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49770D" w:rsidRDefault="0049770D">
      <w:bookmarkStart w:id="0" w:name="_GoBack"/>
      <w:bookmarkEnd w:id="0"/>
    </w:p>
    <w:p w14:paraId="0A37501D" w14:textId="77777777" w:rsidR="0049770D" w:rsidRDefault="0049770D" w:rsidP="0049770D">
      <w:pPr>
        <w:tabs>
          <w:tab w:val="left" w:pos="3540"/>
        </w:tabs>
      </w:pPr>
      <w:r>
        <w:tab/>
      </w:r>
    </w:p>
    <w:p w14:paraId="5DAB6C7B" w14:textId="77777777" w:rsidR="0049770D" w:rsidRDefault="0049770D" w:rsidP="0049770D">
      <w:pPr>
        <w:tabs>
          <w:tab w:val="left" w:pos="3540"/>
        </w:tabs>
      </w:pPr>
    </w:p>
    <w:p w14:paraId="02EB378F" w14:textId="77777777" w:rsidR="0049770D" w:rsidRDefault="0049770D"/>
    <w:p w14:paraId="6A05A809" w14:textId="77777777" w:rsidR="00DA2F00" w:rsidRDefault="00266CF4" w:rsidP="00266CF4">
      <w:pPr>
        <w:tabs>
          <w:tab w:val="left" w:pos="3315"/>
        </w:tabs>
      </w:pPr>
      <w:r>
        <w:tab/>
      </w:r>
    </w:p>
    <w:p w14:paraId="5A39BBE3" w14:textId="77777777" w:rsidR="00266CF4" w:rsidRDefault="00266CF4" w:rsidP="00266CF4">
      <w:pPr>
        <w:tabs>
          <w:tab w:val="left" w:pos="3315"/>
        </w:tabs>
      </w:pPr>
    </w:p>
    <w:p w14:paraId="41C8F396" w14:textId="77777777" w:rsidR="00266CF4" w:rsidRDefault="00266CF4" w:rsidP="00266CF4">
      <w:pPr>
        <w:tabs>
          <w:tab w:val="left" w:pos="3315"/>
        </w:tabs>
      </w:pPr>
    </w:p>
    <w:p w14:paraId="72A3D3EC" w14:textId="77777777" w:rsidR="00266CF4" w:rsidRDefault="00266CF4" w:rsidP="00266CF4">
      <w:pPr>
        <w:tabs>
          <w:tab w:val="left" w:pos="3315"/>
        </w:tabs>
      </w:pPr>
    </w:p>
    <w:p w14:paraId="0D0B940D" w14:textId="77777777" w:rsidR="00DA2F00" w:rsidRDefault="00DA2F00"/>
    <w:p w14:paraId="079CC700" w14:textId="77777777" w:rsidR="00266CF4" w:rsidRPr="00225D40" w:rsidRDefault="00266CF4" w:rsidP="1A41C418">
      <w:pPr>
        <w:pStyle w:val="Titre"/>
        <w:rPr>
          <w:b/>
          <w:bCs/>
          <w:color w:val="1F4E79"/>
          <w:sz w:val="72"/>
          <w:szCs w:val="72"/>
        </w:rPr>
      </w:pPr>
      <w:r w:rsidRPr="00225D40">
        <w:rPr>
          <w:b/>
          <w:bCs/>
          <w:color w:val="1F4E79"/>
          <w:sz w:val="72"/>
          <w:szCs w:val="72"/>
        </w:rPr>
        <w:t>Guide à l’intention des brigades pour la prévention et la gestion des éclosions</w:t>
      </w:r>
    </w:p>
    <w:p w14:paraId="0E27B00A" w14:textId="77777777" w:rsidR="00266CF4" w:rsidRPr="00042BFB" w:rsidRDefault="00266CF4"/>
    <w:p w14:paraId="60061E4C" w14:textId="77777777" w:rsidR="00DA2F00" w:rsidRPr="00042BFB" w:rsidRDefault="00DA2F00">
      <w:pPr>
        <w:sectPr w:rsidR="00DA2F00" w:rsidRPr="00042BFB" w:rsidSect="005C6253">
          <w:footerReference w:type="default" r:id="rId11"/>
          <w:headerReference w:type="first" r:id="rId12"/>
          <w:pgSz w:w="12240" w:h="15840"/>
          <w:pgMar w:top="1440" w:right="1800" w:bottom="1440" w:left="1800" w:header="708" w:footer="708" w:gutter="0"/>
          <w:cols w:space="708"/>
          <w:titlePg/>
          <w:docGrid w:linePitch="360"/>
        </w:sectPr>
      </w:pPr>
    </w:p>
    <w:p w14:paraId="58991957" w14:textId="0A296817" w:rsidR="00A11138" w:rsidRPr="00FB63C6" w:rsidRDefault="00A11138" w:rsidP="00A11138">
      <w:pPr>
        <w:rPr>
          <w:rFonts w:ascii="Calibri" w:eastAsia="Calibri" w:hAnsi="Calibri" w:cs="Calibri"/>
          <w:b/>
          <w:bCs/>
        </w:rPr>
      </w:pPr>
      <w:r w:rsidRPr="47309BF2">
        <w:rPr>
          <w:rFonts w:ascii="Calibri" w:eastAsia="Calibri" w:hAnsi="Calibri" w:cs="Calibri"/>
          <w:b/>
          <w:bCs/>
        </w:rPr>
        <w:lastRenderedPageBreak/>
        <w:t>Guide à l’intention des brigades pour la prévention et la gestion des éclosions</w:t>
      </w:r>
      <w:r w:rsidR="00FB63C6">
        <w:rPr>
          <w:rFonts w:ascii="Calibri" w:eastAsia="Calibri" w:hAnsi="Calibri" w:cs="Calibri"/>
          <w:b/>
          <w:bCs/>
        </w:rPr>
        <w:br/>
      </w:r>
      <w:r w:rsidRPr="47309BF2">
        <w:rPr>
          <w:rFonts w:ascii="Calibri" w:eastAsia="Calibri" w:hAnsi="Calibri" w:cs="Calibri"/>
          <w:color w:val="211D1E"/>
        </w:rPr>
        <w:t>est une production de la Direction régionale de santé publique</w:t>
      </w:r>
      <w:r w:rsidR="00F667A3">
        <w:rPr>
          <w:rFonts w:ascii="Calibri" w:eastAsia="Calibri" w:hAnsi="Calibri" w:cs="Calibri"/>
          <w:color w:val="211D1E"/>
        </w:rPr>
        <w:t xml:space="preserve"> </w:t>
      </w:r>
      <w:r w:rsidRPr="47309BF2">
        <w:rPr>
          <w:rFonts w:ascii="Calibri" w:eastAsia="Calibri" w:hAnsi="Calibri" w:cs="Calibri"/>
          <w:color w:val="211D1E"/>
        </w:rPr>
        <w:t xml:space="preserve">du CIUSSS du Centre-Sud-de-l’Île-de-Montréal </w:t>
      </w:r>
    </w:p>
    <w:p w14:paraId="29D6B04F" w14:textId="77777777" w:rsidR="00A11138" w:rsidRPr="00042BFB" w:rsidRDefault="00A11138" w:rsidP="00F667A3">
      <w:pPr>
        <w:jc w:val="left"/>
      </w:pPr>
      <w:r w:rsidRPr="47309BF2">
        <w:rPr>
          <w:rFonts w:ascii="Calibri" w:eastAsia="Calibri" w:hAnsi="Calibri" w:cs="Calibri"/>
          <w:color w:val="211D1E"/>
        </w:rPr>
        <w:t xml:space="preserve"> </w:t>
      </w:r>
    </w:p>
    <w:p w14:paraId="0128D1EA" w14:textId="1A0EB283" w:rsidR="00A11138" w:rsidRPr="00042BFB" w:rsidRDefault="00A11138" w:rsidP="00F667A3">
      <w:pPr>
        <w:jc w:val="left"/>
      </w:pPr>
      <w:r w:rsidRPr="3D865045">
        <w:rPr>
          <w:rFonts w:ascii="Calibri" w:eastAsia="Calibri" w:hAnsi="Calibri" w:cs="Calibri"/>
          <w:color w:val="211D1E"/>
        </w:rPr>
        <w:t>1301, rue Sherbrooke Est</w:t>
      </w:r>
      <w:r>
        <w:br/>
      </w:r>
      <w:r w:rsidRPr="3D865045">
        <w:rPr>
          <w:rFonts w:ascii="Calibri" w:eastAsia="Calibri" w:hAnsi="Calibri" w:cs="Calibri"/>
          <w:color w:val="211D1E"/>
        </w:rPr>
        <w:t>Montréal (Québec)</w:t>
      </w:r>
      <w:r w:rsidR="002D7FF9">
        <w:rPr>
          <w:rFonts w:ascii="Calibri" w:eastAsia="Calibri" w:hAnsi="Calibri" w:cs="Calibri"/>
          <w:color w:val="211D1E"/>
        </w:rPr>
        <w:t xml:space="preserve"> H2L 1M3</w:t>
      </w:r>
      <w:r>
        <w:br/>
      </w:r>
      <w:r w:rsidRPr="3D865045">
        <w:rPr>
          <w:rFonts w:ascii="Calibri" w:eastAsia="Calibri" w:hAnsi="Calibri" w:cs="Calibri"/>
          <w:color w:val="211D1E"/>
        </w:rPr>
        <w:t>514</w:t>
      </w:r>
      <w:r w:rsidR="00F667A3">
        <w:rPr>
          <w:rFonts w:ascii="Calibri" w:eastAsia="Calibri" w:hAnsi="Calibri" w:cs="Calibri"/>
          <w:color w:val="211D1E"/>
        </w:rPr>
        <w:t> </w:t>
      </w:r>
      <w:r w:rsidRPr="3D865045">
        <w:rPr>
          <w:rFonts w:ascii="Calibri" w:eastAsia="Calibri" w:hAnsi="Calibri" w:cs="Calibri"/>
          <w:color w:val="211D1E"/>
        </w:rPr>
        <w:t>528-2400</w:t>
      </w:r>
      <w:r>
        <w:br/>
      </w:r>
      <w:hyperlink r:id="rId13">
        <w:r w:rsidRPr="3D865045">
          <w:rPr>
            <w:rStyle w:val="Lienhypertexte"/>
            <w:rFonts w:ascii="Calibri" w:eastAsia="Calibri" w:hAnsi="Calibri" w:cs="Calibri"/>
            <w:color w:val="0000FF"/>
          </w:rPr>
          <w:t>ciusss-centresudmtl.gouv.qc.ca</w:t>
        </w:r>
      </w:hyperlink>
    </w:p>
    <w:p w14:paraId="0A6959E7" w14:textId="77777777" w:rsidR="00A11138" w:rsidRPr="00042BFB" w:rsidRDefault="00A11138" w:rsidP="00A11138">
      <w:r w:rsidRPr="47309BF2">
        <w:rPr>
          <w:rFonts w:ascii="Calibri" w:eastAsia="Calibri" w:hAnsi="Calibri" w:cs="Calibri"/>
        </w:rPr>
        <w:t xml:space="preserve"> </w:t>
      </w:r>
    </w:p>
    <w:p w14:paraId="301D15AB" w14:textId="77777777" w:rsidR="00A11138" w:rsidRPr="00050AD9" w:rsidRDefault="00A11138" w:rsidP="004E6E16">
      <w:pPr>
        <w:spacing w:after="0"/>
        <w:rPr>
          <w:b/>
        </w:rPr>
      </w:pPr>
      <w:r w:rsidRPr="00050AD9">
        <w:rPr>
          <w:rFonts w:ascii="Calibri" w:eastAsia="Calibri" w:hAnsi="Calibri" w:cs="Calibri"/>
          <w:b/>
          <w:color w:val="211D1E"/>
        </w:rPr>
        <w:t>Rédaction</w:t>
      </w:r>
    </w:p>
    <w:p w14:paraId="24FBA386" w14:textId="77777777" w:rsidR="00A11138" w:rsidRPr="00050AD9" w:rsidRDefault="00A11138" w:rsidP="00A11138">
      <w:pPr>
        <w:spacing w:after="0"/>
        <w:rPr>
          <w:rFonts w:ascii="Calibri" w:eastAsia="Calibri" w:hAnsi="Calibri" w:cs="Calibri"/>
          <w:bCs/>
        </w:rPr>
      </w:pPr>
      <w:r w:rsidRPr="00050AD9">
        <w:rPr>
          <w:rFonts w:ascii="Calibri" w:eastAsia="Calibri" w:hAnsi="Calibri" w:cs="Calibri"/>
          <w:bCs/>
        </w:rPr>
        <w:t>Karine Forgues</w:t>
      </w:r>
    </w:p>
    <w:p w14:paraId="5670F3B8" w14:textId="77777777" w:rsidR="00A11138" w:rsidRPr="00050AD9" w:rsidRDefault="00A11138" w:rsidP="008A7BC4">
      <w:pPr>
        <w:spacing w:before="0" w:after="0"/>
        <w:rPr>
          <w:rFonts w:ascii="Calibri" w:eastAsia="Calibri" w:hAnsi="Calibri" w:cs="Calibri"/>
          <w:bCs/>
        </w:rPr>
      </w:pPr>
      <w:r w:rsidRPr="00050AD9">
        <w:rPr>
          <w:rFonts w:ascii="Calibri" w:eastAsia="Calibri" w:hAnsi="Calibri" w:cs="Calibri"/>
          <w:bCs/>
        </w:rPr>
        <w:t>Mélanie Tailhandier</w:t>
      </w:r>
    </w:p>
    <w:p w14:paraId="100C5B58" w14:textId="339451D8" w:rsidR="00A11138" w:rsidRPr="00042BFB" w:rsidRDefault="00A11138" w:rsidP="00006CEE">
      <w:pPr>
        <w:tabs>
          <w:tab w:val="left" w:pos="902"/>
        </w:tabs>
      </w:pPr>
    </w:p>
    <w:p w14:paraId="728D14F2" w14:textId="77777777" w:rsidR="00A11138" w:rsidRPr="00050AD9" w:rsidRDefault="00050AD9" w:rsidP="00A11138">
      <w:pPr>
        <w:spacing w:after="0"/>
        <w:rPr>
          <w:b/>
        </w:rPr>
      </w:pPr>
      <w:r w:rsidRPr="00050AD9">
        <w:rPr>
          <w:rFonts w:ascii="Calibri" w:eastAsia="Calibri" w:hAnsi="Calibri" w:cs="Calibri"/>
          <w:b/>
          <w:color w:val="211D1E"/>
        </w:rPr>
        <w:t>Collaboration</w:t>
      </w:r>
    </w:p>
    <w:p w14:paraId="007A50EF" w14:textId="77777777" w:rsidR="00050AD9" w:rsidRPr="00050AD9" w:rsidRDefault="00050AD9" w:rsidP="00050AD9">
      <w:pPr>
        <w:spacing w:after="0"/>
        <w:rPr>
          <w:rFonts w:ascii="Calibri" w:eastAsia="Calibri" w:hAnsi="Calibri" w:cs="Calibri"/>
          <w:bCs/>
          <w:color w:val="211D1E"/>
        </w:rPr>
      </w:pPr>
      <w:r w:rsidRPr="00050AD9">
        <w:rPr>
          <w:rFonts w:ascii="Calibri" w:eastAsia="Calibri" w:hAnsi="Calibri" w:cs="Calibri"/>
          <w:bCs/>
          <w:color w:val="211D1E"/>
        </w:rPr>
        <w:t>Geneviève Hamelin</w:t>
      </w:r>
    </w:p>
    <w:p w14:paraId="7217D38E" w14:textId="77777777" w:rsidR="00050AD9" w:rsidRPr="00050AD9" w:rsidRDefault="00050AD9" w:rsidP="008A7BC4">
      <w:pPr>
        <w:spacing w:before="0" w:after="0"/>
        <w:rPr>
          <w:rFonts w:ascii="Calibri" w:eastAsia="Calibri" w:hAnsi="Calibri" w:cs="Calibri"/>
          <w:bCs/>
          <w:color w:val="211D1E"/>
        </w:rPr>
      </w:pPr>
      <w:r w:rsidRPr="00050AD9">
        <w:rPr>
          <w:rFonts w:ascii="Calibri" w:eastAsia="Calibri" w:hAnsi="Calibri" w:cs="Calibri"/>
          <w:bCs/>
          <w:color w:val="211D1E"/>
        </w:rPr>
        <w:t>Florence Lecours-Cyr</w:t>
      </w:r>
    </w:p>
    <w:p w14:paraId="4BAABE97" w14:textId="77777777" w:rsidR="00A11138" w:rsidRPr="00050AD9" w:rsidRDefault="00A11138" w:rsidP="008A7BC4">
      <w:pPr>
        <w:spacing w:before="0" w:after="0"/>
      </w:pPr>
      <w:r w:rsidRPr="00050AD9">
        <w:rPr>
          <w:rFonts w:ascii="Calibri" w:eastAsia="Calibri" w:hAnsi="Calibri" w:cs="Calibri"/>
          <w:bCs/>
          <w:color w:val="211D1E"/>
        </w:rPr>
        <w:t>Martine Lévesque</w:t>
      </w:r>
    </w:p>
    <w:p w14:paraId="256AAF0B" w14:textId="77777777" w:rsidR="00050AD9" w:rsidRPr="00050AD9" w:rsidRDefault="00050AD9" w:rsidP="008A7BC4">
      <w:pPr>
        <w:spacing w:before="0" w:after="0"/>
        <w:rPr>
          <w:rFonts w:ascii="Calibri" w:eastAsia="Calibri" w:hAnsi="Calibri" w:cs="Calibri"/>
          <w:bCs/>
          <w:color w:val="211D1E"/>
        </w:rPr>
      </w:pPr>
      <w:r w:rsidRPr="00050AD9">
        <w:rPr>
          <w:rFonts w:ascii="Calibri" w:eastAsia="Calibri" w:hAnsi="Calibri" w:cs="Calibri"/>
          <w:bCs/>
          <w:color w:val="211D1E"/>
        </w:rPr>
        <w:t>Loïc Martin-Rouillard</w:t>
      </w:r>
    </w:p>
    <w:p w14:paraId="1A623CCF" w14:textId="77777777" w:rsidR="00A11138" w:rsidRDefault="00A11138" w:rsidP="008A7BC4">
      <w:pPr>
        <w:spacing w:before="0" w:after="0"/>
        <w:rPr>
          <w:rFonts w:ascii="Calibri" w:eastAsia="Calibri" w:hAnsi="Calibri" w:cs="Calibri"/>
          <w:bCs/>
          <w:color w:val="211D1E"/>
        </w:rPr>
      </w:pPr>
      <w:r w:rsidRPr="00050AD9">
        <w:rPr>
          <w:rFonts w:ascii="Calibri" w:eastAsia="Calibri" w:hAnsi="Calibri" w:cs="Calibri"/>
          <w:bCs/>
          <w:color w:val="211D1E"/>
        </w:rPr>
        <w:t>Natalie Tremblay</w:t>
      </w:r>
    </w:p>
    <w:p w14:paraId="14D69381" w14:textId="1BA59F45" w:rsidR="009E0741" w:rsidRDefault="009E0741" w:rsidP="008A7BC4">
      <w:pPr>
        <w:spacing w:before="0" w:after="0"/>
        <w:rPr>
          <w:rFonts w:ascii="Calibri" w:eastAsia="Calibri" w:hAnsi="Calibri" w:cs="Calibri"/>
          <w:color w:val="211D1E"/>
        </w:rPr>
      </w:pPr>
      <w:r w:rsidRPr="6D54A569">
        <w:rPr>
          <w:rFonts w:ascii="Calibri" w:eastAsia="Calibri" w:hAnsi="Calibri" w:cs="Calibri"/>
          <w:color w:val="211D1E"/>
        </w:rPr>
        <w:t>Anne Pelletier</w:t>
      </w:r>
    </w:p>
    <w:p w14:paraId="2ED92424" w14:textId="5C40379C" w:rsidR="009E0741" w:rsidRDefault="009E0741" w:rsidP="008A7BC4">
      <w:pPr>
        <w:spacing w:before="0" w:after="0"/>
        <w:rPr>
          <w:rFonts w:ascii="Calibri" w:eastAsia="Calibri" w:hAnsi="Calibri" w:cs="Calibri"/>
          <w:color w:val="211D1E"/>
        </w:rPr>
      </w:pPr>
      <w:r w:rsidRPr="6D54A569">
        <w:rPr>
          <w:rFonts w:ascii="Calibri" w:eastAsia="Calibri" w:hAnsi="Calibri" w:cs="Calibri"/>
          <w:color w:val="211D1E"/>
        </w:rPr>
        <w:t>Stéphanie Tremblay</w:t>
      </w:r>
    </w:p>
    <w:p w14:paraId="44EAFD9C" w14:textId="77777777" w:rsidR="00225D40" w:rsidRPr="00050AD9" w:rsidRDefault="00225D40" w:rsidP="00A11138">
      <w:pPr>
        <w:spacing w:after="0"/>
      </w:pPr>
    </w:p>
    <w:p w14:paraId="4CE4DC9D" w14:textId="4DB99D9F" w:rsidR="00067153" w:rsidRPr="00050AD9" w:rsidRDefault="00067153" w:rsidP="00067153">
      <w:pPr>
        <w:spacing w:after="0"/>
        <w:rPr>
          <w:b/>
        </w:rPr>
      </w:pPr>
      <w:r>
        <w:rPr>
          <w:rFonts w:ascii="Calibri" w:eastAsia="Calibri" w:hAnsi="Calibri" w:cs="Calibri"/>
          <w:b/>
          <w:color w:val="211D1E"/>
        </w:rPr>
        <w:t>Révision</w:t>
      </w:r>
    </w:p>
    <w:p w14:paraId="42461186" w14:textId="77777777" w:rsidR="00E11EB0" w:rsidRPr="000510CB" w:rsidRDefault="00E11EB0" w:rsidP="000510CB">
      <w:pPr>
        <w:spacing w:after="0"/>
        <w:rPr>
          <w:rFonts w:ascii="Calibri" w:eastAsia="Calibri" w:hAnsi="Calibri" w:cs="Calibri"/>
          <w:bCs/>
          <w:color w:val="211D1E"/>
        </w:rPr>
      </w:pPr>
      <w:r w:rsidRPr="000510CB">
        <w:rPr>
          <w:rFonts w:ascii="Calibri" w:eastAsia="Calibri" w:hAnsi="Calibri" w:cs="Calibri"/>
          <w:bCs/>
          <w:color w:val="211D1E"/>
        </w:rPr>
        <w:t>Chrislène Jean-Baptiste</w:t>
      </w:r>
    </w:p>
    <w:p w14:paraId="47A7F13D" w14:textId="10DE8109" w:rsidR="000510CB" w:rsidRPr="000510CB" w:rsidRDefault="00067153" w:rsidP="000510CB">
      <w:pPr>
        <w:spacing w:before="0" w:after="0"/>
        <w:rPr>
          <w:rFonts w:ascii="Calibri" w:eastAsia="Calibri" w:hAnsi="Calibri" w:cs="Calibri"/>
          <w:bCs/>
          <w:color w:val="211D1E"/>
        </w:rPr>
      </w:pPr>
      <w:r w:rsidRPr="000510CB">
        <w:rPr>
          <w:rFonts w:ascii="Calibri" w:eastAsia="Calibri" w:hAnsi="Calibri" w:cs="Calibri"/>
          <w:bCs/>
          <w:color w:val="211D1E"/>
        </w:rPr>
        <w:t>Sofia Bulota</w:t>
      </w:r>
    </w:p>
    <w:p w14:paraId="2DD2832D" w14:textId="77777777" w:rsidR="008A7BC4" w:rsidRDefault="008A7BC4" w:rsidP="00A11138"/>
    <w:p w14:paraId="7FFF140F" w14:textId="637BA34A" w:rsidR="008A7BC4" w:rsidRDefault="008A7BC4" w:rsidP="00A11138"/>
    <w:p w14:paraId="1C9E3F3E" w14:textId="7DECF500" w:rsidR="00840EF8" w:rsidRDefault="00840EF8" w:rsidP="00A11138"/>
    <w:p w14:paraId="06800C25" w14:textId="795EA6C1" w:rsidR="00840EF8" w:rsidRDefault="00840EF8" w:rsidP="00A11138"/>
    <w:p w14:paraId="3F30269C" w14:textId="3546091C" w:rsidR="00840EF8" w:rsidRDefault="00840EF8" w:rsidP="00A11138"/>
    <w:p w14:paraId="5AD85A3A" w14:textId="390A41DB" w:rsidR="00840EF8" w:rsidRDefault="00840EF8" w:rsidP="00A11138"/>
    <w:p w14:paraId="70454D23" w14:textId="77777777" w:rsidR="008A7BC4" w:rsidRDefault="008A7BC4" w:rsidP="00A11138"/>
    <w:p w14:paraId="25546E3C" w14:textId="77777777" w:rsidR="00A11138" w:rsidRPr="00042BFB" w:rsidRDefault="00A11138" w:rsidP="00A11138">
      <w:r w:rsidRPr="47309BF2">
        <w:rPr>
          <w:rFonts w:ascii="Calibri" w:eastAsia="Calibri" w:hAnsi="Calibri" w:cs="Calibri"/>
          <w:b/>
          <w:bCs/>
          <w:color w:val="211D1E"/>
        </w:rPr>
        <w:t>Notes</w:t>
      </w:r>
    </w:p>
    <w:p w14:paraId="0D56DE8A" w14:textId="77777777" w:rsidR="00A11138" w:rsidRPr="00006CEE" w:rsidRDefault="00A11138" w:rsidP="00821035">
      <w:pPr>
        <w:rPr>
          <w:color w:val="000000" w:themeColor="text1"/>
        </w:rPr>
      </w:pPr>
      <w:r w:rsidRPr="00006CEE">
        <w:rPr>
          <w:rFonts w:ascii="Calibri" w:eastAsia="Calibri" w:hAnsi="Calibri" w:cs="Calibri"/>
          <w:color w:val="000000" w:themeColor="text1"/>
        </w:rPr>
        <w:t xml:space="preserve">Dans ce document, l’emploi du masculin générique désigne aussi bien les femmes que les hommes et est utilisé dans le seul but d’alléger le texte. </w:t>
      </w:r>
    </w:p>
    <w:p w14:paraId="5A18AC7C" w14:textId="77777777" w:rsidR="002D7FF9" w:rsidRDefault="00821035" w:rsidP="00840EF8">
      <w:pPr>
        <w:pStyle w:val="En-tte"/>
        <w:rPr>
          <w:color w:val="000000" w:themeColor="text1"/>
        </w:rPr>
      </w:pPr>
      <w:r w:rsidRPr="00006CEE">
        <w:rPr>
          <w:color w:val="000000" w:themeColor="text1"/>
        </w:rPr>
        <w:t>Il est à noter que certains extraits du texte sont tirés d’autres productions de la Direction régionale de la santé publique du CIUSSS du Centre-Sud-de-l’Île-de-Montréal (DRSP).</w:t>
      </w:r>
    </w:p>
    <w:p w14:paraId="692ECDCA" w14:textId="77777777" w:rsidR="002D7FF9" w:rsidRDefault="002D7FF9" w:rsidP="00840EF8">
      <w:pPr>
        <w:pStyle w:val="En-tte"/>
        <w:rPr>
          <w:color w:val="000000" w:themeColor="text1"/>
        </w:rPr>
      </w:pPr>
    </w:p>
    <w:p w14:paraId="4399A75C" w14:textId="77777777" w:rsidR="002D7FF9" w:rsidRDefault="002D7FF9" w:rsidP="00840EF8">
      <w:pPr>
        <w:pStyle w:val="En-tte"/>
        <w:rPr>
          <w:color w:val="000000" w:themeColor="text1"/>
        </w:rPr>
      </w:pPr>
    </w:p>
    <w:p w14:paraId="5002F595" w14:textId="04D3CCCB" w:rsidR="00A11138" w:rsidRPr="002D7FF9" w:rsidRDefault="002D7FF9" w:rsidP="00840EF8">
      <w:pPr>
        <w:pStyle w:val="En-tte"/>
        <w:rPr>
          <w:color w:val="000000" w:themeColor="text1"/>
          <w:sz w:val="20"/>
          <w:szCs w:val="20"/>
        </w:rPr>
      </w:pPr>
      <w:r w:rsidRPr="002D7FF9">
        <w:rPr>
          <w:color w:val="000000" w:themeColor="text1"/>
          <w:sz w:val="20"/>
          <w:szCs w:val="20"/>
        </w:rPr>
        <w:t xml:space="preserve">Version : </w:t>
      </w:r>
      <w:r w:rsidR="00FB2A6F">
        <w:rPr>
          <w:color w:val="000000" w:themeColor="text1"/>
          <w:sz w:val="20"/>
          <w:szCs w:val="20"/>
        </w:rPr>
        <w:t>20</w:t>
      </w:r>
      <w:r w:rsidRPr="002D7FF9">
        <w:rPr>
          <w:color w:val="000000" w:themeColor="text1"/>
          <w:sz w:val="20"/>
          <w:szCs w:val="20"/>
        </w:rPr>
        <w:t> octobre 2020</w:t>
      </w:r>
      <w:r w:rsidR="00A11138" w:rsidRPr="002D7FF9">
        <w:rPr>
          <w:sz w:val="20"/>
          <w:szCs w:val="20"/>
        </w:rPr>
        <w:br w:type="page"/>
      </w:r>
    </w:p>
    <w:sdt>
      <w:sdtPr>
        <w:rPr>
          <w:rFonts w:asciiTheme="minorHAnsi" w:eastAsiaTheme="minorHAnsi" w:hAnsiTheme="minorHAnsi" w:cstheme="minorBidi"/>
          <w:color w:val="auto"/>
          <w:sz w:val="22"/>
          <w:szCs w:val="22"/>
          <w:lang w:val="fr-FR" w:eastAsia="en-US"/>
        </w:rPr>
        <w:id w:val="1295100470"/>
        <w:docPartObj>
          <w:docPartGallery w:val="Table of Contents"/>
          <w:docPartUnique/>
        </w:docPartObj>
      </w:sdtPr>
      <w:sdtEndPr>
        <w:rPr>
          <w:b/>
          <w:bCs/>
        </w:rPr>
      </w:sdtEndPr>
      <w:sdtContent>
        <w:p w14:paraId="6421EDC8" w14:textId="4FE0E155" w:rsidR="00281F0E" w:rsidRDefault="00281F0E">
          <w:pPr>
            <w:pStyle w:val="En-ttedetabledesmatires"/>
          </w:pPr>
          <w:r>
            <w:rPr>
              <w:lang w:val="fr-FR"/>
            </w:rPr>
            <w:t>Table des matières</w:t>
          </w:r>
        </w:p>
        <w:p w14:paraId="4660E14A" w14:textId="262A44F5" w:rsidR="00A3691F" w:rsidRDefault="00A228AF">
          <w:pPr>
            <w:pStyle w:val="TM1"/>
            <w:rPr>
              <w:rFonts w:eastAsiaTheme="minorEastAsia"/>
              <w:b w:val="0"/>
              <w:lang w:eastAsia="fr-CA"/>
            </w:rPr>
          </w:pPr>
          <w:r>
            <w:fldChar w:fldCharType="begin"/>
          </w:r>
          <w:r>
            <w:instrText xml:space="preserve"> TOC \o "1-4" \h \z \u </w:instrText>
          </w:r>
          <w:r>
            <w:fldChar w:fldCharType="separate"/>
          </w:r>
          <w:hyperlink w:anchor="_Toc53585688" w:history="1">
            <w:r w:rsidR="00A3691F" w:rsidRPr="003947E1">
              <w:rPr>
                <w:rStyle w:val="Lienhypertexte"/>
                <w:bCs/>
              </w:rPr>
              <w:t>Introduction</w:t>
            </w:r>
            <w:r w:rsidR="00A3691F">
              <w:rPr>
                <w:webHidden/>
              </w:rPr>
              <w:tab/>
            </w:r>
            <w:r w:rsidR="00A3691F">
              <w:rPr>
                <w:webHidden/>
              </w:rPr>
              <w:fldChar w:fldCharType="begin"/>
            </w:r>
            <w:r w:rsidR="00A3691F">
              <w:rPr>
                <w:webHidden/>
              </w:rPr>
              <w:instrText xml:space="preserve"> PAGEREF _Toc53585688 \h </w:instrText>
            </w:r>
            <w:r w:rsidR="00A3691F">
              <w:rPr>
                <w:webHidden/>
              </w:rPr>
            </w:r>
            <w:r w:rsidR="00A3691F">
              <w:rPr>
                <w:webHidden/>
              </w:rPr>
              <w:fldChar w:fldCharType="separate"/>
            </w:r>
            <w:r w:rsidR="00816367">
              <w:rPr>
                <w:webHidden/>
              </w:rPr>
              <w:t>5</w:t>
            </w:r>
            <w:r w:rsidR="00A3691F">
              <w:rPr>
                <w:webHidden/>
              </w:rPr>
              <w:fldChar w:fldCharType="end"/>
            </w:r>
          </w:hyperlink>
        </w:p>
        <w:p w14:paraId="0DAFB66B" w14:textId="78FD74C8" w:rsidR="00A3691F" w:rsidRDefault="006A2B6C">
          <w:pPr>
            <w:pStyle w:val="TM2"/>
            <w:tabs>
              <w:tab w:val="right" w:leader="dot" w:pos="8636"/>
            </w:tabs>
            <w:rPr>
              <w:rFonts w:eastAsiaTheme="minorEastAsia"/>
              <w:noProof/>
              <w:lang w:eastAsia="fr-CA"/>
            </w:rPr>
          </w:pPr>
          <w:hyperlink w:anchor="_Toc53585689" w:history="1">
            <w:r w:rsidR="00A3691F" w:rsidRPr="003947E1">
              <w:rPr>
                <w:rStyle w:val="Lienhypertexte"/>
                <w:noProof/>
              </w:rPr>
              <w:t>Mise en contexte</w:t>
            </w:r>
            <w:r w:rsidR="00A3691F">
              <w:rPr>
                <w:noProof/>
                <w:webHidden/>
              </w:rPr>
              <w:tab/>
            </w:r>
            <w:r w:rsidR="00A3691F">
              <w:rPr>
                <w:noProof/>
                <w:webHidden/>
              </w:rPr>
              <w:fldChar w:fldCharType="begin"/>
            </w:r>
            <w:r w:rsidR="00A3691F">
              <w:rPr>
                <w:noProof/>
                <w:webHidden/>
              </w:rPr>
              <w:instrText xml:space="preserve"> PAGEREF _Toc53585689 \h </w:instrText>
            </w:r>
            <w:r w:rsidR="00A3691F">
              <w:rPr>
                <w:noProof/>
                <w:webHidden/>
              </w:rPr>
            </w:r>
            <w:r w:rsidR="00A3691F">
              <w:rPr>
                <w:noProof/>
                <w:webHidden/>
              </w:rPr>
              <w:fldChar w:fldCharType="separate"/>
            </w:r>
            <w:r w:rsidR="00816367">
              <w:rPr>
                <w:noProof/>
                <w:webHidden/>
              </w:rPr>
              <w:t>5</w:t>
            </w:r>
            <w:r w:rsidR="00A3691F">
              <w:rPr>
                <w:noProof/>
                <w:webHidden/>
              </w:rPr>
              <w:fldChar w:fldCharType="end"/>
            </w:r>
          </w:hyperlink>
        </w:p>
        <w:p w14:paraId="28F5D4E1" w14:textId="01D6D159" w:rsidR="00A3691F" w:rsidRDefault="006A2B6C">
          <w:pPr>
            <w:pStyle w:val="TM2"/>
            <w:tabs>
              <w:tab w:val="right" w:leader="dot" w:pos="8636"/>
            </w:tabs>
            <w:rPr>
              <w:rFonts w:eastAsiaTheme="minorEastAsia"/>
              <w:noProof/>
              <w:lang w:eastAsia="fr-CA"/>
            </w:rPr>
          </w:pPr>
          <w:hyperlink w:anchor="_Toc53585690" w:history="1">
            <w:r w:rsidR="00A3691F" w:rsidRPr="003947E1">
              <w:rPr>
                <w:rStyle w:val="Lienhypertexte"/>
                <w:noProof/>
              </w:rPr>
              <w:t>Objectif du guide</w:t>
            </w:r>
            <w:r w:rsidR="00A3691F">
              <w:rPr>
                <w:noProof/>
                <w:webHidden/>
              </w:rPr>
              <w:tab/>
            </w:r>
            <w:r w:rsidR="00A3691F">
              <w:rPr>
                <w:noProof/>
                <w:webHidden/>
              </w:rPr>
              <w:fldChar w:fldCharType="begin"/>
            </w:r>
            <w:r w:rsidR="00A3691F">
              <w:rPr>
                <w:noProof/>
                <w:webHidden/>
              </w:rPr>
              <w:instrText xml:space="preserve"> PAGEREF _Toc53585690 \h </w:instrText>
            </w:r>
            <w:r w:rsidR="00A3691F">
              <w:rPr>
                <w:noProof/>
                <w:webHidden/>
              </w:rPr>
            </w:r>
            <w:r w:rsidR="00A3691F">
              <w:rPr>
                <w:noProof/>
                <w:webHidden/>
              </w:rPr>
              <w:fldChar w:fldCharType="separate"/>
            </w:r>
            <w:r w:rsidR="00816367">
              <w:rPr>
                <w:noProof/>
                <w:webHidden/>
              </w:rPr>
              <w:t>5</w:t>
            </w:r>
            <w:r w:rsidR="00A3691F">
              <w:rPr>
                <w:noProof/>
                <w:webHidden/>
              </w:rPr>
              <w:fldChar w:fldCharType="end"/>
            </w:r>
          </w:hyperlink>
        </w:p>
        <w:p w14:paraId="79F48371" w14:textId="4AD70A66" w:rsidR="00A3691F" w:rsidRDefault="006A2B6C">
          <w:pPr>
            <w:pStyle w:val="TM2"/>
            <w:tabs>
              <w:tab w:val="right" w:leader="dot" w:pos="8636"/>
            </w:tabs>
            <w:rPr>
              <w:rFonts w:eastAsiaTheme="minorEastAsia"/>
              <w:noProof/>
              <w:lang w:eastAsia="fr-CA"/>
            </w:rPr>
          </w:pPr>
          <w:hyperlink w:anchor="_Toc53585691" w:history="1">
            <w:r w:rsidR="00A3691F" w:rsidRPr="003947E1">
              <w:rPr>
                <w:rStyle w:val="Lienhypertexte"/>
                <w:noProof/>
              </w:rPr>
              <w:t>Rôles et responsabilités dans la prévention et la gestion d’éclosion</w:t>
            </w:r>
            <w:r w:rsidR="00A3691F">
              <w:rPr>
                <w:noProof/>
                <w:webHidden/>
              </w:rPr>
              <w:tab/>
            </w:r>
            <w:r w:rsidR="00A3691F">
              <w:rPr>
                <w:noProof/>
                <w:webHidden/>
              </w:rPr>
              <w:fldChar w:fldCharType="begin"/>
            </w:r>
            <w:r w:rsidR="00A3691F">
              <w:rPr>
                <w:noProof/>
                <w:webHidden/>
              </w:rPr>
              <w:instrText xml:space="preserve"> PAGEREF _Toc53585691 \h </w:instrText>
            </w:r>
            <w:r w:rsidR="00A3691F">
              <w:rPr>
                <w:noProof/>
                <w:webHidden/>
              </w:rPr>
            </w:r>
            <w:r w:rsidR="00A3691F">
              <w:rPr>
                <w:noProof/>
                <w:webHidden/>
              </w:rPr>
              <w:fldChar w:fldCharType="separate"/>
            </w:r>
            <w:r w:rsidR="00816367">
              <w:rPr>
                <w:noProof/>
                <w:webHidden/>
              </w:rPr>
              <w:t>5</w:t>
            </w:r>
            <w:r w:rsidR="00A3691F">
              <w:rPr>
                <w:noProof/>
                <w:webHidden/>
              </w:rPr>
              <w:fldChar w:fldCharType="end"/>
            </w:r>
          </w:hyperlink>
        </w:p>
        <w:p w14:paraId="34637FBC" w14:textId="1C059E5E" w:rsidR="00A3691F" w:rsidRDefault="006A2B6C">
          <w:pPr>
            <w:pStyle w:val="TM3"/>
            <w:tabs>
              <w:tab w:val="right" w:leader="dot" w:pos="8636"/>
            </w:tabs>
            <w:rPr>
              <w:rFonts w:eastAsiaTheme="minorEastAsia"/>
              <w:noProof/>
              <w:lang w:eastAsia="fr-CA"/>
            </w:rPr>
          </w:pPr>
          <w:hyperlink w:anchor="_Toc53585692" w:history="1">
            <w:r w:rsidR="00A3691F" w:rsidRPr="003947E1">
              <w:rPr>
                <w:rStyle w:val="Lienhypertexte"/>
                <w:noProof/>
              </w:rPr>
              <w:t>Direction régionale de santé publique de Montréal</w:t>
            </w:r>
            <w:r w:rsidR="00A3691F">
              <w:rPr>
                <w:noProof/>
                <w:webHidden/>
              </w:rPr>
              <w:tab/>
            </w:r>
            <w:r w:rsidR="00A3691F">
              <w:rPr>
                <w:noProof/>
                <w:webHidden/>
              </w:rPr>
              <w:fldChar w:fldCharType="begin"/>
            </w:r>
            <w:r w:rsidR="00A3691F">
              <w:rPr>
                <w:noProof/>
                <w:webHidden/>
              </w:rPr>
              <w:instrText xml:space="preserve"> PAGEREF _Toc53585692 \h </w:instrText>
            </w:r>
            <w:r w:rsidR="00A3691F">
              <w:rPr>
                <w:noProof/>
                <w:webHidden/>
              </w:rPr>
            </w:r>
            <w:r w:rsidR="00A3691F">
              <w:rPr>
                <w:noProof/>
                <w:webHidden/>
              </w:rPr>
              <w:fldChar w:fldCharType="separate"/>
            </w:r>
            <w:r w:rsidR="00816367">
              <w:rPr>
                <w:noProof/>
                <w:webHidden/>
              </w:rPr>
              <w:t>5</w:t>
            </w:r>
            <w:r w:rsidR="00A3691F">
              <w:rPr>
                <w:noProof/>
                <w:webHidden/>
              </w:rPr>
              <w:fldChar w:fldCharType="end"/>
            </w:r>
          </w:hyperlink>
        </w:p>
        <w:p w14:paraId="68282889" w14:textId="7706D04F" w:rsidR="00A3691F" w:rsidRDefault="006A2B6C">
          <w:pPr>
            <w:pStyle w:val="TM3"/>
            <w:tabs>
              <w:tab w:val="right" w:leader="dot" w:pos="8636"/>
            </w:tabs>
            <w:rPr>
              <w:rFonts w:eastAsiaTheme="minorEastAsia"/>
              <w:noProof/>
              <w:lang w:eastAsia="fr-CA"/>
            </w:rPr>
          </w:pPr>
          <w:hyperlink w:anchor="_Toc53585693" w:history="1">
            <w:r w:rsidR="00A3691F" w:rsidRPr="003947E1">
              <w:rPr>
                <w:rStyle w:val="Lienhypertexte"/>
                <w:noProof/>
              </w:rPr>
              <w:t>Brigades pour la prévention et la gestion des éclosions</w:t>
            </w:r>
            <w:r w:rsidR="00A3691F">
              <w:rPr>
                <w:noProof/>
                <w:webHidden/>
              </w:rPr>
              <w:tab/>
            </w:r>
            <w:r w:rsidR="00A3691F">
              <w:rPr>
                <w:noProof/>
                <w:webHidden/>
              </w:rPr>
              <w:fldChar w:fldCharType="begin"/>
            </w:r>
            <w:r w:rsidR="00A3691F">
              <w:rPr>
                <w:noProof/>
                <w:webHidden/>
              </w:rPr>
              <w:instrText xml:space="preserve"> PAGEREF _Toc53585693 \h </w:instrText>
            </w:r>
            <w:r w:rsidR="00A3691F">
              <w:rPr>
                <w:noProof/>
                <w:webHidden/>
              </w:rPr>
            </w:r>
            <w:r w:rsidR="00A3691F">
              <w:rPr>
                <w:noProof/>
                <w:webHidden/>
              </w:rPr>
              <w:fldChar w:fldCharType="separate"/>
            </w:r>
            <w:r w:rsidR="00816367">
              <w:rPr>
                <w:noProof/>
                <w:webHidden/>
              </w:rPr>
              <w:t>6</w:t>
            </w:r>
            <w:r w:rsidR="00A3691F">
              <w:rPr>
                <w:noProof/>
                <w:webHidden/>
              </w:rPr>
              <w:fldChar w:fldCharType="end"/>
            </w:r>
          </w:hyperlink>
        </w:p>
        <w:p w14:paraId="67A7F66B" w14:textId="4EA34082" w:rsidR="00A3691F" w:rsidRDefault="006A2B6C">
          <w:pPr>
            <w:pStyle w:val="TM4"/>
            <w:tabs>
              <w:tab w:val="right" w:leader="dot" w:pos="8636"/>
            </w:tabs>
            <w:rPr>
              <w:rFonts w:eastAsiaTheme="minorEastAsia"/>
              <w:noProof/>
              <w:lang w:eastAsia="fr-CA"/>
            </w:rPr>
          </w:pPr>
          <w:hyperlink w:anchor="_Toc53585694" w:history="1">
            <w:r w:rsidR="00A3691F" w:rsidRPr="003947E1">
              <w:rPr>
                <w:rStyle w:val="Lienhypertexte"/>
                <w:noProof/>
              </w:rPr>
              <w:t>À la suite de la lecture de ce guide, il me reste des questions, qui puis-je contacter?</w:t>
            </w:r>
            <w:r w:rsidR="00A3691F">
              <w:rPr>
                <w:noProof/>
                <w:webHidden/>
              </w:rPr>
              <w:tab/>
            </w:r>
            <w:r w:rsidR="00A3691F">
              <w:rPr>
                <w:noProof/>
                <w:webHidden/>
              </w:rPr>
              <w:fldChar w:fldCharType="begin"/>
            </w:r>
            <w:r w:rsidR="00A3691F">
              <w:rPr>
                <w:noProof/>
                <w:webHidden/>
              </w:rPr>
              <w:instrText xml:space="preserve"> PAGEREF _Toc53585694 \h </w:instrText>
            </w:r>
            <w:r w:rsidR="00A3691F">
              <w:rPr>
                <w:noProof/>
                <w:webHidden/>
              </w:rPr>
            </w:r>
            <w:r w:rsidR="00A3691F">
              <w:rPr>
                <w:noProof/>
                <w:webHidden/>
              </w:rPr>
              <w:fldChar w:fldCharType="separate"/>
            </w:r>
            <w:r w:rsidR="00816367">
              <w:rPr>
                <w:noProof/>
                <w:webHidden/>
              </w:rPr>
              <w:t>7</w:t>
            </w:r>
            <w:r w:rsidR="00A3691F">
              <w:rPr>
                <w:noProof/>
                <w:webHidden/>
              </w:rPr>
              <w:fldChar w:fldCharType="end"/>
            </w:r>
          </w:hyperlink>
        </w:p>
        <w:p w14:paraId="31A5613B" w14:textId="49EA3B8B" w:rsidR="00A3691F" w:rsidRDefault="006A2B6C">
          <w:pPr>
            <w:pStyle w:val="TM4"/>
            <w:tabs>
              <w:tab w:val="right" w:leader="dot" w:pos="8636"/>
            </w:tabs>
            <w:rPr>
              <w:rFonts w:eastAsiaTheme="minorEastAsia"/>
              <w:noProof/>
              <w:lang w:eastAsia="fr-CA"/>
            </w:rPr>
          </w:pPr>
          <w:hyperlink w:anchor="_Toc53585695" w:history="1">
            <w:r w:rsidR="00A3691F" w:rsidRPr="003947E1">
              <w:rPr>
                <w:rStyle w:val="Lienhypertexte"/>
                <w:noProof/>
              </w:rPr>
              <w:t>Y a-t-il des enjeux de confidentialité lors du partage d’information entre les brigades et la DRSP?</w:t>
            </w:r>
            <w:r w:rsidR="00A3691F">
              <w:rPr>
                <w:noProof/>
                <w:webHidden/>
              </w:rPr>
              <w:tab/>
            </w:r>
            <w:r w:rsidR="00A3691F">
              <w:rPr>
                <w:noProof/>
                <w:webHidden/>
              </w:rPr>
              <w:fldChar w:fldCharType="begin"/>
            </w:r>
            <w:r w:rsidR="00A3691F">
              <w:rPr>
                <w:noProof/>
                <w:webHidden/>
              </w:rPr>
              <w:instrText xml:space="preserve"> PAGEREF _Toc53585695 \h </w:instrText>
            </w:r>
            <w:r w:rsidR="00A3691F">
              <w:rPr>
                <w:noProof/>
                <w:webHidden/>
              </w:rPr>
            </w:r>
            <w:r w:rsidR="00A3691F">
              <w:rPr>
                <w:noProof/>
                <w:webHidden/>
              </w:rPr>
              <w:fldChar w:fldCharType="separate"/>
            </w:r>
            <w:r w:rsidR="00816367">
              <w:rPr>
                <w:noProof/>
                <w:webHidden/>
              </w:rPr>
              <w:t>7</w:t>
            </w:r>
            <w:r w:rsidR="00A3691F">
              <w:rPr>
                <w:noProof/>
                <w:webHidden/>
              </w:rPr>
              <w:fldChar w:fldCharType="end"/>
            </w:r>
          </w:hyperlink>
        </w:p>
        <w:p w14:paraId="308FDFAA" w14:textId="6FAFF449" w:rsidR="00A3691F" w:rsidRDefault="006A2B6C">
          <w:pPr>
            <w:pStyle w:val="TM1"/>
            <w:rPr>
              <w:rFonts w:eastAsiaTheme="minorEastAsia"/>
              <w:b w:val="0"/>
              <w:lang w:eastAsia="fr-CA"/>
            </w:rPr>
          </w:pPr>
          <w:hyperlink w:anchor="_Toc53585696" w:history="1">
            <w:r w:rsidR="00A3691F" w:rsidRPr="003947E1">
              <w:rPr>
                <w:rStyle w:val="Lienhypertexte"/>
                <w:bCs/>
              </w:rPr>
              <w:t>Information générale sur la COVID-19</w:t>
            </w:r>
            <w:r w:rsidR="00A3691F">
              <w:rPr>
                <w:webHidden/>
              </w:rPr>
              <w:tab/>
            </w:r>
            <w:r w:rsidR="00A3691F">
              <w:rPr>
                <w:webHidden/>
              </w:rPr>
              <w:fldChar w:fldCharType="begin"/>
            </w:r>
            <w:r w:rsidR="00A3691F">
              <w:rPr>
                <w:webHidden/>
              </w:rPr>
              <w:instrText xml:space="preserve"> PAGEREF _Toc53585696 \h </w:instrText>
            </w:r>
            <w:r w:rsidR="00A3691F">
              <w:rPr>
                <w:webHidden/>
              </w:rPr>
            </w:r>
            <w:r w:rsidR="00A3691F">
              <w:rPr>
                <w:webHidden/>
              </w:rPr>
              <w:fldChar w:fldCharType="separate"/>
            </w:r>
            <w:r w:rsidR="00816367">
              <w:rPr>
                <w:webHidden/>
              </w:rPr>
              <w:t>8</w:t>
            </w:r>
            <w:r w:rsidR="00A3691F">
              <w:rPr>
                <w:webHidden/>
              </w:rPr>
              <w:fldChar w:fldCharType="end"/>
            </w:r>
          </w:hyperlink>
        </w:p>
        <w:p w14:paraId="1A843E53" w14:textId="224FCB34" w:rsidR="00A3691F" w:rsidRDefault="006A2B6C">
          <w:pPr>
            <w:pStyle w:val="TM2"/>
            <w:tabs>
              <w:tab w:val="right" w:leader="dot" w:pos="8636"/>
            </w:tabs>
            <w:rPr>
              <w:rFonts w:eastAsiaTheme="minorEastAsia"/>
              <w:noProof/>
              <w:lang w:eastAsia="fr-CA"/>
            </w:rPr>
          </w:pPr>
          <w:hyperlink w:anchor="_Toc53585697" w:history="1">
            <w:r w:rsidR="00A3691F" w:rsidRPr="003947E1">
              <w:rPr>
                <w:rStyle w:val="Lienhypertexte"/>
                <w:noProof/>
              </w:rPr>
              <w:t>Symptômes</w:t>
            </w:r>
            <w:r w:rsidR="00A3691F">
              <w:rPr>
                <w:noProof/>
                <w:webHidden/>
              </w:rPr>
              <w:tab/>
            </w:r>
            <w:r w:rsidR="00A3691F">
              <w:rPr>
                <w:noProof/>
                <w:webHidden/>
              </w:rPr>
              <w:fldChar w:fldCharType="begin"/>
            </w:r>
            <w:r w:rsidR="00A3691F">
              <w:rPr>
                <w:noProof/>
                <w:webHidden/>
              </w:rPr>
              <w:instrText xml:space="preserve"> PAGEREF _Toc53585697 \h </w:instrText>
            </w:r>
            <w:r w:rsidR="00A3691F">
              <w:rPr>
                <w:noProof/>
                <w:webHidden/>
              </w:rPr>
            </w:r>
            <w:r w:rsidR="00A3691F">
              <w:rPr>
                <w:noProof/>
                <w:webHidden/>
              </w:rPr>
              <w:fldChar w:fldCharType="separate"/>
            </w:r>
            <w:r w:rsidR="00816367">
              <w:rPr>
                <w:noProof/>
                <w:webHidden/>
              </w:rPr>
              <w:t>8</w:t>
            </w:r>
            <w:r w:rsidR="00A3691F">
              <w:rPr>
                <w:noProof/>
                <w:webHidden/>
              </w:rPr>
              <w:fldChar w:fldCharType="end"/>
            </w:r>
          </w:hyperlink>
        </w:p>
        <w:p w14:paraId="5E57A727" w14:textId="4DBA0ECF" w:rsidR="00A3691F" w:rsidRDefault="006A2B6C">
          <w:pPr>
            <w:pStyle w:val="TM2"/>
            <w:tabs>
              <w:tab w:val="right" w:leader="dot" w:pos="8636"/>
            </w:tabs>
            <w:rPr>
              <w:rFonts w:eastAsiaTheme="minorEastAsia"/>
              <w:noProof/>
              <w:lang w:eastAsia="fr-CA"/>
            </w:rPr>
          </w:pPr>
          <w:hyperlink w:anchor="_Toc53585698" w:history="1">
            <w:r w:rsidR="00A3691F" w:rsidRPr="003947E1">
              <w:rPr>
                <w:rStyle w:val="Lienhypertexte"/>
                <w:noProof/>
              </w:rPr>
              <w:t>Risque de complications et décès</w:t>
            </w:r>
            <w:r w:rsidR="00A3691F">
              <w:rPr>
                <w:noProof/>
                <w:webHidden/>
              </w:rPr>
              <w:tab/>
            </w:r>
            <w:r w:rsidR="00A3691F">
              <w:rPr>
                <w:noProof/>
                <w:webHidden/>
              </w:rPr>
              <w:fldChar w:fldCharType="begin"/>
            </w:r>
            <w:r w:rsidR="00A3691F">
              <w:rPr>
                <w:noProof/>
                <w:webHidden/>
              </w:rPr>
              <w:instrText xml:space="preserve"> PAGEREF _Toc53585698 \h </w:instrText>
            </w:r>
            <w:r w:rsidR="00A3691F">
              <w:rPr>
                <w:noProof/>
                <w:webHidden/>
              </w:rPr>
            </w:r>
            <w:r w:rsidR="00A3691F">
              <w:rPr>
                <w:noProof/>
                <w:webHidden/>
              </w:rPr>
              <w:fldChar w:fldCharType="separate"/>
            </w:r>
            <w:r w:rsidR="00816367">
              <w:rPr>
                <w:noProof/>
                <w:webHidden/>
              </w:rPr>
              <w:t>8</w:t>
            </w:r>
            <w:r w:rsidR="00A3691F">
              <w:rPr>
                <w:noProof/>
                <w:webHidden/>
              </w:rPr>
              <w:fldChar w:fldCharType="end"/>
            </w:r>
          </w:hyperlink>
        </w:p>
        <w:p w14:paraId="63B47B6D" w14:textId="50FF43C3" w:rsidR="00A3691F" w:rsidRDefault="006A2B6C">
          <w:pPr>
            <w:pStyle w:val="TM2"/>
            <w:tabs>
              <w:tab w:val="right" w:leader="dot" w:pos="8636"/>
            </w:tabs>
            <w:rPr>
              <w:rFonts w:eastAsiaTheme="minorEastAsia"/>
              <w:noProof/>
              <w:lang w:eastAsia="fr-CA"/>
            </w:rPr>
          </w:pPr>
          <w:hyperlink w:anchor="_Toc53585699" w:history="1">
            <w:r w:rsidR="00A3691F" w:rsidRPr="003947E1">
              <w:rPr>
                <w:rStyle w:val="Lienhypertexte"/>
                <w:noProof/>
              </w:rPr>
              <w:t>Nettoyage et désinfection</w:t>
            </w:r>
            <w:r w:rsidR="00A3691F">
              <w:rPr>
                <w:noProof/>
                <w:webHidden/>
              </w:rPr>
              <w:tab/>
            </w:r>
            <w:r w:rsidR="00A3691F">
              <w:rPr>
                <w:noProof/>
                <w:webHidden/>
              </w:rPr>
              <w:fldChar w:fldCharType="begin"/>
            </w:r>
            <w:r w:rsidR="00A3691F">
              <w:rPr>
                <w:noProof/>
                <w:webHidden/>
              </w:rPr>
              <w:instrText xml:space="preserve"> PAGEREF _Toc53585699 \h </w:instrText>
            </w:r>
            <w:r w:rsidR="00A3691F">
              <w:rPr>
                <w:noProof/>
                <w:webHidden/>
              </w:rPr>
            </w:r>
            <w:r w:rsidR="00A3691F">
              <w:rPr>
                <w:noProof/>
                <w:webHidden/>
              </w:rPr>
              <w:fldChar w:fldCharType="separate"/>
            </w:r>
            <w:r w:rsidR="00816367">
              <w:rPr>
                <w:noProof/>
                <w:webHidden/>
              </w:rPr>
              <w:t>9</w:t>
            </w:r>
            <w:r w:rsidR="00A3691F">
              <w:rPr>
                <w:noProof/>
                <w:webHidden/>
              </w:rPr>
              <w:fldChar w:fldCharType="end"/>
            </w:r>
          </w:hyperlink>
        </w:p>
        <w:p w14:paraId="1DEFF2E5" w14:textId="44D2694B" w:rsidR="00A3691F" w:rsidRDefault="006A2B6C">
          <w:pPr>
            <w:pStyle w:val="TM4"/>
            <w:tabs>
              <w:tab w:val="right" w:leader="dot" w:pos="8636"/>
            </w:tabs>
            <w:rPr>
              <w:rFonts w:eastAsiaTheme="minorEastAsia"/>
              <w:noProof/>
              <w:lang w:eastAsia="fr-CA"/>
            </w:rPr>
          </w:pPr>
          <w:hyperlink w:anchor="_Toc53585700" w:history="1">
            <w:r w:rsidR="00A3691F" w:rsidRPr="003947E1">
              <w:rPr>
                <w:rStyle w:val="Lienhypertexte"/>
                <w:noProof/>
              </w:rPr>
              <w:t>Les objets doivent-ils être mis en quarantaine?</w:t>
            </w:r>
            <w:r w:rsidR="00A3691F">
              <w:rPr>
                <w:noProof/>
                <w:webHidden/>
              </w:rPr>
              <w:tab/>
            </w:r>
            <w:r w:rsidR="00A3691F">
              <w:rPr>
                <w:noProof/>
                <w:webHidden/>
              </w:rPr>
              <w:fldChar w:fldCharType="begin"/>
            </w:r>
            <w:r w:rsidR="00A3691F">
              <w:rPr>
                <w:noProof/>
                <w:webHidden/>
              </w:rPr>
              <w:instrText xml:space="preserve"> PAGEREF _Toc53585700 \h </w:instrText>
            </w:r>
            <w:r w:rsidR="00A3691F">
              <w:rPr>
                <w:noProof/>
                <w:webHidden/>
              </w:rPr>
            </w:r>
            <w:r w:rsidR="00A3691F">
              <w:rPr>
                <w:noProof/>
                <w:webHidden/>
              </w:rPr>
              <w:fldChar w:fldCharType="separate"/>
            </w:r>
            <w:r w:rsidR="00816367">
              <w:rPr>
                <w:noProof/>
                <w:webHidden/>
              </w:rPr>
              <w:t>9</w:t>
            </w:r>
            <w:r w:rsidR="00A3691F">
              <w:rPr>
                <w:noProof/>
                <w:webHidden/>
              </w:rPr>
              <w:fldChar w:fldCharType="end"/>
            </w:r>
          </w:hyperlink>
        </w:p>
        <w:p w14:paraId="1945FD0E" w14:textId="3D80EED6" w:rsidR="00A3691F" w:rsidRDefault="006A2B6C">
          <w:pPr>
            <w:pStyle w:val="TM3"/>
            <w:tabs>
              <w:tab w:val="right" w:leader="dot" w:pos="8636"/>
            </w:tabs>
            <w:rPr>
              <w:rFonts w:eastAsiaTheme="minorEastAsia"/>
              <w:noProof/>
              <w:lang w:eastAsia="fr-CA"/>
            </w:rPr>
          </w:pPr>
          <w:hyperlink w:anchor="_Toc53585701" w:history="1">
            <w:r w:rsidR="00A3691F" w:rsidRPr="003947E1">
              <w:rPr>
                <w:rStyle w:val="Lienhypertexte"/>
                <w:noProof/>
              </w:rPr>
              <w:t>Mode de transmission et période de contagiosité</w:t>
            </w:r>
            <w:r w:rsidR="00A3691F">
              <w:rPr>
                <w:noProof/>
                <w:webHidden/>
              </w:rPr>
              <w:tab/>
            </w:r>
            <w:r w:rsidR="00A3691F">
              <w:rPr>
                <w:noProof/>
                <w:webHidden/>
              </w:rPr>
              <w:fldChar w:fldCharType="begin"/>
            </w:r>
            <w:r w:rsidR="00A3691F">
              <w:rPr>
                <w:noProof/>
                <w:webHidden/>
              </w:rPr>
              <w:instrText xml:space="preserve"> PAGEREF _Toc53585701 \h </w:instrText>
            </w:r>
            <w:r w:rsidR="00A3691F">
              <w:rPr>
                <w:noProof/>
                <w:webHidden/>
              </w:rPr>
            </w:r>
            <w:r w:rsidR="00A3691F">
              <w:rPr>
                <w:noProof/>
                <w:webHidden/>
              </w:rPr>
              <w:fldChar w:fldCharType="separate"/>
            </w:r>
            <w:r w:rsidR="00816367">
              <w:rPr>
                <w:noProof/>
                <w:webHidden/>
              </w:rPr>
              <w:t>9</w:t>
            </w:r>
            <w:r w:rsidR="00A3691F">
              <w:rPr>
                <w:noProof/>
                <w:webHidden/>
              </w:rPr>
              <w:fldChar w:fldCharType="end"/>
            </w:r>
          </w:hyperlink>
        </w:p>
        <w:p w14:paraId="2D09CEF7" w14:textId="32EB0FEC" w:rsidR="00A3691F" w:rsidRDefault="006A2B6C">
          <w:pPr>
            <w:pStyle w:val="TM2"/>
            <w:tabs>
              <w:tab w:val="right" w:leader="dot" w:pos="8636"/>
            </w:tabs>
            <w:rPr>
              <w:rFonts w:eastAsiaTheme="minorEastAsia"/>
              <w:noProof/>
              <w:lang w:eastAsia="fr-CA"/>
            </w:rPr>
          </w:pPr>
          <w:hyperlink w:anchor="_Toc53585702" w:history="1">
            <w:r w:rsidR="00A3691F" w:rsidRPr="003947E1">
              <w:rPr>
                <w:rStyle w:val="Lienhypertexte"/>
                <w:noProof/>
              </w:rPr>
              <w:t>Exposition à risque faible, modéré ou élevé</w:t>
            </w:r>
            <w:r w:rsidR="00A3691F">
              <w:rPr>
                <w:noProof/>
                <w:webHidden/>
              </w:rPr>
              <w:tab/>
            </w:r>
            <w:r w:rsidR="00A3691F">
              <w:rPr>
                <w:noProof/>
                <w:webHidden/>
              </w:rPr>
              <w:fldChar w:fldCharType="begin"/>
            </w:r>
            <w:r w:rsidR="00A3691F">
              <w:rPr>
                <w:noProof/>
                <w:webHidden/>
              </w:rPr>
              <w:instrText xml:space="preserve"> PAGEREF _Toc53585702 \h </w:instrText>
            </w:r>
            <w:r w:rsidR="00A3691F">
              <w:rPr>
                <w:noProof/>
                <w:webHidden/>
              </w:rPr>
            </w:r>
            <w:r w:rsidR="00A3691F">
              <w:rPr>
                <w:noProof/>
                <w:webHidden/>
              </w:rPr>
              <w:fldChar w:fldCharType="separate"/>
            </w:r>
            <w:r w:rsidR="00816367">
              <w:rPr>
                <w:noProof/>
                <w:webHidden/>
              </w:rPr>
              <w:t>10</w:t>
            </w:r>
            <w:r w:rsidR="00A3691F">
              <w:rPr>
                <w:noProof/>
                <w:webHidden/>
              </w:rPr>
              <w:fldChar w:fldCharType="end"/>
            </w:r>
          </w:hyperlink>
        </w:p>
        <w:p w14:paraId="6C559B24" w14:textId="5573491D" w:rsidR="00A3691F" w:rsidRDefault="006A2B6C">
          <w:pPr>
            <w:pStyle w:val="TM4"/>
            <w:tabs>
              <w:tab w:val="right" w:leader="dot" w:pos="8636"/>
            </w:tabs>
            <w:rPr>
              <w:rFonts w:eastAsiaTheme="minorEastAsia"/>
              <w:noProof/>
              <w:lang w:eastAsia="fr-CA"/>
            </w:rPr>
          </w:pPr>
          <w:hyperlink w:anchor="_Toc53585703" w:history="1">
            <w:r w:rsidR="00A3691F" w:rsidRPr="003947E1">
              <w:rPr>
                <w:rStyle w:val="Lienhypertexte"/>
                <w:noProof/>
              </w:rPr>
              <w:t>Quelle est la distinction entre le masque de procédure et le couvre-visage dans l’évaluation du risque?</w:t>
            </w:r>
            <w:r w:rsidR="00A3691F">
              <w:rPr>
                <w:noProof/>
                <w:webHidden/>
              </w:rPr>
              <w:tab/>
            </w:r>
            <w:r w:rsidR="00A3691F">
              <w:rPr>
                <w:noProof/>
                <w:webHidden/>
              </w:rPr>
              <w:fldChar w:fldCharType="begin"/>
            </w:r>
            <w:r w:rsidR="00A3691F">
              <w:rPr>
                <w:noProof/>
                <w:webHidden/>
              </w:rPr>
              <w:instrText xml:space="preserve"> PAGEREF _Toc53585703 \h </w:instrText>
            </w:r>
            <w:r w:rsidR="00A3691F">
              <w:rPr>
                <w:noProof/>
                <w:webHidden/>
              </w:rPr>
            </w:r>
            <w:r w:rsidR="00A3691F">
              <w:rPr>
                <w:noProof/>
                <w:webHidden/>
              </w:rPr>
              <w:fldChar w:fldCharType="separate"/>
            </w:r>
            <w:r w:rsidR="00816367">
              <w:rPr>
                <w:noProof/>
                <w:webHidden/>
              </w:rPr>
              <w:t>10</w:t>
            </w:r>
            <w:r w:rsidR="00A3691F">
              <w:rPr>
                <w:noProof/>
                <w:webHidden/>
              </w:rPr>
              <w:fldChar w:fldCharType="end"/>
            </w:r>
          </w:hyperlink>
        </w:p>
        <w:p w14:paraId="2B2DA3DF" w14:textId="2A88A008" w:rsidR="00A3691F" w:rsidRDefault="006A2B6C">
          <w:pPr>
            <w:pStyle w:val="TM2"/>
            <w:tabs>
              <w:tab w:val="right" w:leader="dot" w:pos="8636"/>
            </w:tabs>
            <w:rPr>
              <w:rFonts w:eastAsiaTheme="minorEastAsia"/>
              <w:noProof/>
              <w:lang w:eastAsia="fr-CA"/>
            </w:rPr>
          </w:pPr>
          <w:hyperlink w:anchor="_Toc53585704" w:history="1">
            <w:r w:rsidR="00A3691F" w:rsidRPr="003947E1">
              <w:rPr>
                <w:rStyle w:val="Lienhypertexte"/>
                <w:noProof/>
              </w:rPr>
              <w:t>Définitions des termes cas, contact et contact de contact</w:t>
            </w:r>
            <w:r w:rsidR="00A3691F">
              <w:rPr>
                <w:noProof/>
                <w:webHidden/>
              </w:rPr>
              <w:tab/>
            </w:r>
            <w:r w:rsidR="00A3691F">
              <w:rPr>
                <w:noProof/>
                <w:webHidden/>
              </w:rPr>
              <w:fldChar w:fldCharType="begin"/>
            </w:r>
            <w:r w:rsidR="00A3691F">
              <w:rPr>
                <w:noProof/>
                <w:webHidden/>
              </w:rPr>
              <w:instrText xml:space="preserve"> PAGEREF _Toc53585704 \h </w:instrText>
            </w:r>
            <w:r w:rsidR="00A3691F">
              <w:rPr>
                <w:noProof/>
                <w:webHidden/>
              </w:rPr>
            </w:r>
            <w:r w:rsidR="00A3691F">
              <w:rPr>
                <w:noProof/>
                <w:webHidden/>
              </w:rPr>
              <w:fldChar w:fldCharType="separate"/>
            </w:r>
            <w:r w:rsidR="00816367">
              <w:rPr>
                <w:noProof/>
                <w:webHidden/>
              </w:rPr>
              <w:t>11</w:t>
            </w:r>
            <w:r w:rsidR="00A3691F">
              <w:rPr>
                <w:noProof/>
                <w:webHidden/>
              </w:rPr>
              <w:fldChar w:fldCharType="end"/>
            </w:r>
          </w:hyperlink>
        </w:p>
        <w:p w14:paraId="10F47C27" w14:textId="234168CF" w:rsidR="00A3691F" w:rsidRDefault="006A2B6C">
          <w:pPr>
            <w:pStyle w:val="TM2"/>
            <w:tabs>
              <w:tab w:val="right" w:leader="dot" w:pos="8636"/>
            </w:tabs>
            <w:rPr>
              <w:rFonts w:eastAsiaTheme="minorEastAsia"/>
              <w:noProof/>
              <w:lang w:eastAsia="fr-CA"/>
            </w:rPr>
          </w:pPr>
          <w:hyperlink w:anchor="_Toc53585705" w:history="1">
            <w:r w:rsidR="00A3691F" w:rsidRPr="003947E1">
              <w:rPr>
                <w:rStyle w:val="Lienhypertexte"/>
                <w:noProof/>
              </w:rPr>
              <w:t>Enquêtes de santé publique</w:t>
            </w:r>
            <w:r w:rsidR="00A3691F">
              <w:rPr>
                <w:noProof/>
                <w:webHidden/>
              </w:rPr>
              <w:tab/>
            </w:r>
            <w:r w:rsidR="00A3691F">
              <w:rPr>
                <w:noProof/>
                <w:webHidden/>
              </w:rPr>
              <w:fldChar w:fldCharType="begin"/>
            </w:r>
            <w:r w:rsidR="00A3691F">
              <w:rPr>
                <w:noProof/>
                <w:webHidden/>
              </w:rPr>
              <w:instrText xml:space="preserve"> PAGEREF _Toc53585705 \h </w:instrText>
            </w:r>
            <w:r w:rsidR="00A3691F">
              <w:rPr>
                <w:noProof/>
                <w:webHidden/>
              </w:rPr>
            </w:r>
            <w:r w:rsidR="00A3691F">
              <w:rPr>
                <w:noProof/>
                <w:webHidden/>
              </w:rPr>
              <w:fldChar w:fldCharType="separate"/>
            </w:r>
            <w:r w:rsidR="00816367">
              <w:rPr>
                <w:noProof/>
                <w:webHidden/>
              </w:rPr>
              <w:t>11</w:t>
            </w:r>
            <w:r w:rsidR="00A3691F">
              <w:rPr>
                <w:noProof/>
                <w:webHidden/>
              </w:rPr>
              <w:fldChar w:fldCharType="end"/>
            </w:r>
          </w:hyperlink>
        </w:p>
        <w:p w14:paraId="0E4BAB5A" w14:textId="0B0795A8" w:rsidR="00A3691F" w:rsidRDefault="006A2B6C">
          <w:pPr>
            <w:pStyle w:val="TM3"/>
            <w:tabs>
              <w:tab w:val="right" w:leader="dot" w:pos="8636"/>
            </w:tabs>
            <w:rPr>
              <w:rFonts w:eastAsiaTheme="minorEastAsia"/>
              <w:noProof/>
              <w:lang w:eastAsia="fr-CA"/>
            </w:rPr>
          </w:pPr>
          <w:hyperlink w:anchor="_Toc53585706" w:history="1">
            <w:r w:rsidR="00A3691F" w:rsidRPr="003947E1">
              <w:rPr>
                <w:rStyle w:val="Lienhypertexte"/>
                <w:noProof/>
              </w:rPr>
              <w:t>Auprès des cas et des contacts</w:t>
            </w:r>
            <w:r w:rsidR="00A3691F">
              <w:rPr>
                <w:noProof/>
                <w:webHidden/>
              </w:rPr>
              <w:tab/>
            </w:r>
            <w:r w:rsidR="00A3691F">
              <w:rPr>
                <w:noProof/>
                <w:webHidden/>
              </w:rPr>
              <w:fldChar w:fldCharType="begin"/>
            </w:r>
            <w:r w:rsidR="00A3691F">
              <w:rPr>
                <w:noProof/>
                <w:webHidden/>
              </w:rPr>
              <w:instrText xml:space="preserve"> PAGEREF _Toc53585706 \h </w:instrText>
            </w:r>
            <w:r w:rsidR="00A3691F">
              <w:rPr>
                <w:noProof/>
                <w:webHidden/>
              </w:rPr>
            </w:r>
            <w:r w:rsidR="00A3691F">
              <w:rPr>
                <w:noProof/>
                <w:webHidden/>
              </w:rPr>
              <w:fldChar w:fldCharType="separate"/>
            </w:r>
            <w:r w:rsidR="00816367">
              <w:rPr>
                <w:noProof/>
                <w:webHidden/>
              </w:rPr>
              <w:t>11</w:t>
            </w:r>
            <w:r w:rsidR="00A3691F">
              <w:rPr>
                <w:noProof/>
                <w:webHidden/>
              </w:rPr>
              <w:fldChar w:fldCharType="end"/>
            </w:r>
          </w:hyperlink>
        </w:p>
        <w:p w14:paraId="07F9649B" w14:textId="0456E70F" w:rsidR="00A3691F" w:rsidRDefault="006A2B6C">
          <w:pPr>
            <w:pStyle w:val="TM3"/>
            <w:tabs>
              <w:tab w:val="right" w:leader="dot" w:pos="8636"/>
            </w:tabs>
            <w:rPr>
              <w:rFonts w:eastAsiaTheme="minorEastAsia"/>
              <w:noProof/>
              <w:lang w:eastAsia="fr-CA"/>
            </w:rPr>
          </w:pPr>
          <w:hyperlink w:anchor="_Toc53585707" w:history="1">
            <w:r w:rsidR="00A3691F" w:rsidRPr="003947E1">
              <w:rPr>
                <w:rStyle w:val="Lienhypertexte"/>
                <w:noProof/>
              </w:rPr>
              <w:t>Auprès des milieux</w:t>
            </w:r>
            <w:r w:rsidR="00A3691F">
              <w:rPr>
                <w:noProof/>
                <w:webHidden/>
              </w:rPr>
              <w:tab/>
            </w:r>
            <w:r w:rsidR="00A3691F">
              <w:rPr>
                <w:noProof/>
                <w:webHidden/>
              </w:rPr>
              <w:fldChar w:fldCharType="begin"/>
            </w:r>
            <w:r w:rsidR="00A3691F">
              <w:rPr>
                <w:noProof/>
                <w:webHidden/>
              </w:rPr>
              <w:instrText xml:space="preserve"> PAGEREF _Toc53585707 \h </w:instrText>
            </w:r>
            <w:r w:rsidR="00A3691F">
              <w:rPr>
                <w:noProof/>
                <w:webHidden/>
              </w:rPr>
            </w:r>
            <w:r w:rsidR="00A3691F">
              <w:rPr>
                <w:noProof/>
                <w:webHidden/>
              </w:rPr>
              <w:fldChar w:fldCharType="separate"/>
            </w:r>
            <w:r w:rsidR="00816367">
              <w:rPr>
                <w:noProof/>
                <w:webHidden/>
              </w:rPr>
              <w:t>11</w:t>
            </w:r>
            <w:r w:rsidR="00A3691F">
              <w:rPr>
                <w:noProof/>
                <w:webHidden/>
              </w:rPr>
              <w:fldChar w:fldCharType="end"/>
            </w:r>
          </w:hyperlink>
        </w:p>
        <w:p w14:paraId="059537AC" w14:textId="0F28B79A" w:rsidR="00A3691F" w:rsidRDefault="006A2B6C">
          <w:pPr>
            <w:pStyle w:val="TM4"/>
            <w:tabs>
              <w:tab w:val="right" w:leader="dot" w:pos="8636"/>
            </w:tabs>
            <w:rPr>
              <w:rFonts w:eastAsiaTheme="minorEastAsia"/>
              <w:noProof/>
              <w:lang w:eastAsia="fr-CA"/>
            </w:rPr>
          </w:pPr>
          <w:hyperlink w:anchor="_Toc53585708" w:history="1">
            <w:r w:rsidR="00A3691F" w:rsidRPr="003947E1">
              <w:rPr>
                <w:rStyle w:val="Lienhypertexte"/>
                <w:noProof/>
              </w:rPr>
              <w:t>Comment sont décelées les éclosions dans les milieux?</w:t>
            </w:r>
            <w:r w:rsidR="00A3691F">
              <w:rPr>
                <w:noProof/>
                <w:webHidden/>
              </w:rPr>
              <w:tab/>
            </w:r>
            <w:r w:rsidR="00A3691F">
              <w:rPr>
                <w:noProof/>
                <w:webHidden/>
              </w:rPr>
              <w:fldChar w:fldCharType="begin"/>
            </w:r>
            <w:r w:rsidR="00A3691F">
              <w:rPr>
                <w:noProof/>
                <w:webHidden/>
              </w:rPr>
              <w:instrText xml:space="preserve"> PAGEREF _Toc53585708 \h </w:instrText>
            </w:r>
            <w:r w:rsidR="00A3691F">
              <w:rPr>
                <w:noProof/>
                <w:webHidden/>
              </w:rPr>
            </w:r>
            <w:r w:rsidR="00A3691F">
              <w:rPr>
                <w:noProof/>
                <w:webHidden/>
              </w:rPr>
              <w:fldChar w:fldCharType="separate"/>
            </w:r>
            <w:r w:rsidR="00816367">
              <w:rPr>
                <w:noProof/>
                <w:webHidden/>
              </w:rPr>
              <w:t>11</w:t>
            </w:r>
            <w:r w:rsidR="00A3691F">
              <w:rPr>
                <w:noProof/>
                <w:webHidden/>
              </w:rPr>
              <w:fldChar w:fldCharType="end"/>
            </w:r>
          </w:hyperlink>
        </w:p>
        <w:p w14:paraId="48857F26" w14:textId="493F924C" w:rsidR="00A3691F" w:rsidRDefault="006A2B6C">
          <w:pPr>
            <w:pStyle w:val="TM2"/>
            <w:tabs>
              <w:tab w:val="right" w:leader="dot" w:pos="8636"/>
            </w:tabs>
            <w:rPr>
              <w:rFonts w:eastAsiaTheme="minorEastAsia"/>
              <w:noProof/>
              <w:lang w:eastAsia="fr-CA"/>
            </w:rPr>
          </w:pPr>
          <w:hyperlink w:anchor="_Toc53585709" w:history="1">
            <w:r w:rsidR="00A3691F" w:rsidRPr="003947E1">
              <w:rPr>
                <w:rStyle w:val="Lienhypertexte"/>
                <w:noProof/>
              </w:rPr>
              <w:t>Définition d’une éclosion</w:t>
            </w:r>
            <w:r w:rsidR="00A3691F">
              <w:rPr>
                <w:noProof/>
                <w:webHidden/>
              </w:rPr>
              <w:tab/>
            </w:r>
            <w:r w:rsidR="00A3691F">
              <w:rPr>
                <w:noProof/>
                <w:webHidden/>
              </w:rPr>
              <w:fldChar w:fldCharType="begin"/>
            </w:r>
            <w:r w:rsidR="00A3691F">
              <w:rPr>
                <w:noProof/>
                <w:webHidden/>
              </w:rPr>
              <w:instrText xml:space="preserve"> PAGEREF _Toc53585709 \h </w:instrText>
            </w:r>
            <w:r w:rsidR="00A3691F">
              <w:rPr>
                <w:noProof/>
                <w:webHidden/>
              </w:rPr>
            </w:r>
            <w:r w:rsidR="00A3691F">
              <w:rPr>
                <w:noProof/>
                <w:webHidden/>
              </w:rPr>
              <w:fldChar w:fldCharType="separate"/>
            </w:r>
            <w:r w:rsidR="00816367">
              <w:rPr>
                <w:noProof/>
                <w:webHidden/>
              </w:rPr>
              <w:t>12</w:t>
            </w:r>
            <w:r w:rsidR="00A3691F">
              <w:rPr>
                <w:noProof/>
                <w:webHidden/>
              </w:rPr>
              <w:fldChar w:fldCharType="end"/>
            </w:r>
          </w:hyperlink>
        </w:p>
        <w:p w14:paraId="446BC173" w14:textId="6D294760" w:rsidR="00A3691F" w:rsidRDefault="006A2B6C">
          <w:pPr>
            <w:pStyle w:val="TM2"/>
            <w:tabs>
              <w:tab w:val="right" w:leader="dot" w:pos="8636"/>
            </w:tabs>
            <w:rPr>
              <w:rFonts w:eastAsiaTheme="minorEastAsia"/>
              <w:noProof/>
              <w:lang w:eastAsia="fr-CA"/>
            </w:rPr>
          </w:pPr>
          <w:hyperlink w:anchor="_Toc53585710" w:history="1">
            <w:r w:rsidR="00A3691F" w:rsidRPr="003947E1">
              <w:rPr>
                <w:rStyle w:val="Lienhypertexte"/>
                <w:noProof/>
              </w:rPr>
              <w:t>Facteurs qui augmentent le risque d’éclosion dans un milieu</w:t>
            </w:r>
            <w:r w:rsidR="00A3691F">
              <w:rPr>
                <w:noProof/>
                <w:webHidden/>
              </w:rPr>
              <w:tab/>
            </w:r>
            <w:r w:rsidR="00A3691F">
              <w:rPr>
                <w:noProof/>
                <w:webHidden/>
              </w:rPr>
              <w:fldChar w:fldCharType="begin"/>
            </w:r>
            <w:r w:rsidR="00A3691F">
              <w:rPr>
                <w:noProof/>
                <w:webHidden/>
              </w:rPr>
              <w:instrText xml:space="preserve"> PAGEREF _Toc53585710 \h </w:instrText>
            </w:r>
            <w:r w:rsidR="00A3691F">
              <w:rPr>
                <w:noProof/>
                <w:webHidden/>
              </w:rPr>
            </w:r>
            <w:r w:rsidR="00A3691F">
              <w:rPr>
                <w:noProof/>
                <w:webHidden/>
              </w:rPr>
              <w:fldChar w:fldCharType="separate"/>
            </w:r>
            <w:r w:rsidR="00816367">
              <w:rPr>
                <w:noProof/>
                <w:webHidden/>
              </w:rPr>
              <w:t>12</w:t>
            </w:r>
            <w:r w:rsidR="00A3691F">
              <w:rPr>
                <w:noProof/>
                <w:webHidden/>
              </w:rPr>
              <w:fldChar w:fldCharType="end"/>
            </w:r>
          </w:hyperlink>
        </w:p>
        <w:p w14:paraId="74E94126" w14:textId="2B6ED3B0" w:rsidR="00A3691F" w:rsidRDefault="006A2B6C">
          <w:pPr>
            <w:pStyle w:val="TM1"/>
            <w:rPr>
              <w:rFonts w:eastAsiaTheme="minorEastAsia"/>
              <w:b w:val="0"/>
              <w:lang w:eastAsia="fr-CA"/>
            </w:rPr>
          </w:pPr>
          <w:hyperlink w:anchor="_Toc53585711" w:history="1">
            <w:r w:rsidR="00A3691F" w:rsidRPr="003947E1">
              <w:rPr>
                <w:rStyle w:val="Lienhypertexte"/>
              </w:rPr>
              <w:t>Consignes de santé publique</w:t>
            </w:r>
            <w:r w:rsidR="00A3691F">
              <w:rPr>
                <w:webHidden/>
              </w:rPr>
              <w:tab/>
            </w:r>
            <w:r w:rsidR="00A3691F">
              <w:rPr>
                <w:webHidden/>
              </w:rPr>
              <w:fldChar w:fldCharType="begin"/>
            </w:r>
            <w:r w:rsidR="00A3691F">
              <w:rPr>
                <w:webHidden/>
              </w:rPr>
              <w:instrText xml:space="preserve"> PAGEREF _Toc53585711 \h </w:instrText>
            </w:r>
            <w:r w:rsidR="00A3691F">
              <w:rPr>
                <w:webHidden/>
              </w:rPr>
            </w:r>
            <w:r w:rsidR="00A3691F">
              <w:rPr>
                <w:webHidden/>
              </w:rPr>
              <w:fldChar w:fldCharType="separate"/>
            </w:r>
            <w:r w:rsidR="00816367">
              <w:rPr>
                <w:webHidden/>
              </w:rPr>
              <w:t>12</w:t>
            </w:r>
            <w:r w:rsidR="00A3691F">
              <w:rPr>
                <w:webHidden/>
              </w:rPr>
              <w:fldChar w:fldCharType="end"/>
            </w:r>
          </w:hyperlink>
        </w:p>
        <w:p w14:paraId="33754FFB" w14:textId="21ED7803" w:rsidR="00A3691F" w:rsidRDefault="006A2B6C">
          <w:pPr>
            <w:pStyle w:val="TM2"/>
            <w:tabs>
              <w:tab w:val="right" w:leader="dot" w:pos="8636"/>
            </w:tabs>
            <w:rPr>
              <w:rFonts w:eastAsiaTheme="minorEastAsia"/>
              <w:noProof/>
              <w:lang w:eastAsia="fr-CA"/>
            </w:rPr>
          </w:pPr>
          <w:hyperlink w:anchor="_Toc53585712" w:history="1">
            <w:r w:rsidR="00A3691F" w:rsidRPr="003947E1">
              <w:rPr>
                <w:rStyle w:val="Lienhypertexte"/>
                <w:noProof/>
              </w:rPr>
              <w:t>Paliers d’alerte et évolution des consignes de santé publique</w:t>
            </w:r>
            <w:r w:rsidR="00A3691F">
              <w:rPr>
                <w:noProof/>
                <w:webHidden/>
              </w:rPr>
              <w:tab/>
            </w:r>
            <w:r w:rsidR="00A3691F">
              <w:rPr>
                <w:noProof/>
                <w:webHidden/>
              </w:rPr>
              <w:fldChar w:fldCharType="begin"/>
            </w:r>
            <w:r w:rsidR="00A3691F">
              <w:rPr>
                <w:noProof/>
                <w:webHidden/>
              </w:rPr>
              <w:instrText xml:space="preserve"> PAGEREF _Toc53585712 \h </w:instrText>
            </w:r>
            <w:r w:rsidR="00A3691F">
              <w:rPr>
                <w:noProof/>
                <w:webHidden/>
              </w:rPr>
            </w:r>
            <w:r w:rsidR="00A3691F">
              <w:rPr>
                <w:noProof/>
                <w:webHidden/>
              </w:rPr>
              <w:fldChar w:fldCharType="separate"/>
            </w:r>
            <w:r w:rsidR="00816367">
              <w:rPr>
                <w:noProof/>
                <w:webHidden/>
              </w:rPr>
              <w:t>12</w:t>
            </w:r>
            <w:r w:rsidR="00A3691F">
              <w:rPr>
                <w:noProof/>
                <w:webHidden/>
              </w:rPr>
              <w:fldChar w:fldCharType="end"/>
            </w:r>
          </w:hyperlink>
        </w:p>
        <w:p w14:paraId="368A2FB8" w14:textId="6344880E" w:rsidR="00A3691F" w:rsidRDefault="006A2B6C">
          <w:pPr>
            <w:pStyle w:val="TM3"/>
            <w:tabs>
              <w:tab w:val="right" w:leader="dot" w:pos="8636"/>
            </w:tabs>
            <w:rPr>
              <w:rFonts w:eastAsiaTheme="minorEastAsia"/>
              <w:noProof/>
              <w:lang w:eastAsia="fr-CA"/>
            </w:rPr>
          </w:pPr>
          <w:hyperlink w:anchor="_Toc53585713" w:history="1">
            <w:r w:rsidR="00A3691F" w:rsidRPr="003947E1">
              <w:rPr>
                <w:rStyle w:val="Lienhypertexte"/>
                <w:noProof/>
              </w:rPr>
              <w:t>Comment détermine-t-on le niveau d’alerte dans une région?</w:t>
            </w:r>
            <w:r w:rsidR="00A3691F">
              <w:rPr>
                <w:noProof/>
                <w:webHidden/>
              </w:rPr>
              <w:tab/>
            </w:r>
            <w:r w:rsidR="00A3691F">
              <w:rPr>
                <w:noProof/>
                <w:webHidden/>
              </w:rPr>
              <w:fldChar w:fldCharType="begin"/>
            </w:r>
            <w:r w:rsidR="00A3691F">
              <w:rPr>
                <w:noProof/>
                <w:webHidden/>
              </w:rPr>
              <w:instrText xml:space="preserve"> PAGEREF _Toc53585713 \h </w:instrText>
            </w:r>
            <w:r w:rsidR="00A3691F">
              <w:rPr>
                <w:noProof/>
                <w:webHidden/>
              </w:rPr>
            </w:r>
            <w:r w:rsidR="00A3691F">
              <w:rPr>
                <w:noProof/>
                <w:webHidden/>
              </w:rPr>
              <w:fldChar w:fldCharType="separate"/>
            </w:r>
            <w:r w:rsidR="00816367">
              <w:rPr>
                <w:noProof/>
                <w:webHidden/>
              </w:rPr>
              <w:t>13</w:t>
            </w:r>
            <w:r w:rsidR="00A3691F">
              <w:rPr>
                <w:noProof/>
                <w:webHidden/>
              </w:rPr>
              <w:fldChar w:fldCharType="end"/>
            </w:r>
          </w:hyperlink>
        </w:p>
        <w:p w14:paraId="6E557005" w14:textId="2DB4AEBD" w:rsidR="00A3691F" w:rsidRDefault="006A2B6C">
          <w:pPr>
            <w:pStyle w:val="TM2"/>
            <w:tabs>
              <w:tab w:val="right" w:leader="dot" w:pos="8636"/>
            </w:tabs>
            <w:rPr>
              <w:rFonts w:eastAsiaTheme="minorEastAsia"/>
              <w:noProof/>
              <w:lang w:eastAsia="fr-CA"/>
            </w:rPr>
          </w:pPr>
          <w:hyperlink w:anchor="_Toc53585714" w:history="1">
            <w:r w:rsidR="00A3691F" w:rsidRPr="003947E1">
              <w:rPr>
                <w:rStyle w:val="Lienhypertexte"/>
                <w:noProof/>
              </w:rPr>
              <w:t>Consignes selon les paliers d’alerte</w:t>
            </w:r>
            <w:r w:rsidR="00A3691F">
              <w:rPr>
                <w:noProof/>
                <w:webHidden/>
              </w:rPr>
              <w:tab/>
            </w:r>
            <w:r w:rsidR="00A3691F">
              <w:rPr>
                <w:noProof/>
                <w:webHidden/>
              </w:rPr>
              <w:fldChar w:fldCharType="begin"/>
            </w:r>
            <w:r w:rsidR="00A3691F">
              <w:rPr>
                <w:noProof/>
                <w:webHidden/>
              </w:rPr>
              <w:instrText xml:space="preserve"> PAGEREF _Toc53585714 \h </w:instrText>
            </w:r>
            <w:r w:rsidR="00A3691F">
              <w:rPr>
                <w:noProof/>
                <w:webHidden/>
              </w:rPr>
            </w:r>
            <w:r w:rsidR="00A3691F">
              <w:rPr>
                <w:noProof/>
                <w:webHidden/>
              </w:rPr>
              <w:fldChar w:fldCharType="separate"/>
            </w:r>
            <w:r w:rsidR="00816367">
              <w:rPr>
                <w:noProof/>
                <w:webHidden/>
              </w:rPr>
              <w:t>13</w:t>
            </w:r>
            <w:r w:rsidR="00A3691F">
              <w:rPr>
                <w:noProof/>
                <w:webHidden/>
              </w:rPr>
              <w:fldChar w:fldCharType="end"/>
            </w:r>
          </w:hyperlink>
        </w:p>
        <w:p w14:paraId="5EB76946" w14:textId="2CB953A7" w:rsidR="00A3691F" w:rsidRDefault="006A2B6C">
          <w:pPr>
            <w:pStyle w:val="TM2"/>
            <w:tabs>
              <w:tab w:val="right" w:leader="dot" w:pos="8636"/>
            </w:tabs>
            <w:rPr>
              <w:rFonts w:eastAsiaTheme="minorEastAsia"/>
              <w:noProof/>
              <w:lang w:eastAsia="fr-CA"/>
            </w:rPr>
          </w:pPr>
          <w:hyperlink w:anchor="_Toc53585715" w:history="1">
            <w:r w:rsidR="00A3691F" w:rsidRPr="003947E1">
              <w:rPr>
                <w:rStyle w:val="Lienhypertexte"/>
                <w:noProof/>
              </w:rPr>
              <w:t>Consignes sanitaires de base</w:t>
            </w:r>
            <w:r w:rsidR="00A3691F">
              <w:rPr>
                <w:noProof/>
                <w:webHidden/>
              </w:rPr>
              <w:tab/>
            </w:r>
            <w:r w:rsidR="00A3691F">
              <w:rPr>
                <w:noProof/>
                <w:webHidden/>
              </w:rPr>
              <w:fldChar w:fldCharType="begin"/>
            </w:r>
            <w:r w:rsidR="00A3691F">
              <w:rPr>
                <w:noProof/>
                <w:webHidden/>
              </w:rPr>
              <w:instrText xml:space="preserve"> PAGEREF _Toc53585715 \h </w:instrText>
            </w:r>
            <w:r w:rsidR="00A3691F">
              <w:rPr>
                <w:noProof/>
                <w:webHidden/>
              </w:rPr>
            </w:r>
            <w:r w:rsidR="00A3691F">
              <w:rPr>
                <w:noProof/>
                <w:webHidden/>
              </w:rPr>
              <w:fldChar w:fldCharType="separate"/>
            </w:r>
            <w:r w:rsidR="00816367">
              <w:rPr>
                <w:noProof/>
                <w:webHidden/>
              </w:rPr>
              <w:t>14</w:t>
            </w:r>
            <w:r w:rsidR="00A3691F">
              <w:rPr>
                <w:noProof/>
                <w:webHidden/>
              </w:rPr>
              <w:fldChar w:fldCharType="end"/>
            </w:r>
          </w:hyperlink>
        </w:p>
        <w:p w14:paraId="3D4E8D34" w14:textId="6F097027" w:rsidR="00A3691F" w:rsidRDefault="006A2B6C">
          <w:pPr>
            <w:pStyle w:val="TM2"/>
            <w:tabs>
              <w:tab w:val="right" w:leader="dot" w:pos="8636"/>
            </w:tabs>
            <w:rPr>
              <w:rFonts w:eastAsiaTheme="minorEastAsia"/>
              <w:noProof/>
              <w:lang w:eastAsia="fr-CA"/>
            </w:rPr>
          </w:pPr>
          <w:hyperlink w:anchor="_Toc53585716" w:history="1">
            <w:r w:rsidR="00A3691F" w:rsidRPr="003947E1">
              <w:rPr>
                <w:rStyle w:val="Lienhypertexte"/>
                <w:noProof/>
              </w:rPr>
              <w:t>Distance physique entre les individus</w:t>
            </w:r>
            <w:r w:rsidR="00A3691F">
              <w:rPr>
                <w:noProof/>
                <w:webHidden/>
              </w:rPr>
              <w:tab/>
            </w:r>
            <w:r w:rsidR="00A3691F">
              <w:rPr>
                <w:noProof/>
                <w:webHidden/>
              </w:rPr>
              <w:fldChar w:fldCharType="begin"/>
            </w:r>
            <w:r w:rsidR="00A3691F">
              <w:rPr>
                <w:noProof/>
                <w:webHidden/>
              </w:rPr>
              <w:instrText xml:space="preserve"> PAGEREF _Toc53585716 \h </w:instrText>
            </w:r>
            <w:r w:rsidR="00A3691F">
              <w:rPr>
                <w:noProof/>
                <w:webHidden/>
              </w:rPr>
            </w:r>
            <w:r w:rsidR="00A3691F">
              <w:rPr>
                <w:noProof/>
                <w:webHidden/>
              </w:rPr>
              <w:fldChar w:fldCharType="separate"/>
            </w:r>
            <w:r w:rsidR="00816367">
              <w:rPr>
                <w:noProof/>
                <w:webHidden/>
              </w:rPr>
              <w:t>14</w:t>
            </w:r>
            <w:r w:rsidR="00A3691F">
              <w:rPr>
                <w:noProof/>
                <w:webHidden/>
              </w:rPr>
              <w:fldChar w:fldCharType="end"/>
            </w:r>
          </w:hyperlink>
        </w:p>
        <w:p w14:paraId="098BD784" w14:textId="717BA915" w:rsidR="00A3691F" w:rsidRDefault="006A2B6C">
          <w:pPr>
            <w:pStyle w:val="TM2"/>
            <w:tabs>
              <w:tab w:val="right" w:leader="dot" w:pos="8636"/>
            </w:tabs>
            <w:rPr>
              <w:rFonts w:eastAsiaTheme="minorEastAsia"/>
              <w:noProof/>
              <w:lang w:eastAsia="fr-CA"/>
            </w:rPr>
          </w:pPr>
          <w:hyperlink w:anchor="_Toc53585717" w:history="1">
            <w:r w:rsidR="00A3691F" w:rsidRPr="003947E1">
              <w:rPr>
                <w:rStyle w:val="Lienhypertexte"/>
                <w:noProof/>
              </w:rPr>
              <w:t>Port du masque ou du couvre-visage</w:t>
            </w:r>
            <w:r w:rsidR="00A3691F">
              <w:rPr>
                <w:noProof/>
                <w:webHidden/>
              </w:rPr>
              <w:tab/>
            </w:r>
            <w:r w:rsidR="00A3691F">
              <w:rPr>
                <w:noProof/>
                <w:webHidden/>
              </w:rPr>
              <w:fldChar w:fldCharType="begin"/>
            </w:r>
            <w:r w:rsidR="00A3691F">
              <w:rPr>
                <w:noProof/>
                <w:webHidden/>
              </w:rPr>
              <w:instrText xml:space="preserve"> PAGEREF _Toc53585717 \h </w:instrText>
            </w:r>
            <w:r w:rsidR="00A3691F">
              <w:rPr>
                <w:noProof/>
                <w:webHidden/>
              </w:rPr>
            </w:r>
            <w:r w:rsidR="00A3691F">
              <w:rPr>
                <w:noProof/>
                <w:webHidden/>
              </w:rPr>
              <w:fldChar w:fldCharType="separate"/>
            </w:r>
            <w:r w:rsidR="00816367">
              <w:rPr>
                <w:noProof/>
                <w:webHidden/>
              </w:rPr>
              <w:t>14</w:t>
            </w:r>
            <w:r w:rsidR="00A3691F">
              <w:rPr>
                <w:noProof/>
                <w:webHidden/>
              </w:rPr>
              <w:fldChar w:fldCharType="end"/>
            </w:r>
          </w:hyperlink>
        </w:p>
        <w:p w14:paraId="54D78B57" w14:textId="51FA83FC" w:rsidR="00A3691F" w:rsidRDefault="006A2B6C">
          <w:pPr>
            <w:pStyle w:val="TM3"/>
            <w:tabs>
              <w:tab w:val="right" w:leader="dot" w:pos="8636"/>
            </w:tabs>
            <w:rPr>
              <w:rFonts w:eastAsiaTheme="minorEastAsia"/>
              <w:noProof/>
              <w:lang w:eastAsia="fr-CA"/>
            </w:rPr>
          </w:pPr>
          <w:hyperlink w:anchor="_Toc53585718" w:history="1">
            <w:r w:rsidR="00A3691F" w:rsidRPr="003947E1">
              <w:rPr>
                <w:rStyle w:val="Lienhypertexte"/>
                <w:noProof/>
              </w:rPr>
              <w:t>Recommandations pour les employés</w:t>
            </w:r>
            <w:r w:rsidR="00A3691F">
              <w:rPr>
                <w:noProof/>
                <w:webHidden/>
              </w:rPr>
              <w:tab/>
            </w:r>
            <w:r w:rsidR="00A3691F">
              <w:rPr>
                <w:noProof/>
                <w:webHidden/>
              </w:rPr>
              <w:fldChar w:fldCharType="begin"/>
            </w:r>
            <w:r w:rsidR="00A3691F">
              <w:rPr>
                <w:noProof/>
                <w:webHidden/>
              </w:rPr>
              <w:instrText xml:space="preserve"> PAGEREF _Toc53585718 \h </w:instrText>
            </w:r>
            <w:r w:rsidR="00A3691F">
              <w:rPr>
                <w:noProof/>
                <w:webHidden/>
              </w:rPr>
            </w:r>
            <w:r w:rsidR="00A3691F">
              <w:rPr>
                <w:noProof/>
                <w:webHidden/>
              </w:rPr>
              <w:fldChar w:fldCharType="separate"/>
            </w:r>
            <w:r w:rsidR="00816367">
              <w:rPr>
                <w:noProof/>
                <w:webHidden/>
              </w:rPr>
              <w:t>15</w:t>
            </w:r>
            <w:r w:rsidR="00A3691F">
              <w:rPr>
                <w:noProof/>
                <w:webHidden/>
              </w:rPr>
              <w:fldChar w:fldCharType="end"/>
            </w:r>
          </w:hyperlink>
        </w:p>
        <w:p w14:paraId="6C095EC5" w14:textId="0F14960B" w:rsidR="00A3691F" w:rsidRDefault="006A2B6C">
          <w:pPr>
            <w:pStyle w:val="TM3"/>
            <w:tabs>
              <w:tab w:val="right" w:leader="dot" w:pos="8636"/>
            </w:tabs>
            <w:rPr>
              <w:rFonts w:eastAsiaTheme="minorEastAsia"/>
              <w:noProof/>
              <w:lang w:eastAsia="fr-CA"/>
            </w:rPr>
          </w:pPr>
          <w:hyperlink w:anchor="_Toc53585719" w:history="1">
            <w:r w:rsidR="00A3691F" w:rsidRPr="003947E1">
              <w:rPr>
                <w:rStyle w:val="Lienhypertexte"/>
                <w:noProof/>
              </w:rPr>
              <w:t>Recommandations pour les personnes hébergées</w:t>
            </w:r>
            <w:r w:rsidR="00A3691F">
              <w:rPr>
                <w:noProof/>
                <w:webHidden/>
              </w:rPr>
              <w:tab/>
            </w:r>
            <w:r w:rsidR="00A3691F">
              <w:rPr>
                <w:noProof/>
                <w:webHidden/>
              </w:rPr>
              <w:fldChar w:fldCharType="begin"/>
            </w:r>
            <w:r w:rsidR="00A3691F">
              <w:rPr>
                <w:noProof/>
                <w:webHidden/>
              </w:rPr>
              <w:instrText xml:space="preserve"> PAGEREF _Toc53585719 \h </w:instrText>
            </w:r>
            <w:r w:rsidR="00A3691F">
              <w:rPr>
                <w:noProof/>
                <w:webHidden/>
              </w:rPr>
            </w:r>
            <w:r w:rsidR="00A3691F">
              <w:rPr>
                <w:noProof/>
                <w:webHidden/>
              </w:rPr>
              <w:fldChar w:fldCharType="separate"/>
            </w:r>
            <w:r w:rsidR="00816367">
              <w:rPr>
                <w:noProof/>
                <w:webHidden/>
              </w:rPr>
              <w:t>15</w:t>
            </w:r>
            <w:r w:rsidR="00A3691F">
              <w:rPr>
                <w:noProof/>
                <w:webHidden/>
              </w:rPr>
              <w:fldChar w:fldCharType="end"/>
            </w:r>
          </w:hyperlink>
        </w:p>
        <w:p w14:paraId="3E85A76C" w14:textId="04BAEB66" w:rsidR="00A3691F" w:rsidRDefault="006A2B6C">
          <w:pPr>
            <w:pStyle w:val="TM4"/>
            <w:tabs>
              <w:tab w:val="right" w:leader="dot" w:pos="8636"/>
            </w:tabs>
            <w:rPr>
              <w:rFonts w:eastAsiaTheme="minorEastAsia"/>
              <w:noProof/>
              <w:lang w:eastAsia="fr-CA"/>
            </w:rPr>
          </w:pPr>
          <w:hyperlink w:anchor="_Toc53585720" w:history="1">
            <w:r w:rsidR="00A3691F" w:rsidRPr="003947E1">
              <w:rPr>
                <w:rStyle w:val="Lienhypertexte"/>
                <w:noProof/>
              </w:rPr>
              <w:t>Comment les organismes peuvent-ils être approvisionnés en ÉPI?</w:t>
            </w:r>
            <w:r w:rsidR="00A3691F">
              <w:rPr>
                <w:noProof/>
                <w:webHidden/>
              </w:rPr>
              <w:tab/>
            </w:r>
            <w:r w:rsidR="00A3691F">
              <w:rPr>
                <w:noProof/>
                <w:webHidden/>
              </w:rPr>
              <w:fldChar w:fldCharType="begin"/>
            </w:r>
            <w:r w:rsidR="00A3691F">
              <w:rPr>
                <w:noProof/>
                <w:webHidden/>
              </w:rPr>
              <w:instrText xml:space="preserve"> PAGEREF _Toc53585720 \h </w:instrText>
            </w:r>
            <w:r w:rsidR="00A3691F">
              <w:rPr>
                <w:noProof/>
                <w:webHidden/>
              </w:rPr>
            </w:r>
            <w:r w:rsidR="00A3691F">
              <w:rPr>
                <w:noProof/>
                <w:webHidden/>
              </w:rPr>
              <w:fldChar w:fldCharType="separate"/>
            </w:r>
            <w:r w:rsidR="00816367">
              <w:rPr>
                <w:noProof/>
                <w:webHidden/>
              </w:rPr>
              <w:t>15</w:t>
            </w:r>
            <w:r w:rsidR="00A3691F">
              <w:rPr>
                <w:noProof/>
                <w:webHidden/>
              </w:rPr>
              <w:fldChar w:fldCharType="end"/>
            </w:r>
          </w:hyperlink>
        </w:p>
        <w:p w14:paraId="2874BDD1" w14:textId="28B2CE09" w:rsidR="00A3691F" w:rsidRDefault="006A2B6C">
          <w:pPr>
            <w:pStyle w:val="TM2"/>
            <w:tabs>
              <w:tab w:val="right" w:leader="dot" w:pos="8636"/>
            </w:tabs>
            <w:rPr>
              <w:rFonts w:eastAsiaTheme="minorEastAsia"/>
              <w:noProof/>
              <w:lang w:eastAsia="fr-CA"/>
            </w:rPr>
          </w:pPr>
          <w:hyperlink w:anchor="_Toc53585721" w:history="1">
            <w:r w:rsidR="00A3691F" w:rsidRPr="003947E1">
              <w:rPr>
                <w:rStyle w:val="Lienhypertexte"/>
                <w:noProof/>
              </w:rPr>
              <w:t>Activités de groupe et rassemblements</w:t>
            </w:r>
            <w:r w:rsidR="00A3691F">
              <w:rPr>
                <w:noProof/>
                <w:webHidden/>
              </w:rPr>
              <w:tab/>
            </w:r>
            <w:r w:rsidR="00A3691F">
              <w:rPr>
                <w:noProof/>
                <w:webHidden/>
              </w:rPr>
              <w:fldChar w:fldCharType="begin"/>
            </w:r>
            <w:r w:rsidR="00A3691F">
              <w:rPr>
                <w:noProof/>
                <w:webHidden/>
              </w:rPr>
              <w:instrText xml:space="preserve"> PAGEREF _Toc53585721 \h </w:instrText>
            </w:r>
            <w:r w:rsidR="00A3691F">
              <w:rPr>
                <w:noProof/>
                <w:webHidden/>
              </w:rPr>
            </w:r>
            <w:r w:rsidR="00A3691F">
              <w:rPr>
                <w:noProof/>
                <w:webHidden/>
              </w:rPr>
              <w:fldChar w:fldCharType="separate"/>
            </w:r>
            <w:r w:rsidR="00816367">
              <w:rPr>
                <w:noProof/>
                <w:webHidden/>
              </w:rPr>
              <w:t>16</w:t>
            </w:r>
            <w:r w:rsidR="00A3691F">
              <w:rPr>
                <w:noProof/>
                <w:webHidden/>
              </w:rPr>
              <w:fldChar w:fldCharType="end"/>
            </w:r>
          </w:hyperlink>
        </w:p>
        <w:p w14:paraId="21A2BDC4" w14:textId="2F76D4B0" w:rsidR="00A3691F" w:rsidRDefault="006A2B6C">
          <w:pPr>
            <w:pStyle w:val="TM3"/>
            <w:tabs>
              <w:tab w:val="right" w:leader="dot" w:pos="8636"/>
            </w:tabs>
            <w:rPr>
              <w:rFonts w:eastAsiaTheme="minorEastAsia"/>
              <w:noProof/>
              <w:lang w:eastAsia="fr-CA"/>
            </w:rPr>
          </w:pPr>
          <w:hyperlink w:anchor="_Toc53585722" w:history="1">
            <w:r w:rsidR="00A3691F" w:rsidRPr="003947E1">
              <w:rPr>
                <w:rStyle w:val="Lienhypertexte"/>
                <w:noProof/>
              </w:rPr>
              <w:t>Qu’en est-il des paliers et des rassemblements?</w:t>
            </w:r>
            <w:r w:rsidR="00A3691F">
              <w:rPr>
                <w:noProof/>
                <w:webHidden/>
              </w:rPr>
              <w:tab/>
            </w:r>
            <w:r w:rsidR="00A3691F">
              <w:rPr>
                <w:noProof/>
                <w:webHidden/>
              </w:rPr>
              <w:fldChar w:fldCharType="begin"/>
            </w:r>
            <w:r w:rsidR="00A3691F">
              <w:rPr>
                <w:noProof/>
                <w:webHidden/>
              </w:rPr>
              <w:instrText xml:space="preserve"> PAGEREF _Toc53585722 \h </w:instrText>
            </w:r>
            <w:r w:rsidR="00A3691F">
              <w:rPr>
                <w:noProof/>
                <w:webHidden/>
              </w:rPr>
            </w:r>
            <w:r w:rsidR="00A3691F">
              <w:rPr>
                <w:noProof/>
                <w:webHidden/>
              </w:rPr>
              <w:fldChar w:fldCharType="separate"/>
            </w:r>
            <w:r w:rsidR="00816367">
              <w:rPr>
                <w:noProof/>
                <w:webHidden/>
              </w:rPr>
              <w:t>16</w:t>
            </w:r>
            <w:r w:rsidR="00A3691F">
              <w:rPr>
                <w:noProof/>
                <w:webHidden/>
              </w:rPr>
              <w:fldChar w:fldCharType="end"/>
            </w:r>
          </w:hyperlink>
        </w:p>
        <w:p w14:paraId="7B56BC93" w14:textId="7246F447" w:rsidR="00A3691F" w:rsidRDefault="006A2B6C">
          <w:pPr>
            <w:pStyle w:val="TM4"/>
            <w:tabs>
              <w:tab w:val="right" w:leader="dot" w:pos="8636"/>
            </w:tabs>
            <w:rPr>
              <w:rFonts w:eastAsiaTheme="minorEastAsia"/>
              <w:noProof/>
              <w:lang w:eastAsia="fr-CA"/>
            </w:rPr>
          </w:pPr>
          <w:hyperlink w:anchor="_Toc53585723" w:history="1">
            <w:r w:rsidR="00A3691F" w:rsidRPr="003947E1">
              <w:rPr>
                <w:rStyle w:val="Lienhypertexte"/>
                <w:noProof/>
              </w:rPr>
              <w:t>Est-ce que les assemblées générales (AGA) ou les réunions peuvent se faire en personne aux paliers vert, jaune et orange?</w:t>
            </w:r>
            <w:r w:rsidR="00A3691F">
              <w:rPr>
                <w:noProof/>
                <w:webHidden/>
              </w:rPr>
              <w:tab/>
            </w:r>
            <w:r w:rsidR="00A3691F">
              <w:rPr>
                <w:noProof/>
                <w:webHidden/>
              </w:rPr>
              <w:fldChar w:fldCharType="begin"/>
            </w:r>
            <w:r w:rsidR="00A3691F">
              <w:rPr>
                <w:noProof/>
                <w:webHidden/>
              </w:rPr>
              <w:instrText xml:space="preserve"> PAGEREF _Toc53585723 \h </w:instrText>
            </w:r>
            <w:r w:rsidR="00A3691F">
              <w:rPr>
                <w:noProof/>
                <w:webHidden/>
              </w:rPr>
            </w:r>
            <w:r w:rsidR="00A3691F">
              <w:rPr>
                <w:noProof/>
                <w:webHidden/>
              </w:rPr>
              <w:fldChar w:fldCharType="separate"/>
            </w:r>
            <w:r w:rsidR="00816367">
              <w:rPr>
                <w:noProof/>
                <w:webHidden/>
              </w:rPr>
              <w:t>18</w:t>
            </w:r>
            <w:r w:rsidR="00A3691F">
              <w:rPr>
                <w:noProof/>
                <w:webHidden/>
              </w:rPr>
              <w:fldChar w:fldCharType="end"/>
            </w:r>
          </w:hyperlink>
        </w:p>
        <w:p w14:paraId="498D5255" w14:textId="1ACF6AAA" w:rsidR="00A3691F" w:rsidRDefault="006A2B6C">
          <w:pPr>
            <w:pStyle w:val="TM4"/>
            <w:tabs>
              <w:tab w:val="right" w:leader="dot" w:pos="8636"/>
            </w:tabs>
            <w:rPr>
              <w:rFonts w:eastAsiaTheme="minorEastAsia"/>
              <w:noProof/>
              <w:lang w:eastAsia="fr-CA"/>
            </w:rPr>
          </w:pPr>
          <w:hyperlink w:anchor="_Toc53585724" w:history="1">
            <w:r w:rsidR="00A3691F" w:rsidRPr="003947E1">
              <w:rPr>
                <w:rStyle w:val="Lienhypertexte"/>
                <w:noProof/>
              </w:rPr>
              <w:t>Est-il possible d’organiser un repas communautaire (ex. : BBQ, pique-nique, etc.)?</w:t>
            </w:r>
            <w:r w:rsidR="00A3691F">
              <w:rPr>
                <w:noProof/>
                <w:webHidden/>
              </w:rPr>
              <w:tab/>
            </w:r>
            <w:r w:rsidR="00A3691F">
              <w:rPr>
                <w:noProof/>
                <w:webHidden/>
              </w:rPr>
              <w:fldChar w:fldCharType="begin"/>
            </w:r>
            <w:r w:rsidR="00A3691F">
              <w:rPr>
                <w:noProof/>
                <w:webHidden/>
              </w:rPr>
              <w:instrText xml:space="preserve"> PAGEREF _Toc53585724 \h </w:instrText>
            </w:r>
            <w:r w:rsidR="00A3691F">
              <w:rPr>
                <w:noProof/>
                <w:webHidden/>
              </w:rPr>
            </w:r>
            <w:r w:rsidR="00A3691F">
              <w:rPr>
                <w:noProof/>
                <w:webHidden/>
              </w:rPr>
              <w:fldChar w:fldCharType="separate"/>
            </w:r>
            <w:r w:rsidR="00816367">
              <w:rPr>
                <w:noProof/>
                <w:webHidden/>
              </w:rPr>
              <w:t>19</w:t>
            </w:r>
            <w:r w:rsidR="00A3691F">
              <w:rPr>
                <w:noProof/>
                <w:webHidden/>
              </w:rPr>
              <w:fldChar w:fldCharType="end"/>
            </w:r>
          </w:hyperlink>
        </w:p>
        <w:p w14:paraId="4D9C552E" w14:textId="69A6E0F9" w:rsidR="00A3691F" w:rsidRDefault="006A2B6C">
          <w:pPr>
            <w:pStyle w:val="TM4"/>
            <w:tabs>
              <w:tab w:val="right" w:leader="dot" w:pos="8636"/>
            </w:tabs>
            <w:rPr>
              <w:rFonts w:eastAsiaTheme="minorEastAsia"/>
              <w:noProof/>
              <w:lang w:eastAsia="fr-CA"/>
            </w:rPr>
          </w:pPr>
          <w:hyperlink w:anchor="_Toc53585725" w:history="1">
            <w:r w:rsidR="00A3691F" w:rsidRPr="003947E1">
              <w:rPr>
                <w:rStyle w:val="Lienhypertexte"/>
                <w:noProof/>
              </w:rPr>
              <w:t>Quelles activités sportives sont autorisées? Le port du masque est-il obligatoire?</w:t>
            </w:r>
            <w:r w:rsidR="00A3691F">
              <w:rPr>
                <w:noProof/>
                <w:webHidden/>
              </w:rPr>
              <w:tab/>
            </w:r>
            <w:r w:rsidR="00A3691F">
              <w:rPr>
                <w:noProof/>
                <w:webHidden/>
              </w:rPr>
              <w:fldChar w:fldCharType="begin"/>
            </w:r>
            <w:r w:rsidR="00A3691F">
              <w:rPr>
                <w:noProof/>
                <w:webHidden/>
              </w:rPr>
              <w:instrText xml:space="preserve"> PAGEREF _Toc53585725 \h </w:instrText>
            </w:r>
            <w:r w:rsidR="00A3691F">
              <w:rPr>
                <w:noProof/>
                <w:webHidden/>
              </w:rPr>
            </w:r>
            <w:r w:rsidR="00A3691F">
              <w:rPr>
                <w:noProof/>
                <w:webHidden/>
              </w:rPr>
              <w:fldChar w:fldCharType="separate"/>
            </w:r>
            <w:r w:rsidR="00816367">
              <w:rPr>
                <w:noProof/>
                <w:webHidden/>
              </w:rPr>
              <w:t>19</w:t>
            </w:r>
            <w:r w:rsidR="00A3691F">
              <w:rPr>
                <w:noProof/>
                <w:webHidden/>
              </w:rPr>
              <w:fldChar w:fldCharType="end"/>
            </w:r>
          </w:hyperlink>
        </w:p>
        <w:p w14:paraId="017C9870" w14:textId="36E7AC4A" w:rsidR="00A3691F" w:rsidRDefault="006A2B6C">
          <w:pPr>
            <w:pStyle w:val="TM2"/>
            <w:tabs>
              <w:tab w:val="right" w:leader="dot" w:pos="8636"/>
            </w:tabs>
            <w:rPr>
              <w:rFonts w:eastAsiaTheme="minorEastAsia"/>
              <w:noProof/>
              <w:lang w:eastAsia="fr-CA"/>
            </w:rPr>
          </w:pPr>
          <w:hyperlink w:anchor="_Toc53585726" w:history="1">
            <w:r w:rsidR="00A3691F" w:rsidRPr="003947E1">
              <w:rPr>
                <w:rStyle w:val="Lienhypertexte"/>
                <w:noProof/>
              </w:rPr>
              <w:t>Consignes d’isolement et test de dépistage</w:t>
            </w:r>
            <w:r w:rsidR="00A3691F">
              <w:rPr>
                <w:noProof/>
                <w:webHidden/>
              </w:rPr>
              <w:tab/>
            </w:r>
            <w:r w:rsidR="00A3691F">
              <w:rPr>
                <w:noProof/>
                <w:webHidden/>
              </w:rPr>
              <w:fldChar w:fldCharType="begin"/>
            </w:r>
            <w:r w:rsidR="00A3691F">
              <w:rPr>
                <w:noProof/>
                <w:webHidden/>
              </w:rPr>
              <w:instrText xml:space="preserve"> PAGEREF _Toc53585726 \h </w:instrText>
            </w:r>
            <w:r w:rsidR="00A3691F">
              <w:rPr>
                <w:noProof/>
                <w:webHidden/>
              </w:rPr>
            </w:r>
            <w:r w:rsidR="00A3691F">
              <w:rPr>
                <w:noProof/>
                <w:webHidden/>
              </w:rPr>
              <w:fldChar w:fldCharType="separate"/>
            </w:r>
            <w:r w:rsidR="00816367">
              <w:rPr>
                <w:noProof/>
                <w:webHidden/>
              </w:rPr>
              <w:t>20</w:t>
            </w:r>
            <w:r w:rsidR="00A3691F">
              <w:rPr>
                <w:noProof/>
                <w:webHidden/>
              </w:rPr>
              <w:fldChar w:fldCharType="end"/>
            </w:r>
          </w:hyperlink>
        </w:p>
        <w:p w14:paraId="23F0A22F" w14:textId="798AF051" w:rsidR="00A3691F" w:rsidRDefault="006A2B6C">
          <w:pPr>
            <w:pStyle w:val="TM1"/>
            <w:rPr>
              <w:rFonts w:eastAsiaTheme="minorEastAsia"/>
              <w:b w:val="0"/>
              <w:lang w:eastAsia="fr-CA"/>
            </w:rPr>
          </w:pPr>
          <w:hyperlink w:anchor="_Toc53585727" w:history="1">
            <w:r w:rsidR="00A3691F" w:rsidRPr="003947E1">
              <w:rPr>
                <w:rStyle w:val="Lienhypertexte"/>
              </w:rPr>
              <w:t>Marches à suivre</w:t>
            </w:r>
            <w:r w:rsidR="00A3691F">
              <w:rPr>
                <w:webHidden/>
              </w:rPr>
              <w:tab/>
            </w:r>
            <w:r w:rsidR="00A3691F">
              <w:rPr>
                <w:webHidden/>
              </w:rPr>
              <w:fldChar w:fldCharType="begin"/>
            </w:r>
            <w:r w:rsidR="00A3691F">
              <w:rPr>
                <w:webHidden/>
              </w:rPr>
              <w:instrText xml:space="preserve"> PAGEREF _Toc53585727 \h </w:instrText>
            </w:r>
            <w:r w:rsidR="00A3691F">
              <w:rPr>
                <w:webHidden/>
              </w:rPr>
            </w:r>
            <w:r w:rsidR="00A3691F">
              <w:rPr>
                <w:webHidden/>
              </w:rPr>
              <w:fldChar w:fldCharType="separate"/>
            </w:r>
            <w:r w:rsidR="00816367">
              <w:rPr>
                <w:webHidden/>
              </w:rPr>
              <w:t>21</w:t>
            </w:r>
            <w:r w:rsidR="00A3691F">
              <w:rPr>
                <w:webHidden/>
              </w:rPr>
              <w:fldChar w:fldCharType="end"/>
            </w:r>
          </w:hyperlink>
        </w:p>
        <w:p w14:paraId="618A9FF8" w14:textId="3EC7E45C" w:rsidR="00A3691F" w:rsidRDefault="006A2B6C">
          <w:pPr>
            <w:pStyle w:val="TM2"/>
            <w:tabs>
              <w:tab w:val="right" w:leader="dot" w:pos="8636"/>
            </w:tabs>
            <w:rPr>
              <w:rFonts w:eastAsiaTheme="minorEastAsia"/>
              <w:noProof/>
              <w:lang w:eastAsia="fr-CA"/>
            </w:rPr>
          </w:pPr>
          <w:hyperlink w:anchor="_Toc53585728" w:history="1">
            <w:r w:rsidR="00A3691F" w:rsidRPr="003947E1">
              <w:rPr>
                <w:rStyle w:val="Lienhypertexte"/>
                <w:noProof/>
              </w:rPr>
              <w:t>Procédure pour adapter les locaux d’un milieu</w:t>
            </w:r>
            <w:r w:rsidR="00A3691F">
              <w:rPr>
                <w:noProof/>
                <w:webHidden/>
              </w:rPr>
              <w:tab/>
            </w:r>
            <w:r w:rsidR="00A3691F">
              <w:rPr>
                <w:noProof/>
                <w:webHidden/>
              </w:rPr>
              <w:fldChar w:fldCharType="begin"/>
            </w:r>
            <w:r w:rsidR="00A3691F">
              <w:rPr>
                <w:noProof/>
                <w:webHidden/>
              </w:rPr>
              <w:instrText xml:space="preserve"> PAGEREF _Toc53585728 \h </w:instrText>
            </w:r>
            <w:r w:rsidR="00A3691F">
              <w:rPr>
                <w:noProof/>
                <w:webHidden/>
              </w:rPr>
            </w:r>
            <w:r w:rsidR="00A3691F">
              <w:rPr>
                <w:noProof/>
                <w:webHidden/>
              </w:rPr>
              <w:fldChar w:fldCharType="separate"/>
            </w:r>
            <w:r w:rsidR="00816367">
              <w:rPr>
                <w:noProof/>
                <w:webHidden/>
              </w:rPr>
              <w:t>21</w:t>
            </w:r>
            <w:r w:rsidR="00A3691F">
              <w:rPr>
                <w:noProof/>
                <w:webHidden/>
              </w:rPr>
              <w:fldChar w:fldCharType="end"/>
            </w:r>
          </w:hyperlink>
        </w:p>
        <w:p w14:paraId="1E27C998" w14:textId="5ED51E32" w:rsidR="00A3691F" w:rsidRDefault="006A2B6C">
          <w:pPr>
            <w:pStyle w:val="TM2"/>
            <w:tabs>
              <w:tab w:val="right" w:leader="dot" w:pos="8636"/>
            </w:tabs>
            <w:rPr>
              <w:rFonts w:eastAsiaTheme="minorEastAsia"/>
              <w:noProof/>
              <w:lang w:eastAsia="fr-CA"/>
            </w:rPr>
          </w:pPr>
          <w:hyperlink w:anchor="_Toc53585729" w:history="1">
            <w:r w:rsidR="00A3691F" w:rsidRPr="003947E1">
              <w:rPr>
                <w:rStyle w:val="Lienhypertexte"/>
                <w:noProof/>
              </w:rPr>
              <w:t>Procédure pour trier les personnes arrivant dans un milieu</w:t>
            </w:r>
            <w:r w:rsidR="00A3691F">
              <w:rPr>
                <w:noProof/>
                <w:webHidden/>
              </w:rPr>
              <w:tab/>
            </w:r>
            <w:r w:rsidR="00A3691F">
              <w:rPr>
                <w:noProof/>
                <w:webHidden/>
              </w:rPr>
              <w:fldChar w:fldCharType="begin"/>
            </w:r>
            <w:r w:rsidR="00A3691F">
              <w:rPr>
                <w:noProof/>
                <w:webHidden/>
              </w:rPr>
              <w:instrText xml:space="preserve"> PAGEREF _Toc53585729 \h </w:instrText>
            </w:r>
            <w:r w:rsidR="00A3691F">
              <w:rPr>
                <w:noProof/>
                <w:webHidden/>
              </w:rPr>
            </w:r>
            <w:r w:rsidR="00A3691F">
              <w:rPr>
                <w:noProof/>
                <w:webHidden/>
              </w:rPr>
              <w:fldChar w:fldCharType="separate"/>
            </w:r>
            <w:r w:rsidR="00816367">
              <w:rPr>
                <w:noProof/>
                <w:webHidden/>
              </w:rPr>
              <w:t>22</w:t>
            </w:r>
            <w:r w:rsidR="00A3691F">
              <w:rPr>
                <w:noProof/>
                <w:webHidden/>
              </w:rPr>
              <w:fldChar w:fldCharType="end"/>
            </w:r>
          </w:hyperlink>
        </w:p>
        <w:p w14:paraId="776D9BF0" w14:textId="2811FA79" w:rsidR="00A3691F" w:rsidRDefault="006A2B6C">
          <w:pPr>
            <w:pStyle w:val="TM2"/>
            <w:tabs>
              <w:tab w:val="right" w:leader="dot" w:pos="8636"/>
            </w:tabs>
            <w:rPr>
              <w:rFonts w:eastAsiaTheme="minorEastAsia"/>
              <w:noProof/>
              <w:lang w:eastAsia="fr-CA"/>
            </w:rPr>
          </w:pPr>
          <w:hyperlink w:anchor="_Toc53585730" w:history="1">
            <w:r w:rsidR="00A3691F" w:rsidRPr="003947E1">
              <w:rPr>
                <w:rStyle w:val="Lienhypertexte"/>
                <w:noProof/>
              </w:rPr>
              <w:t>Procédure si une personne développe des symptômes dans le milieu</w:t>
            </w:r>
            <w:r w:rsidR="00A3691F">
              <w:rPr>
                <w:noProof/>
                <w:webHidden/>
              </w:rPr>
              <w:tab/>
            </w:r>
            <w:r w:rsidR="00A3691F">
              <w:rPr>
                <w:noProof/>
                <w:webHidden/>
              </w:rPr>
              <w:fldChar w:fldCharType="begin"/>
            </w:r>
            <w:r w:rsidR="00A3691F">
              <w:rPr>
                <w:noProof/>
                <w:webHidden/>
              </w:rPr>
              <w:instrText xml:space="preserve"> PAGEREF _Toc53585730 \h </w:instrText>
            </w:r>
            <w:r w:rsidR="00A3691F">
              <w:rPr>
                <w:noProof/>
                <w:webHidden/>
              </w:rPr>
            </w:r>
            <w:r w:rsidR="00A3691F">
              <w:rPr>
                <w:noProof/>
                <w:webHidden/>
              </w:rPr>
              <w:fldChar w:fldCharType="separate"/>
            </w:r>
            <w:r w:rsidR="00816367">
              <w:rPr>
                <w:noProof/>
                <w:webHidden/>
              </w:rPr>
              <w:t>22</w:t>
            </w:r>
            <w:r w:rsidR="00A3691F">
              <w:rPr>
                <w:noProof/>
                <w:webHidden/>
              </w:rPr>
              <w:fldChar w:fldCharType="end"/>
            </w:r>
          </w:hyperlink>
        </w:p>
        <w:p w14:paraId="43045095" w14:textId="4D306161" w:rsidR="00A3691F" w:rsidRDefault="006A2B6C">
          <w:pPr>
            <w:pStyle w:val="TM4"/>
            <w:tabs>
              <w:tab w:val="right" w:leader="dot" w:pos="8636"/>
            </w:tabs>
            <w:rPr>
              <w:rFonts w:eastAsiaTheme="minorEastAsia"/>
              <w:noProof/>
              <w:lang w:eastAsia="fr-CA"/>
            </w:rPr>
          </w:pPr>
          <w:hyperlink w:anchor="_Toc53585731" w:history="1">
            <w:r w:rsidR="00A3691F" w:rsidRPr="003947E1">
              <w:rPr>
                <w:rStyle w:val="Lienhypertexte"/>
                <w:noProof/>
              </w:rPr>
              <w:t>Est-ce qu’une trousse d’urgence devrait être préparée? Que devrait-elle contenir?</w:t>
            </w:r>
            <w:r w:rsidR="00A3691F">
              <w:rPr>
                <w:noProof/>
                <w:webHidden/>
              </w:rPr>
              <w:tab/>
            </w:r>
            <w:r w:rsidR="00A3691F">
              <w:rPr>
                <w:noProof/>
                <w:webHidden/>
              </w:rPr>
              <w:fldChar w:fldCharType="begin"/>
            </w:r>
            <w:r w:rsidR="00A3691F">
              <w:rPr>
                <w:noProof/>
                <w:webHidden/>
              </w:rPr>
              <w:instrText xml:space="preserve"> PAGEREF _Toc53585731 \h </w:instrText>
            </w:r>
            <w:r w:rsidR="00A3691F">
              <w:rPr>
                <w:noProof/>
                <w:webHidden/>
              </w:rPr>
            </w:r>
            <w:r w:rsidR="00A3691F">
              <w:rPr>
                <w:noProof/>
                <w:webHidden/>
              </w:rPr>
              <w:fldChar w:fldCharType="separate"/>
            </w:r>
            <w:r w:rsidR="00816367">
              <w:rPr>
                <w:noProof/>
                <w:webHidden/>
              </w:rPr>
              <w:t>23</w:t>
            </w:r>
            <w:r w:rsidR="00A3691F">
              <w:rPr>
                <w:noProof/>
                <w:webHidden/>
              </w:rPr>
              <w:fldChar w:fldCharType="end"/>
            </w:r>
          </w:hyperlink>
        </w:p>
        <w:p w14:paraId="17942A7D" w14:textId="3889F734" w:rsidR="00A3691F" w:rsidRDefault="006A2B6C">
          <w:pPr>
            <w:pStyle w:val="TM2"/>
            <w:tabs>
              <w:tab w:val="right" w:leader="dot" w:pos="8636"/>
            </w:tabs>
            <w:rPr>
              <w:rFonts w:eastAsiaTheme="minorEastAsia"/>
              <w:noProof/>
              <w:lang w:eastAsia="fr-CA"/>
            </w:rPr>
          </w:pPr>
          <w:hyperlink w:anchor="_Toc53585732" w:history="1">
            <w:r w:rsidR="00A3691F" w:rsidRPr="003947E1">
              <w:rPr>
                <w:rStyle w:val="Lienhypertexte"/>
                <w:noProof/>
              </w:rPr>
              <w:t>Procédure pour la personne atteinte de la COVID-19</w:t>
            </w:r>
            <w:r w:rsidR="00A3691F">
              <w:rPr>
                <w:noProof/>
                <w:webHidden/>
              </w:rPr>
              <w:tab/>
            </w:r>
            <w:r w:rsidR="00A3691F">
              <w:rPr>
                <w:noProof/>
                <w:webHidden/>
              </w:rPr>
              <w:fldChar w:fldCharType="begin"/>
            </w:r>
            <w:r w:rsidR="00A3691F">
              <w:rPr>
                <w:noProof/>
                <w:webHidden/>
              </w:rPr>
              <w:instrText xml:space="preserve"> PAGEREF _Toc53585732 \h </w:instrText>
            </w:r>
            <w:r w:rsidR="00A3691F">
              <w:rPr>
                <w:noProof/>
                <w:webHidden/>
              </w:rPr>
            </w:r>
            <w:r w:rsidR="00A3691F">
              <w:rPr>
                <w:noProof/>
                <w:webHidden/>
              </w:rPr>
              <w:fldChar w:fldCharType="separate"/>
            </w:r>
            <w:r w:rsidR="00816367">
              <w:rPr>
                <w:noProof/>
                <w:webHidden/>
              </w:rPr>
              <w:t>23</w:t>
            </w:r>
            <w:r w:rsidR="00A3691F">
              <w:rPr>
                <w:noProof/>
                <w:webHidden/>
              </w:rPr>
              <w:fldChar w:fldCharType="end"/>
            </w:r>
          </w:hyperlink>
        </w:p>
        <w:p w14:paraId="2A2EC664" w14:textId="08725458" w:rsidR="00A3691F" w:rsidRDefault="006A2B6C">
          <w:pPr>
            <w:pStyle w:val="TM2"/>
            <w:tabs>
              <w:tab w:val="right" w:leader="dot" w:pos="8636"/>
            </w:tabs>
            <w:rPr>
              <w:rFonts w:eastAsiaTheme="minorEastAsia"/>
              <w:noProof/>
              <w:lang w:eastAsia="fr-CA"/>
            </w:rPr>
          </w:pPr>
          <w:hyperlink w:anchor="_Toc53585733" w:history="1">
            <w:r w:rsidR="00A3691F" w:rsidRPr="003947E1">
              <w:rPr>
                <w:rStyle w:val="Lienhypertexte"/>
                <w:noProof/>
              </w:rPr>
              <w:t>Procédure pour la période d’isolement</w:t>
            </w:r>
            <w:r w:rsidR="00A3691F">
              <w:rPr>
                <w:noProof/>
                <w:webHidden/>
              </w:rPr>
              <w:tab/>
            </w:r>
            <w:r w:rsidR="00A3691F">
              <w:rPr>
                <w:noProof/>
                <w:webHidden/>
              </w:rPr>
              <w:fldChar w:fldCharType="begin"/>
            </w:r>
            <w:r w:rsidR="00A3691F">
              <w:rPr>
                <w:noProof/>
                <w:webHidden/>
              </w:rPr>
              <w:instrText xml:space="preserve"> PAGEREF _Toc53585733 \h </w:instrText>
            </w:r>
            <w:r w:rsidR="00A3691F">
              <w:rPr>
                <w:noProof/>
                <w:webHidden/>
              </w:rPr>
            </w:r>
            <w:r w:rsidR="00A3691F">
              <w:rPr>
                <w:noProof/>
                <w:webHidden/>
              </w:rPr>
              <w:fldChar w:fldCharType="separate"/>
            </w:r>
            <w:r w:rsidR="00816367">
              <w:rPr>
                <w:noProof/>
                <w:webHidden/>
              </w:rPr>
              <w:t>23</w:t>
            </w:r>
            <w:r w:rsidR="00A3691F">
              <w:rPr>
                <w:noProof/>
                <w:webHidden/>
              </w:rPr>
              <w:fldChar w:fldCharType="end"/>
            </w:r>
          </w:hyperlink>
        </w:p>
        <w:p w14:paraId="5F7DC105" w14:textId="0318D9E8" w:rsidR="00A3691F" w:rsidRDefault="006A2B6C">
          <w:pPr>
            <w:pStyle w:val="TM2"/>
            <w:tabs>
              <w:tab w:val="right" w:leader="dot" w:pos="8636"/>
            </w:tabs>
            <w:rPr>
              <w:rFonts w:eastAsiaTheme="minorEastAsia"/>
              <w:noProof/>
              <w:lang w:eastAsia="fr-CA"/>
            </w:rPr>
          </w:pPr>
          <w:hyperlink w:anchor="_Toc53585734" w:history="1">
            <w:r w:rsidR="00A3691F" w:rsidRPr="003947E1">
              <w:rPr>
                <w:rStyle w:val="Lienhypertexte"/>
                <w:noProof/>
              </w:rPr>
              <w:t>Procédure pour contenir une éclosion</w:t>
            </w:r>
            <w:r w:rsidR="00A3691F">
              <w:rPr>
                <w:noProof/>
                <w:webHidden/>
              </w:rPr>
              <w:tab/>
            </w:r>
            <w:r w:rsidR="00A3691F">
              <w:rPr>
                <w:noProof/>
                <w:webHidden/>
              </w:rPr>
              <w:fldChar w:fldCharType="begin"/>
            </w:r>
            <w:r w:rsidR="00A3691F">
              <w:rPr>
                <w:noProof/>
                <w:webHidden/>
              </w:rPr>
              <w:instrText xml:space="preserve"> PAGEREF _Toc53585734 \h </w:instrText>
            </w:r>
            <w:r w:rsidR="00A3691F">
              <w:rPr>
                <w:noProof/>
                <w:webHidden/>
              </w:rPr>
            </w:r>
            <w:r w:rsidR="00A3691F">
              <w:rPr>
                <w:noProof/>
                <w:webHidden/>
              </w:rPr>
              <w:fldChar w:fldCharType="separate"/>
            </w:r>
            <w:r w:rsidR="00816367">
              <w:rPr>
                <w:noProof/>
                <w:webHidden/>
              </w:rPr>
              <w:t>25</w:t>
            </w:r>
            <w:r w:rsidR="00A3691F">
              <w:rPr>
                <w:noProof/>
                <w:webHidden/>
              </w:rPr>
              <w:fldChar w:fldCharType="end"/>
            </w:r>
          </w:hyperlink>
        </w:p>
        <w:p w14:paraId="7662BCB9" w14:textId="3436E6BF" w:rsidR="00A3691F" w:rsidRDefault="006A2B6C">
          <w:pPr>
            <w:pStyle w:val="TM1"/>
            <w:rPr>
              <w:rFonts w:eastAsiaTheme="minorEastAsia"/>
              <w:b w:val="0"/>
              <w:lang w:eastAsia="fr-CA"/>
            </w:rPr>
          </w:pPr>
          <w:hyperlink w:anchor="_Toc53585735" w:history="1">
            <w:r w:rsidR="00A3691F" w:rsidRPr="003947E1">
              <w:rPr>
                <w:rStyle w:val="Lienhypertexte"/>
                <w:bCs/>
              </w:rPr>
              <w:t>ANNEXES</w:t>
            </w:r>
            <w:r w:rsidR="00A3691F">
              <w:rPr>
                <w:webHidden/>
              </w:rPr>
              <w:tab/>
            </w:r>
            <w:r w:rsidR="00A3691F">
              <w:rPr>
                <w:webHidden/>
              </w:rPr>
              <w:fldChar w:fldCharType="begin"/>
            </w:r>
            <w:r w:rsidR="00A3691F">
              <w:rPr>
                <w:webHidden/>
              </w:rPr>
              <w:instrText xml:space="preserve"> PAGEREF _Toc53585735 \h </w:instrText>
            </w:r>
            <w:r w:rsidR="00A3691F">
              <w:rPr>
                <w:webHidden/>
              </w:rPr>
            </w:r>
            <w:r w:rsidR="00A3691F">
              <w:rPr>
                <w:webHidden/>
              </w:rPr>
              <w:fldChar w:fldCharType="separate"/>
            </w:r>
            <w:r w:rsidR="00816367">
              <w:rPr>
                <w:webHidden/>
              </w:rPr>
              <w:t>26</w:t>
            </w:r>
            <w:r w:rsidR="00A3691F">
              <w:rPr>
                <w:webHidden/>
              </w:rPr>
              <w:fldChar w:fldCharType="end"/>
            </w:r>
          </w:hyperlink>
        </w:p>
        <w:p w14:paraId="44EEF23A" w14:textId="4266C958" w:rsidR="00A3691F" w:rsidRDefault="006A2B6C">
          <w:pPr>
            <w:pStyle w:val="TM2"/>
            <w:tabs>
              <w:tab w:val="right" w:leader="dot" w:pos="8636"/>
            </w:tabs>
            <w:rPr>
              <w:rFonts w:eastAsiaTheme="minorEastAsia"/>
              <w:noProof/>
              <w:lang w:eastAsia="fr-CA"/>
            </w:rPr>
          </w:pPr>
          <w:hyperlink w:anchor="_Toc53585736" w:history="1">
            <w:r w:rsidR="00A3691F" w:rsidRPr="003947E1">
              <w:rPr>
                <w:rStyle w:val="Lienhypertexte"/>
                <w:noProof/>
              </w:rPr>
              <w:t>Annexe 1 : Références utiles</w:t>
            </w:r>
            <w:r w:rsidR="00A3691F">
              <w:rPr>
                <w:noProof/>
                <w:webHidden/>
              </w:rPr>
              <w:tab/>
            </w:r>
            <w:r w:rsidR="00A3691F">
              <w:rPr>
                <w:noProof/>
                <w:webHidden/>
              </w:rPr>
              <w:fldChar w:fldCharType="begin"/>
            </w:r>
            <w:r w:rsidR="00A3691F">
              <w:rPr>
                <w:noProof/>
                <w:webHidden/>
              </w:rPr>
              <w:instrText xml:space="preserve"> PAGEREF _Toc53585736 \h </w:instrText>
            </w:r>
            <w:r w:rsidR="00A3691F">
              <w:rPr>
                <w:noProof/>
                <w:webHidden/>
              </w:rPr>
            </w:r>
            <w:r w:rsidR="00A3691F">
              <w:rPr>
                <w:noProof/>
                <w:webHidden/>
              </w:rPr>
              <w:fldChar w:fldCharType="separate"/>
            </w:r>
            <w:r w:rsidR="00816367">
              <w:rPr>
                <w:noProof/>
                <w:webHidden/>
              </w:rPr>
              <w:t>26</w:t>
            </w:r>
            <w:r w:rsidR="00A3691F">
              <w:rPr>
                <w:noProof/>
                <w:webHidden/>
              </w:rPr>
              <w:fldChar w:fldCharType="end"/>
            </w:r>
          </w:hyperlink>
        </w:p>
        <w:p w14:paraId="1DCF8000" w14:textId="4EFE56A0" w:rsidR="00A3691F" w:rsidRDefault="006A2B6C">
          <w:pPr>
            <w:pStyle w:val="TM2"/>
            <w:tabs>
              <w:tab w:val="right" w:leader="dot" w:pos="8636"/>
            </w:tabs>
            <w:rPr>
              <w:rFonts w:eastAsiaTheme="minorEastAsia"/>
              <w:noProof/>
              <w:lang w:eastAsia="fr-CA"/>
            </w:rPr>
          </w:pPr>
          <w:hyperlink w:anchor="_Toc53585737" w:history="1">
            <w:r w:rsidR="00A3691F" w:rsidRPr="003947E1">
              <w:rPr>
                <w:rStyle w:val="Lienhypertexte"/>
                <w:noProof/>
              </w:rPr>
              <w:t>Annexe 2 : Contacts pour les différents milieux ou situations (à l’usage des CIUSSS)</w:t>
            </w:r>
            <w:r w:rsidR="00A3691F">
              <w:rPr>
                <w:noProof/>
                <w:webHidden/>
              </w:rPr>
              <w:tab/>
            </w:r>
            <w:r w:rsidR="00A3691F">
              <w:rPr>
                <w:noProof/>
                <w:webHidden/>
              </w:rPr>
              <w:fldChar w:fldCharType="begin"/>
            </w:r>
            <w:r w:rsidR="00A3691F">
              <w:rPr>
                <w:noProof/>
                <w:webHidden/>
              </w:rPr>
              <w:instrText xml:space="preserve"> PAGEREF _Toc53585737 \h </w:instrText>
            </w:r>
            <w:r w:rsidR="00A3691F">
              <w:rPr>
                <w:noProof/>
                <w:webHidden/>
              </w:rPr>
            </w:r>
            <w:r w:rsidR="00A3691F">
              <w:rPr>
                <w:noProof/>
                <w:webHidden/>
              </w:rPr>
              <w:fldChar w:fldCharType="separate"/>
            </w:r>
            <w:r w:rsidR="00816367">
              <w:rPr>
                <w:noProof/>
                <w:webHidden/>
              </w:rPr>
              <w:t>29</w:t>
            </w:r>
            <w:r w:rsidR="00A3691F">
              <w:rPr>
                <w:noProof/>
                <w:webHidden/>
              </w:rPr>
              <w:fldChar w:fldCharType="end"/>
            </w:r>
          </w:hyperlink>
        </w:p>
        <w:p w14:paraId="3C6E4D2D" w14:textId="670AE042" w:rsidR="00A3691F" w:rsidRDefault="006A2B6C">
          <w:pPr>
            <w:pStyle w:val="TM2"/>
            <w:tabs>
              <w:tab w:val="right" w:leader="dot" w:pos="8636"/>
            </w:tabs>
            <w:rPr>
              <w:rFonts w:eastAsiaTheme="minorEastAsia"/>
              <w:noProof/>
              <w:lang w:eastAsia="fr-CA"/>
            </w:rPr>
          </w:pPr>
          <w:hyperlink w:anchor="_Toc53585738" w:history="1">
            <w:r w:rsidR="00A3691F" w:rsidRPr="003947E1">
              <w:rPr>
                <w:rStyle w:val="Lienhypertexte"/>
                <w:noProof/>
              </w:rPr>
              <w:t>Annexe 3 : Exemple de registre d’entretien ménager</w:t>
            </w:r>
            <w:r w:rsidR="00A3691F">
              <w:rPr>
                <w:noProof/>
                <w:webHidden/>
              </w:rPr>
              <w:tab/>
            </w:r>
            <w:r w:rsidR="00A3691F">
              <w:rPr>
                <w:noProof/>
                <w:webHidden/>
              </w:rPr>
              <w:fldChar w:fldCharType="begin"/>
            </w:r>
            <w:r w:rsidR="00A3691F">
              <w:rPr>
                <w:noProof/>
                <w:webHidden/>
              </w:rPr>
              <w:instrText xml:space="preserve"> PAGEREF _Toc53585738 \h </w:instrText>
            </w:r>
            <w:r w:rsidR="00A3691F">
              <w:rPr>
                <w:noProof/>
                <w:webHidden/>
              </w:rPr>
            </w:r>
            <w:r w:rsidR="00A3691F">
              <w:rPr>
                <w:noProof/>
                <w:webHidden/>
              </w:rPr>
              <w:fldChar w:fldCharType="separate"/>
            </w:r>
            <w:r w:rsidR="00816367">
              <w:rPr>
                <w:noProof/>
                <w:webHidden/>
              </w:rPr>
              <w:t>30</w:t>
            </w:r>
            <w:r w:rsidR="00A3691F">
              <w:rPr>
                <w:noProof/>
                <w:webHidden/>
              </w:rPr>
              <w:fldChar w:fldCharType="end"/>
            </w:r>
          </w:hyperlink>
        </w:p>
        <w:p w14:paraId="6E9394A2" w14:textId="650442F4" w:rsidR="00A3691F" w:rsidRDefault="006A2B6C">
          <w:pPr>
            <w:pStyle w:val="TM2"/>
            <w:tabs>
              <w:tab w:val="right" w:leader="dot" w:pos="8636"/>
            </w:tabs>
            <w:rPr>
              <w:rFonts w:eastAsiaTheme="minorEastAsia"/>
              <w:noProof/>
              <w:lang w:eastAsia="fr-CA"/>
            </w:rPr>
          </w:pPr>
          <w:hyperlink w:anchor="_Toc53585739" w:history="1">
            <w:r w:rsidR="00A3691F" w:rsidRPr="003947E1">
              <w:rPr>
                <w:rStyle w:val="Lienhypertexte"/>
                <w:noProof/>
              </w:rPr>
              <w:t>Annexe 4 : Organigramme en soutien aux milieux communautaires, d’habitation et d’hébergement collectifs</w:t>
            </w:r>
            <w:r w:rsidR="00A3691F">
              <w:rPr>
                <w:noProof/>
                <w:webHidden/>
              </w:rPr>
              <w:tab/>
            </w:r>
            <w:r w:rsidR="00A3691F">
              <w:rPr>
                <w:noProof/>
                <w:webHidden/>
              </w:rPr>
              <w:fldChar w:fldCharType="begin"/>
            </w:r>
            <w:r w:rsidR="00A3691F">
              <w:rPr>
                <w:noProof/>
                <w:webHidden/>
              </w:rPr>
              <w:instrText xml:space="preserve"> PAGEREF _Toc53585739 \h </w:instrText>
            </w:r>
            <w:r w:rsidR="00A3691F">
              <w:rPr>
                <w:noProof/>
                <w:webHidden/>
              </w:rPr>
            </w:r>
            <w:r w:rsidR="00A3691F">
              <w:rPr>
                <w:noProof/>
                <w:webHidden/>
              </w:rPr>
              <w:fldChar w:fldCharType="separate"/>
            </w:r>
            <w:r w:rsidR="00816367">
              <w:rPr>
                <w:noProof/>
                <w:webHidden/>
              </w:rPr>
              <w:t>32</w:t>
            </w:r>
            <w:r w:rsidR="00A3691F">
              <w:rPr>
                <w:noProof/>
                <w:webHidden/>
              </w:rPr>
              <w:fldChar w:fldCharType="end"/>
            </w:r>
          </w:hyperlink>
        </w:p>
        <w:p w14:paraId="2EB9EA29" w14:textId="072AF9FA" w:rsidR="00A3691F" w:rsidRDefault="006A2B6C">
          <w:pPr>
            <w:pStyle w:val="TM2"/>
            <w:tabs>
              <w:tab w:val="right" w:leader="dot" w:pos="8636"/>
            </w:tabs>
            <w:rPr>
              <w:rFonts w:eastAsiaTheme="minorEastAsia"/>
              <w:noProof/>
              <w:lang w:eastAsia="fr-CA"/>
            </w:rPr>
          </w:pPr>
          <w:hyperlink w:anchor="_Toc53585740" w:history="1">
            <w:r w:rsidR="00A3691F" w:rsidRPr="003947E1">
              <w:rPr>
                <w:rStyle w:val="Lienhypertexte"/>
                <w:noProof/>
              </w:rPr>
              <w:t>Annexe 5 : Outil pour l’identification des contacts à risque élevé, modéré et faible d’un cas confirmé de COVID-19 ayant fréquenté un milieu d’habitation ou communautaire</w:t>
            </w:r>
            <w:r w:rsidR="00A3691F">
              <w:rPr>
                <w:noProof/>
                <w:webHidden/>
              </w:rPr>
              <w:tab/>
            </w:r>
            <w:r w:rsidR="00A3691F">
              <w:rPr>
                <w:noProof/>
                <w:webHidden/>
              </w:rPr>
              <w:fldChar w:fldCharType="begin"/>
            </w:r>
            <w:r w:rsidR="00A3691F">
              <w:rPr>
                <w:noProof/>
                <w:webHidden/>
              </w:rPr>
              <w:instrText xml:space="preserve"> PAGEREF _Toc53585740 \h </w:instrText>
            </w:r>
            <w:r w:rsidR="00A3691F">
              <w:rPr>
                <w:noProof/>
                <w:webHidden/>
              </w:rPr>
            </w:r>
            <w:r w:rsidR="00A3691F">
              <w:rPr>
                <w:noProof/>
                <w:webHidden/>
              </w:rPr>
              <w:fldChar w:fldCharType="separate"/>
            </w:r>
            <w:r w:rsidR="00816367">
              <w:rPr>
                <w:noProof/>
                <w:webHidden/>
              </w:rPr>
              <w:t>33</w:t>
            </w:r>
            <w:r w:rsidR="00A3691F">
              <w:rPr>
                <w:noProof/>
                <w:webHidden/>
              </w:rPr>
              <w:fldChar w:fldCharType="end"/>
            </w:r>
          </w:hyperlink>
        </w:p>
        <w:p w14:paraId="2D590289" w14:textId="1092F31D" w:rsidR="00A3691F" w:rsidRDefault="006A2B6C">
          <w:pPr>
            <w:pStyle w:val="TM2"/>
            <w:tabs>
              <w:tab w:val="right" w:leader="dot" w:pos="8636"/>
            </w:tabs>
            <w:rPr>
              <w:rFonts w:eastAsiaTheme="minorEastAsia"/>
              <w:noProof/>
              <w:lang w:eastAsia="fr-CA"/>
            </w:rPr>
          </w:pPr>
          <w:hyperlink w:anchor="_Toc53585741" w:history="1">
            <w:r w:rsidR="00A3691F" w:rsidRPr="003947E1">
              <w:rPr>
                <w:rStyle w:val="Lienhypertexte"/>
                <w:noProof/>
              </w:rPr>
              <w:t>Annexe 6 : Système d’alertes régionales et d’intervention graduelles (COVID-19)</w:t>
            </w:r>
            <w:r w:rsidR="00A3691F">
              <w:rPr>
                <w:noProof/>
                <w:webHidden/>
              </w:rPr>
              <w:tab/>
            </w:r>
            <w:r w:rsidR="00A3691F">
              <w:rPr>
                <w:noProof/>
                <w:webHidden/>
              </w:rPr>
              <w:fldChar w:fldCharType="begin"/>
            </w:r>
            <w:r w:rsidR="00A3691F">
              <w:rPr>
                <w:noProof/>
                <w:webHidden/>
              </w:rPr>
              <w:instrText xml:space="preserve"> PAGEREF _Toc53585741 \h </w:instrText>
            </w:r>
            <w:r w:rsidR="00A3691F">
              <w:rPr>
                <w:noProof/>
                <w:webHidden/>
              </w:rPr>
            </w:r>
            <w:r w:rsidR="00A3691F">
              <w:rPr>
                <w:noProof/>
                <w:webHidden/>
              </w:rPr>
              <w:fldChar w:fldCharType="separate"/>
            </w:r>
            <w:r w:rsidR="00816367">
              <w:rPr>
                <w:noProof/>
                <w:webHidden/>
              </w:rPr>
              <w:t>36</w:t>
            </w:r>
            <w:r w:rsidR="00A3691F">
              <w:rPr>
                <w:noProof/>
                <w:webHidden/>
              </w:rPr>
              <w:fldChar w:fldCharType="end"/>
            </w:r>
          </w:hyperlink>
        </w:p>
        <w:p w14:paraId="4AC2FADD" w14:textId="44084032" w:rsidR="00A3691F" w:rsidRDefault="006A2B6C">
          <w:pPr>
            <w:pStyle w:val="TM2"/>
            <w:tabs>
              <w:tab w:val="right" w:leader="dot" w:pos="8636"/>
            </w:tabs>
            <w:rPr>
              <w:rFonts w:eastAsiaTheme="minorEastAsia"/>
              <w:noProof/>
              <w:lang w:eastAsia="fr-CA"/>
            </w:rPr>
          </w:pPr>
          <w:hyperlink w:anchor="_Toc53585742" w:history="1">
            <w:r w:rsidR="00A3691F" w:rsidRPr="003947E1">
              <w:rPr>
                <w:rStyle w:val="Lienhypertexte"/>
                <w:noProof/>
              </w:rPr>
              <w:t>Annexe 7 : Recommandations intérimaires au palier 4 – Alerte maximale (zone rouge) pour les organismes communautaires de la région de Montréal</w:t>
            </w:r>
            <w:r w:rsidR="00A3691F">
              <w:rPr>
                <w:noProof/>
                <w:webHidden/>
              </w:rPr>
              <w:tab/>
            </w:r>
            <w:r w:rsidR="00A3691F">
              <w:rPr>
                <w:noProof/>
                <w:webHidden/>
              </w:rPr>
              <w:fldChar w:fldCharType="begin"/>
            </w:r>
            <w:r w:rsidR="00A3691F">
              <w:rPr>
                <w:noProof/>
                <w:webHidden/>
              </w:rPr>
              <w:instrText xml:space="preserve"> PAGEREF _Toc53585742 \h </w:instrText>
            </w:r>
            <w:r w:rsidR="00A3691F">
              <w:rPr>
                <w:noProof/>
                <w:webHidden/>
              </w:rPr>
            </w:r>
            <w:r w:rsidR="00A3691F">
              <w:rPr>
                <w:noProof/>
                <w:webHidden/>
              </w:rPr>
              <w:fldChar w:fldCharType="separate"/>
            </w:r>
            <w:r w:rsidR="00816367">
              <w:rPr>
                <w:noProof/>
                <w:webHidden/>
              </w:rPr>
              <w:t>41</w:t>
            </w:r>
            <w:r w:rsidR="00A3691F">
              <w:rPr>
                <w:noProof/>
                <w:webHidden/>
              </w:rPr>
              <w:fldChar w:fldCharType="end"/>
            </w:r>
          </w:hyperlink>
        </w:p>
        <w:p w14:paraId="351ED9DC" w14:textId="3801B29F" w:rsidR="00A3691F" w:rsidRDefault="006A2B6C">
          <w:pPr>
            <w:pStyle w:val="TM2"/>
            <w:tabs>
              <w:tab w:val="right" w:leader="dot" w:pos="8636"/>
            </w:tabs>
            <w:rPr>
              <w:rFonts w:eastAsiaTheme="minorEastAsia"/>
              <w:noProof/>
              <w:lang w:eastAsia="fr-CA"/>
            </w:rPr>
          </w:pPr>
          <w:hyperlink w:anchor="_Toc53585743" w:history="1">
            <w:r w:rsidR="00A3691F" w:rsidRPr="003947E1">
              <w:rPr>
                <w:rStyle w:val="Lienhypertexte"/>
                <w:noProof/>
              </w:rPr>
              <w:t>Annexe 8 : Liste de vérification des mesures sanitaires préconisées en temps de COVID-19 dans les milieux communautaires, d’habitation et d’hébergement collectif</w:t>
            </w:r>
            <w:r w:rsidR="00A3691F">
              <w:rPr>
                <w:noProof/>
                <w:webHidden/>
              </w:rPr>
              <w:tab/>
            </w:r>
            <w:r w:rsidR="00A3691F">
              <w:rPr>
                <w:noProof/>
                <w:webHidden/>
              </w:rPr>
              <w:fldChar w:fldCharType="begin"/>
            </w:r>
            <w:r w:rsidR="00A3691F">
              <w:rPr>
                <w:noProof/>
                <w:webHidden/>
              </w:rPr>
              <w:instrText xml:space="preserve"> PAGEREF _Toc53585743 \h </w:instrText>
            </w:r>
            <w:r w:rsidR="00A3691F">
              <w:rPr>
                <w:noProof/>
                <w:webHidden/>
              </w:rPr>
            </w:r>
            <w:r w:rsidR="00A3691F">
              <w:rPr>
                <w:noProof/>
                <w:webHidden/>
              </w:rPr>
              <w:fldChar w:fldCharType="separate"/>
            </w:r>
            <w:r w:rsidR="00816367">
              <w:rPr>
                <w:noProof/>
                <w:webHidden/>
              </w:rPr>
              <w:t>44</w:t>
            </w:r>
            <w:r w:rsidR="00A3691F">
              <w:rPr>
                <w:noProof/>
                <w:webHidden/>
              </w:rPr>
              <w:fldChar w:fldCharType="end"/>
            </w:r>
          </w:hyperlink>
        </w:p>
        <w:p w14:paraId="7B98A423" w14:textId="71ACB790" w:rsidR="00A3691F" w:rsidRDefault="006A2B6C">
          <w:pPr>
            <w:pStyle w:val="TM2"/>
            <w:tabs>
              <w:tab w:val="right" w:leader="dot" w:pos="8636"/>
            </w:tabs>
            <w:rPr>
              <w:rFonts w:eastAsiaTheme="minorEastAsia"/>
              <w:noProof/>
              <w:lang w:eastAsia="fr-CA"/>
            </w:rPr>
          </w:pPr>
          <w:hyperlink w:anchor="_Toc53585744" w:history="1">
            <w:r w:rsidR="00A3691F" w:rsidRPr="003947E1">
              <w:rPr>
                <w:rStyle w:val="Lienhypertexte"/>
                <w:noProof/>
              </w:rPr>
              <w:t>Annexe 9 : Exemple de registre pour suivre les allées et venues</w:t>
            </w:r>
            <w:r w:rsidR="00A3691F">
              <w:rPr>
                <w:noProof/>
                <w:webHidden/>
              </w:rPr>
              <w:tab/>
            </w:r>
            <w:r w:rsidR="00A3691F">
              <w:rPr>
                <w:noProof/>
                <w:webHidden/>
              </w:rPr>
              <w:fldChar w:fldCharType="begin"/>
            </w:r>
            <w:r w:rsidR="00A3691F">
              <w:rPr>
                <w:noProof/>
                <w:webHidden/>
              </w:rPr>
              <w:instrText xml:space="preserve"> PAGEREF _Toc53585744 \h </w:instrText>
            </w:r>
            <w:r w:rsidR="00A3691F">
              <w:rPr>
                <w:noProof/>
                <w:webHidden/>
              </w:rPr>
            </w:r>
            <w:r w:rsidR="00A3691F">
              <w:rPr>
                <w:noProof/>
                <w:webHidden/>
              </w:rPr>
              <w:fldChar w:fldCharType="separate"/>
            </w:r>
            <w:r w:rsidR="00816367">
              <w:rPr>
                <w:noProof/>
                <w:webHidden/>
              </w:rPr>
              <w:t>48</w:t>
            </w:r>
            <w:r w:rsidR="00A3691F">
              <w:rPr>
                <w:noProof/>
                <w:webHidden/>
              </w:rPr>
              <w:fldChar w:fldCharType="end"/>
            </w:r>
          </w:hyperlink>
        </w:p>
        <w:p w14:paraId="29DDBD0A" w14:textId="62512FE0" w:rsidR="00A3691F" w:rsidRDefault="006A2B6C">
          <w:pPr>
            <w:pStyle w:val="TM2"/>
            <w:tabs>
              <w:tab w:val="right" w:leader="dot" w:pos="8636"/>
            </w:tabs>
            <w:rPr>
              <w:rFonts w:eastAsiaTheme="minorEastAsia"/>
              <w:noProof/>
              <w:lang w:eastAsia="fr-CA"/>
            </w:rPr>
          </w:pPr>
          <w:hyperlink w:anchor="_Toc53585745" w:history="1">
            <w:r w:rsidR="00A3691F" w:rsidRPr="003947E1">
              <w:rPr>
                <w:rStyle w:val="Lienhypertexte"/>
                <w:noProof/>
              </w:rPr>
              <w:t>Annexe 10 : Exemple de registre pour suivre les symptômes du personnel et des bénévoles</w:t>
            </w:r>
            <w:r w:rsidR="00A3691F">
              <w:rPr>
                <w:noProof/>
                <w:webHidden/>
              </w:rPr>
              <w:tab/>
            </w:r>
            <w:r w:rsidR="00A3691F">
              <w:rPr>
                <w:noProof/>
                <w:webHidden/>
              </w:rPr>
              <w:fldChar w:fldCharType="begin"/>
            </w:r>
            <w:r w:rsidR="00A3691F">
              <w:rPr>
                <w:noProof/>
                <w:webHidden/>
              </w:rPr>
              <w:instrText xml:space="preserve"> PAGEREF _Toc53585745 \h </w:instrText>
            </w:r>
            <w:r w:rsidR="00A3691F">
              <w:rPr>
                <w:noProof/>
                <w:webHidden/>
              </w:rPr>
            </w:r>
            <w:r w:rsidR="00A3691F">
              <w:rPr>
                <w:noProof/>
                <w:webHidden/>
              </w:rPr>
              <w:fldChar w:fldCharType="separate"/>
            </w:r>
            <w:r w:rsidR="00816367">
              <w:rPr>
                <w:noProof/>
                <w:webHidden/>
              </w:rPr>
              <w:t>49</w:t>
            </w:r>
            <w:r w:rsidR="00A3691F">
              <w:rPr>
                <w:noProof/>
                <w:webHidden/>
              </w:rPr>
              <w:fldChar w:fldCharType="end"/>
            </w:r>
          </w:hyperlink>
        </w:p>
        <w:p w14:paraId="3AA9F8E2" w14:textId="1380DBEB" w:rsidR="00A3691F" w:rsidRDefault="006A2B6C">
          <w:pPr>
            <w:pStyle w:val="TM2"/>
            <w:tabs>
              <w:tab w:val="right" w:leader="dot" w:pos="8636"/>
            </w:tabs>
            <w:rPr>
              <w:rFonts w:eastAsiaTheme="minorEastAsia"/>
              <w:noProof/>
              <w:lang w:eastAsia="fr-CA"/>
            </w:rPr>
          </w:pPr>
          <w:hyperlink w:anchor="_Toc53585746" w:history="1">
            <w:r w:rsidR="00A3691F" w:rsidRPr="003947E1">
              <w:rPr>
                <w:rStyle w:val="Lienhypertexte"/>
                <w:noProof/>
              </w:rPr>
              <w:t>Annexe 11 : Questionnaire des symptômes des travailleurs</w:t>
            </w:r>
            <w:r w:rsidR="00A3691F">
              <w:rPr>
                <w:noProof/>
                <w:webHidden/>
              </w:rPr>
              <w:tab/>
            </w:r>
            <w:r w:rsidR="00A3691F">
              <w:rPr>
                <w:noProof/>
                <w:webHidden/>
              </w:rPr>
              <w:fldChar w:fldCharType="begin"/>
            </w:r>
            <w:r w:rsidR="00A3691F">
              <w:rPr>
                <w:noProof/>
                <w:webHidden/>
              </w:rPr>
              <w:instrText xml:space="preserve"> PAGEREF _Toc53585746 \h </w:instrText>
            </w:r>
            <w:r w:rsidR="00A3691F">
              <w:rPr>
                <w:noProof/>
                <w:webHidden/>
              </w:rPr>
            </w:r>
            <w:r w:rsidR="00A3691F">
              <w:rPr>
                <w:noProof/>
                <w:webHidden/>
              </w:rPr>
              <w:fldChar w:fldCharType="separate"/>
            </w:r>
            <w:r w:rsidR="00816367">
              <w:rPr>
                <w:noProof/>
                <w:webHidden/>
              </w:rPr>
              <w:t>50</w:t>
            </w:r>
            <w:r w:rsidR="00A3691F">
              <w:rPr>
                <w:noProof/>
                <w:webHidden/>
              </w:rPr>
              <w:fldChar w:fldCharType="end"/>
            </w:r>
          </w:hyperlink>
        </w:p>
        <w:p w14:paraId="04AC0EF1" w14:textId="554E0389" w:rsidR="00281F0E" w:rsidRDefault="00A228AF">
          <w:r>
            <w:fldChar w:fldCharType="end"/>
          </w:r>
        </w:p>
      </w:sdtContent>
    </w:sdt>
    <w:p w14:paraId="646F8D96" w14:textId="21744C44" w:rsidR="00A228AF" w:rsidRDefault="00A228AF" w:rsidP="00281F0E">
      <w:r>
        <w:br w:type="page"/>
      </w:r>
    </w:p>
    <w:p w14:paraId="3E7A9F1C" w14:textId="69A3351D" w:rsidR="00266CF4" w:rsidRPr="007C2D08" w:rsidRDefault="00266CF4" w:rsidP="2A6B6627">
      <w:pPr>
        <w:pStyle w:val="Titre1"/>
        <w:rPr>
          <w:b/>
          <w:bCs/>
        </w:rPr>
      </w:pPr>
      <w:bookmarkStart w:id="1" w:name="_Toc53585688"/>
      <w:r w:rsidRPr="2A6B6627">
        <w:rPr>
          <w:b/>
          <w:bCs/>
        </w:rPr>
        <w:lastRenderedPageBreak/>
        <w:t>Introduction</w:t>
      </w:r>
      <w:bookmarkEnd w:id="1"/>
    </w:p>
    <w:p w14:paraId="6D7D15D7" w14:textId="6B820CCE" w:rsidR="00D3322A" w:rsidRDefault="00D3322A" w:rsidP="00D5028C">
      <w:pPr>
        <w:pStyle w:val="Titre2"/>
      </w:pPr>
      <w:bookmarkStart w:id="2" w:name="_Toc53585689"/>
      <w:r w:rsidRPr="0BFB3533">
        <w:t>Mise en contexte</w:t>
      </w:r>
      <w:bookmarkEnd w:id="2"/>
    </w:p>
    <w:p w14:paraId="084626CC" w14:textId="028FC381" w:rsidR="0432FBFB" w:rsidRDefault="0432FBFB" w:rsidP="16C70762">
      <w:r>
        <w:t xml:space="preserve">Dans le contexte actuel de la pandémie de COVID-19, des mesures sanitaires </w:t>
      </w:r>
      <w:r w:rsidR="1A222225">
        <w:t xml:space="preserve">nécessaires et </w:t>
      </w:r>
      <w:r>
        <w:t>pertinentes</w:t>
      </w:r>
      <w:r w:rsidR="36530919">
        <w:t>, basées sur la recherche scientifique internationale disponible,</w:t>
      </w:r>
      <w:r>
        <w:t xml:space="preserve"> ont été</w:t>
      </w:r>
      <w:r w:rsidR="18A6D083">
        <w:t xml:space="preserve"> </w:t>
      </w:r>
      <w:r w:rsidR="362CD711">
        <w:t>préconisées par l’I</w:t>
      </w:r>
      <w:r w:rsidR="388FA417">
        <w:t xml:space="preserve">nstitut national de santé publique du Québec </w:t>
      </w:r>
      <w:r w:rsidR="610D2694">
        <w:t>(I</w:t>
      </w:r>
      <w:r w:rsidR="362CD711">
        <w:t>NSPQ</w:t>
      </w:r>
      <w:r w:rsidR="4D78D429">
        <w:t>)</w:t>
      </w:r>
      <w:r w:rsidR="362CD711">
        <w:t xml:space="preserve">. </w:t>
      </w:r>
      <w:r w:rsidR="512B5504">
        <w:t xml:space="preserve">Dans </w:t>
      </w:r>
      <w:r w:rsidR="3BD0619C">
        <w:t>les</w:t>
      </w:r>
      <w:r w:rsidR="362CD711">
        <w:t xml:space="preserve"> milieux communautaires et d’habitation, ce</w:t>
      </w:r>
      <w:r w:rsidR="37F0F130">
        <w:t xml:space="preserve">s </w:t>
      </w:r>
      <w:r w:rsidR="728CD08E">
        <w:t>mesures</w:t>
      </w:r>
      <w:r w:rsidR="6DB14634">
        <w:t xml:space="preserve"> de pr</w:t>
      </w:r>
      <w:r w:rsidR="27509C41">
        <w:t>é</w:t>
      </w:r>
      <w:r w:rsidR="6DB14634">
        <w:t>vention</w:t>
      </w:r>
      <w:r w:rsidR="728CD08E">
        <w:t xml:space="preserve"> </w:t>
      </w:r>
      <w:r w:rsidR="37F0F130">
        <w:t xml:space="preserve">doivent s’articuler </w:t>
      </w:r>
      <w:r w:rsidR="328934F1">
        <w:t xml:space="preserve">par </w:t>
      </w:r>
      <w:r w:rsidR="27B6C9B8">
        <w:t>d</w:t>
      </w:r>
      <w:r w:rsidR="37F0F130">
        <w:t xml:space="preserve">es liens territoriaux </w:t>
      </w:r>
      <w:r w:rsidR="760644FF">
        <w:t xml:space="preserve">avec les </w:t>
      </w:r>
      <w:r w:rsidR="37F0F130">
        <w:t>CIUSSS</w:t>
      </w:r>
      <w:r w:rsidR="6073827C">
        <w:t>. La direction régionale de santé publiqu</w:t>
      </w:r>
      <w:r w:rsidR="7FC40465">
        <w:t>e</w:t>
      </w:r>
      <w:r w:rsidR="4B02CB62">
        <w:t xml:space="preserve"> (DRSP)</w:t>
      </w:r>
      <w:r w:rsidR="6073827C">
        <w:t xml:space="preserve"> du CIUSSS</w:t>
      </w:r>
      <w:r w:rsidR="6428011B">
        <w:t xml:space="preserve"> du C</w:t>
      </w:r>
      <w:r w:rsidR="6073827C">
        <w:t>entre-</w:t>
      </w:r>
      <w:r w:rsidR="0A99C99F">
        <w:t>S</w:t>
      </w:r>
      <w:r w:rsidR="6073827C">
        <w:t>ud-de-l'Île-de-Montréal, comme organisme a</w:t>
      </w:r>
      <w:r w:rsidR="72F9DC1E">
        <w:t xml:space="preserve">yant </w:t>
      </w:r>
      <w:r w:rsidR="50B1E6A5">
        <w:t xml:space="preserve">une mission régionale, agit dans cette structure </w:t>
      </w:r>
      <w:r w:rsidR="77F0CC27">
        <w:t>par d</w:t>
      </w:r>
      <w:r w:rsidR="6745BDBC">
        <w:t>e l’accompagnement et du</w:t>
      </w:r>
      <w:r w:rsidR="77F0CC27">
        <w:t xml:space="preserve"> soutien</w:t>
      </w:r>
      <w:r w:rsidR="50B1E6A5">
        <w:t xml:space="preserve"> de </w:t>
      </w:r>
      <w:r w:rsidR="50B1E6A5" w:rsidRPr="00FB63C6">
        <w:t>2</w:t>
      </w:r>
      <w:r w:rsidR="50B1E6A5" w:rsidRPr="00FB63C6">
        <w:rPr>
          <w:vertAlign w:val="superscript"/>
        </w:rPr>
        <w:t>e</w:t>
      </w:r>
      <w:r w:rsidR="0016266E">
        <w:t xml:space="preserve"> </w:t>
      </w:r>
      <w:r w:rsidR="50B1E6A5">
        <w:t xml:space="preserve">ligne, </w:t>
      </w:r>
      <w:r w:rsidR="6EC7F55A">
        <w:t>en appui aux</w:t>
      </w:r>
      <w:r w:rsidR="50B1E6A5">
        <w:t xml:space="preserve"> brigades </w:t>
      </w:r>
      <w:r w:rsidR="5CA9B46E">
        <w:t>territoriales</w:t>
      </w:r>
      <w:r w:rsidR="50B1E6A5">
        <w:t>.</w:t>
      </w:r>
      <w:r w:rsidR="143C77ED">
        <w:t xml:space="preserve"> </w:t>
      </w:r>
      <w:r w:rsidR="0DB77C7E">
        <w:t>Une présentation détaillée des</w:t>
      </w:r>
      <w:r w:rsidR="74B56D0F">
        <w:t xml:space="preserve"> rôles et responsabilités des équipes territoriales et régionales </w:t>
      </w:r>
      <w:r w:rsidR="3DAD5E14">
        <w:t>est disponible</w:t>
      </w:r>
      <w:r w:rsidR="74B56D0F">
        <w:t xml:space="preserve"> plus bas.</w:t>
      </w:r>
    </w:p>
    <w:p w14:paraId="211AB088" w14:textId="2AB11F7E" w:rsidR="0020194E" w:rsidRPr="0020194E" w:rsidRDefault="0020194E" w:rsidP="00D5028C">
      <w:pPr>
        <w:pStyle w:val="Titre2"/>
      </w:pPr>
      <w:bookmarkStart w:id="3" w:name="_Toc53585690"/>
      <w:r>
        <w:t>Objectif du guide</w:t>
      </w:r>
      <w:bookmarkEnd w:id="3"/>
    </w:p>
    <w:p w14:paraId="14381235" w14:textId="4BDB005C" w:rsidR="00330688" w:rsidRDefault="00266CF4" w:rsidP="00F667A3">
      <w:r>
        <w:t>Ce document vise à outiller les brigades pour la prévention et la gestion des éclosions au sein des milieux</w:t>
      </w:r>
      <w:r w:rsidR="3CAED4F3">
        <w:t xml:space="preserve"> communautaires</w:t>
      </w:r>
      <w:r>
        <w:t xml:space="preserve">, </w:t>
      </w:r>
      <w:r w:rsidR="792447D7">
        <w:t xml:space="preserve">d’habitation </w:t>
      </w:r>
      <w:r w:rsidR="1E62DD10">
        <w:t xml:space="preserve">(sans soins) </w:t>
      </w:r>
      <w:r w:rsidR="792447D7">
        <w:t>et d’hébergement collectifs</w:t>
      </w:r>
      <w:r w:rsidR="794164E3">
        <w:t>,</w:t>
      </w:r>
      <w:r w:rsidR="792447D7">
        <w:t xml:space="preserve"> </w:t>
      </w:r>
      <w:r>
        <w:t>tels que les organismes communautaires, les maisons de chambre, les milieux venant en aide aux femmes victimes de violence conjugale</w:t>
      </w:r>
      <w:r w:rsidR="00530B7B">
        <w:t xml:space="preserve">, les maisons de transition </w:t>
      </w:r>
      <w:r>
        <w:t>et les habitations sociales et privées</w:t>
      </w:r>
      <w:r w:rsidR="7CF4A859">
        <w:t xml:space="preserve"> de 10 logements et plus</w:t>
      </w:r>
      <w:r>
        <w:t>.</w:t>
      </w:r>
      <w:r w:rsidR="00330688">
        <w:t xml:space="preserve"> </w:t>
      </w:r>
      <w:r>
        <w:t>Il comprend des informations générales sur la COVID-19</w:t>
      </w:r>
      <w:r w:rsidR="00821035">
        <w:t>, sur les consignes de santé publique</w:t>
      </w:r>
      <w:r>
        <w:t xml:space="preserve"> et détaille </w:t>
      </w:r>
      <w:r w:rsidR="68C446C2">
        <w:t>l</w:t>
      </w:r>
      <w:r>
        <w:t xml:space="preserve">es procédures et marches à suivre selon les contextes dans lesquels peuvent se trouver les intervenants des brigades. </w:t>
      </w:r>
    </w:p>
    <w:p w14:paraId="5DEA41B1" w14:textId="77777777" w:rsidR="00266CF4" w:rsidRPr="00330688" w:rsidRDefault="00266CF4" w:rsidP="00330688">
      <w:pPr>
        <w:pStyle w:val="En-tte"/>
        <w:spacing w:after="120"/>
        <w:rPr>
          <w:b/>
        </w:rPr>
      </w:pPr>
      <w:r w:rsidRPr="00330688">
        <w:rPr>
          <w:b/>
        </w:rPr>
        <w:t>Ce guide comprend divers objectifs :</w:t>
      </w:r>
    </w:p>
    <w:p w14:paraId="2DE210A4" w14:textId="1DA2190E" w:rsidR="00266CF4" w:rsidRDefault="00266CF4" w:rsidP="00DF3CD5">
      <w:pPr>
        <w:pStyle w:val="En-tte"/>
        <w:numPr>
          <w:ilvl w:val="0"/>
          <w:numId w:val="6"/>
        </w:numPr>
      </w:pPr>
      <w:r>
        <w:t xml:space="preserve">Préciser les rôles et responsabilités </w:t>
      </w:r>
      <w:r w:rsidR="00821035">
        <w:t>dans</w:t>
      </w:r>
      <w:r>
        <w:t xml:space="preserve"> la </w:t>
      </w:r>
      <w:r w:rsidR="2699B55E">
        <w:t xml:space="preserve">prévention et la </w:t>
      </w:r>
      <w:r>
        <w:t>gestion d’éclosion</w:t>
      </w:r>
      <w:r w:rsidR="00FB63C6">
        <w:t>;</w:t>
      </w:r>
    </w:p>
    <w:p w14:paraId="524F4E0B" w14:textId="3D61F67F" w:rsidR="00266CF4" w:rsidRDefault="00266CF4" w:rsidP="00DF3CD5">
      <w:pPr>
        <w:pStyle w:val="En-tte"/>
        <w:numPr>
          <w:ilvl w:val="0"/>
          <w:numId w:val="6"/>
        </w:numPr>
      </w:pPr>
      <w:r>
        <w:t>Faire un survol des informations générales sur la COVID-19</w:t>
      </w:r>
      <w:r w:rsidR="00FB63C6">
        <w:t>;</w:t>
      </w:r>
    </w:p>
    <w:p w14:paraId="7F0A9F79" w14:textId="77777777" w:rsidR="00266CF4" w:rsidRDefault="00266CF4" w:rsidP="00DF3CD5">
      <w:pPr>
        <w:pStyle w:val="En-tte"/>
        <w:numPr>
          <w:ilvl w:val="0"/>
          <w:numId w:val="6"/>
        </w:numPr>
      </w:pPr>
      <w:r>
        <w:t>Présenter les consignes de santé publique en vigueur</w:t>
      </w:r>
      <w:r w:rsidR="00821035">
        <w:rPr>
          <w:rStyle w:val="Appelnotedebasdep"/>
        </w:rPr>
        <w:footnoteReference w:id="2"/>
      </w:r>
      <w:r>
        <w:t>;</w:t>
      </w:r>
    </w:p>
    <w:p w14:paraId="18746B95" w14:textId="77777777" w:rsidR="00305748" w:rsidRDefault="00266CF4" w:rsidP="00DF3CD5">
      <w:pPr>
        <w:pStyle w:val="En-tte"/>
        <w:numPr>
          <w:ilvl w:val="0"/>
          <w:numId w:val="6"/>
        </w:numPr>
      </w:pPr>
      <w:r>
        <w:t>Préciser les processus ou marches à suivre selon les contextes.</w:t>
      </w:r>
    </w:p>
    <w:p w14:paraId="4D2BFF75" w14:textId="3DE73BD1" w:rsidR="00042BFB" w:rsidRPr="0020194E" w:rsidRDefault="00266CF4" w:rsidP="00D5028C">
      <w:pPr>
        <w:pStyle w:val="Titre2"/>
      </w:pPr>
      <w:bookmarkStart w:id="4" w:name="_Toc53585691"/>
      <w:r w:rsidRPr="0020194E">
        <w:t xml:space="preserve">Rôles et responsabilités dans la </w:t>
      </w:r>
      <w:r w:rsidR="7757B8CB" w:rsidRPr="0020194E">
        <w:t xml:space="preserve">prévention et la </w:t>
      </w:r>
      <w:r w:rsidRPr="0020194E">
        <w:t>gestion d’éclosion</w:t>
      </w:r>
      <w:bookmarkEnd w:id="4"/>
    </w:p>
    <w:p w14:paraId="0C77254D" w14:textId="77777777" w:rsidR="00266CF4" w:rsidRPr="00D172DF" w:rsidRDefault="35229596" w:rsidP="00DE45AF">
      <w:pPr>
        <w:pStyle w:val="Titre3"/>
      </w:pPr>
      <w:bookmarkStart w:id="5" w:name="_Toc53585692"/>
      <w:r>
        <w:t>Direction régionale de santé publique de Montréal</w:t>
      </w:r>
      <w:bookmarkEnd w:id="5"/>
      <w:r>
        <w:t xml:space="preserve"> </w:t>
      </w:r>
    </w:p>
    <w:p w14:paraId="3B53D36E" w14:textId="7BBC25F7" w:rsidR="3FD0F72C" w:rsidRDefault="0421AD2D" w:rsidP="00F667A3">
      <w:r>
        <w:t xml:space="preserve">De façon générale, la </w:t>
      </w:r>
      <w:r w:rsidRPr="74B48A95">
        <w:rPr>
          <w:b/>
          <w:bCs/>
        </w:rPr>
        <w:t>DRSP assure un suivi de 2</w:t>
      </w:r>
      <w:r w:rsidRPr="74B48A95">
        <w:rPr>
          <w:b/>
          <w:bCs/>
          <w:vertAlign w:val="superscript"/>
        </w:rPr>
        <w:t>e</w:t>
      </w:r>
      <w:r w:rsidRPr="74B48A95">
        <w:rPr>
          <w:b/>
          <w:bCs/>
        </w:rPr>
        <w:t xml:space="preserve"> ligne</w:t>
      </w:r>
      <w:r w:rsidR="00281F0E">
        <w:rPr>
          <w:b/>
          <w:bCs/>
        </w:rPr>
        <w:t xml:space="preserve"> </w:t>
      </w:r>
      <w:r w:rsidR="00281F0E" w:rsidRPr="0016266E">
        <w:t>auprès des milieux</w:t>
      </w:r>
      <w:r>
        <w:t xml:space="preserve">. Elle </w:t>
      </w:r>
      <w:r w:rsidRPr="74B48A95">
        <w:rPr>
          <w:b/>
          <w:bCs/>
        </w:rPr>
        <w:t>accompagne et soutien</w:t>
      </w:r>
      <w:r w:rsidR="5879C029" w:rsidRPr="74B48A95">
        <w:rPr>
          <w:b/>
          <w:bCs/>
        </w:rPr>
        <w:t>t</w:t>
      </w:r>
      <w:r w:rsidRPr="74B48A95">
        <w:rPr>
          <w:b/>
          <w:bCs/>
        </w:rPr>
        <w:t xml:space="preserve"> les brigades</w:t>
      </w:r>
      <w:r>
        <w:t>, en assurant un transfert d’information sur les bonnes pratiques de prévention et de gestion des éclosions dans les milieux.</w:t>
      </w:r>
    </w:p>
    <w:p w14:paraId="76727BA9" w14:textId="1D321F3C" w:rsidR="0421AD2D" w:rsidRDefault="0421AD2D" w:rsidP="3FD0F72C">
      <w:pPr>
        <w:spacing w:after="0" w:line="276" w:lineRule="auto"/>
        <w:rPr>
          <w:rFonts w:ascii="Calibri" w:eastAsia="Calibri" w:hAnsi="Calibri" w:cs="Calibri"/>
        </w:rPr>
      </w:pPr>
      <w:r w:rsidRPr="67DEA106">
        <w:rPr>
          <w:rFonts w:ascii="Calibri" w:eastAsia="Calibri" w:hAnsi="Calibri" w:cs="Calibri"/>
        </w:rPr>
        <w:t>Dans le cadre de la pandémie, certaines actions sont assurées par la DRSP, telles que</w:t>
      </w:r>
      <w:r w:rsidR="00FB63C6">
        <w:rPr>
          <w:rFonts w:ascii="Calibri" w:eastAsia="Calibri" w:hAnsi="Calibri" w:cs="Calibri"/>
        </w:rPr>
        <w:t> :</w:t>
      </w:r>
    </w:p>
    <w:p w14:paraId="2B782F7E" w14:textId="39BC035B" w:rsidR="0421AD2D" w:rsidRDefault="0421AD2D" w:rsidP="3765EE26">
      <w:pPr>
        <w:pStyle w:val="Paragraphedeliste"/>
        <w:numPr>
          <w:ilvl w:val="0"/>
          <w:numId w:val="4"/>
        </w:numPr>
        <w:spacing w:after="0" w:line="276" w:lineRule="auto"/>
        <w:rPr>
          <w:rFonts w:eastAsiaTheme="minorEastAsia"/>
        </w:rPr>
      </w:pPr>
      <w:r w:rsidRPr="3765EE26">
        <w:rPr>
          <w:rFonts w:ascii="Calibri" w:eastAsia="Calibri" w:hAnsi="Calibri" w:cs="Calibri"/>
        </w:rPr>
        <w:t>Effectue</w:t>
      </w:r>
      <w:r w:rsidR="0C05C979" w:rsidRPr="3765EE26">
        <w:rPr>
          <w:rFonts w:ascii="Calibri" w:eastAsia="Calibri" w:hAnsi="Calibri" w:cs="Calibri"/>
        </w:rPr>
        <w:t>r</w:t>
      </w:r>
      <w:r w:rsidRPr="3765EE26">
        <w:rPr>
          <w:rFonts w:ascii="Calibri" w:eastAsia="Calibri" w:hAnsi="Calibri" w:cs="Calibri"/>
        </w:rPr>
        <w:t xml:space="preserve"> les enquêtes auprès des cas et de leurs contacts à risque</w:t>
      </w:r>
      <w:r w:rsidR="005F008D">
        <w:rPr>
          <w:rFonts w:ascii="Calibri" w:eastAsia="Calibri" w:hAnsi="Calibri" w:cs="Calibri"/>
        </w:rPr>
        <w:t>;</w:t>
      </w:r>
    </w:p>
    <w:p w14:paraId="77B04B3D" w14:textId="38C98F9C" w:rsidR="0421AD2D" w:rsidRDefault="0421AD2D" w:rsidP="00DF3CD5">
      <w:pPr>
        <w:pStyle w:val="Paragraphedeliste"/>
        <w:numPr>
          <w:ilvl w:val="0"/>
          <w:numId w:val="4"/>
        </w:numPr>
        <w:spacing w:after="0" w:line="276" w:lineRule="auto"/>
      </w:pPr>
      <w:r w:rsidRPr="3765EE26">
        <w:rPr>
          <w:rFonts w:ascii="Calibri" w:eastAsia="Calibri" w:hAnsi="Calibri" w:cs="Calibri"/>
        </w:rPr>
        <w:t>Effectue</w:t>
      </w:r>
      <w:r w:rsidR="46557D32" w:rsidRPr="3765EE26">
        <w:rPr>
          <w:rFonts w:ascii="Calibri" w:eastAsia="Calibri" w:hAnsi="Calibri" w:cs="Calibri"/>
        </w:rPr>
        <w:t>r</w:t>
      </w:r>
      <w:r w:rsidRPr="3765EE26">
        <w:rPr>
          <w:rFonts w:ascii="Calibri" w:eastAsia="Calibri" w:hAnsi="Calibri" w:cs="Calibri"/>
        </w:rPr>
        <w:t xml:space="preserve"> les enquêtes auprès des milieux lors d’une éclosion dans le milieu</w:t>
      </w:r>
      <w:r w:rsidR="00FB63C6">
        <w:rPr>
          <w:rFonts w:ascii="Calibri" w:eastAsia="Calibri" w:hAnsi="Calibri" w:cs="Calibri"/>
        </w:rPr>
        <w:t> :</w:t>
      </w:r>
    </w:p>
    <w:p w14:paraId="52F16CA2" w14:textId="0D07F12E" w:rsidR="0421AD2D" w:rsidRDefault="0421AD2D" w:rsidP="00DF3CD5">
      <w:pPr>
        <w:pStyle w:val="Paragraphedeliste"/>
        <w:numPr>
          <w:ilvl w:val="1"/>
          <w:numId w:val="4"/>
        </w:numPr>
        <w:spacing w:after="0" w:line="276" w:lineRule="auto"/>
      </w:pPr>
      <w:r w:rsidRPr="3765EE26">
        <w:rPr>
          <w:rFonts w:ascii="Calibri" w:eastAsia="Calibri" w:hAnsi="Calibri" w:cs="Calibri"/>
        </w:rPr>
        <w:t>Identifie</w:t>
      </w:r>
      <w:r w:rsidR="74F7DEB8" w:rsidRPr="3765EE26">
        <w:rPr>
          <w:rFonts w:ascii="Calibri" w:eastAsia="Calibri" w:hAnsi="Calibri" w:cs="Calibri"/>
        </w:rPr>
        <w:t>r</w:t>
      </w:r>
      <w:r w:rsidRPr="3765EE26">
        <w:rPr>
          <w:rFonts w:ascii="Calibri" w:eastAsia="Calibri" w:hAnsi="Calibri" w:cs="Calibri"/>
        </w:rPr>
        <w:t xml:space="preserve"> les contacts à risques dans le milieu</w:t>
      </w:r>
      <w:r w:rsidR="7CC3CF4F" w:rsidRPr="3765EE26">
        <w:rPr>
          <w:rFonts w:ascii="Calibri" w:eastAsia="Calibri" w:hAnsi="Calibri" w:cs="Calibri"/>
        </w:rPr>
        <w:t xml:space="preserve"> ou sout</w:t>
      </w:r>
      <w:r w:rsidR="3BCE511C" w:rsidRPr="3765EE26">
        <w:rPr>
          <w:rFonts w:ascii="Calibri" w:eastAsia="Calibri" w:hAnsi="Calibri" w:cs="Calibri"/>
        </w:rPr>
        <w:t>enir</w:t>
      </w:r>
      <w:r w:rsidR="7CC3CF4F" w:rsidRPr="3765EE26">
        <w:rPr>
          <w:rFonts w:ascii="Calibri" w:eastAsia="Calibri" w:hAnsi="Calibri" w:cs="Calibri"/>
        </w:rPr>
        <w:t xml:space="preserve"> le milieu afin qu’ils identifient les contacts à risque</w:t>
      </w:r>
    </w:p>
    <w:p w14:paraId="64589425" w14:textId="6A033F75" w:rsidR="0421AD2D" w:rsidRDefault="0421AD2D" w:rsidP="00DF3CD5">
      <w:pPr>
        <w:pStyle w:val="Paragraphedeliste"/>
        <w:numPr>
          <w:ilvl w:val="1"/>
          <w:numId w:val="4"/>
        </w:numPr>
        <w:spacing w:after="0" w:line="276" w:lineRule="auto"/>
      </w:pPr>
      <w:r w:rsidRPr="67DEA106">
        <w:rPr>
          <w:rFonts w:ascii="Calibri" w:eastAsia="Calibri" w:hAnsi="Calibri" w:cs="Calibri"/>
        </w:rPr>
        <w:t>Identifier les mesures sanitaires à rehausser dans un contexte d’éclosion</w:t>
      </w:r>
    </w:p>
    <w:p w14:paraId="4460060C" w14:textId="42AF88DB" w:rsidR="0421AD2D" w:rsidRDefault="0421AD2D" w:rsidP="00DF3CD5">
      <w:pPr>
        <w:pStyle w:val="Paragraphedeliste"/>
        <w:numPr>
          <w:ilvl w:val="1"/>
          <w:numId w:val="4"/>
        </w:numPr>
        <w:spacing w:after="0" w:line="276" w:lineRule="auto"/>
      </w:pPr>
      <w:r w:rsidRPr="3765EE26">
        <w:rPr>
          <w:rFonts w:ascii="Calibri" w:eastAsia="Calibri" w:hAnsi="Calibri" w:cs="Calibri"/>
        </w:rPr>
        <w:lastRenderedPageBreak/>
        <w:t>Émet</w:t>
      </w:r>
      <w:r w:rsidR="00FB63C6">
        <w:rPr>
          <w:rFonts w:ascii="Calibri" w:eastAsia="Calibri" w:hAnsi="Calibri" w:cs="Calibri"/>
        </w:rPr>
        <w:t xml:space="preserve">tre </w:t>
      </w:r>
      <w:r w:rsidRPr="3765EE26">
        <w:rPr>
          <w:rFonts w:ascii="Calibri" w:eastAsia="Calibri" w:hAnsi="Calibri" w:cs="Calibri"/>
        </w:rPr>
        <w:t>des recommandations pour la prise en charge et jusqu’à la fin de l’éclosion</w:t>
      </w:r>
      <w:r w:rsidR="005F008D">
        <w:rPr>
          <w:rFonts w:ascii="Calibri" w:eastAsia="Calibri" w:hAnsi="Calibri" w:cs="Calibri"/>
        </w:rPr>
        <w:t>;</w:t>
      </w:r>
    </w:p>
    <w:p w14:paraId="0AF74B97" w14:textId="6E3B2671" w:rsidR="0421AD2D" w:rsidRDefault="0421AD2D" w:rsidP="00DF3CD5">
      <w:pPr>
        <w:pStyle w:val="Paragraphedeliste"/>
        <w:numPr>
          <w:ilvl w:val="0"/>
          <w:numId w:val="4"/>
        </w:numPr>
        <w:spacing w:after="0" w:line="276" w:lineRule="auto"/>
      </w:pPr>
      <w:r w:rsidRPr="3765EE26">
        <w:rPr>
          <w:rFonts w:ascii="Calibri" w:eastAsia="Calibri" w:hAnsi="Calibri" w:cs="Calibri"/>
        </w:rPr>
        <w:t>Réalise</w:t>
      </w:r>
      <w:r w:rsidR="1B0C2157" w:rsidRPr="3765EE26">
        <w:rPr>
          <w:rFonts w:ascii="Calibri" w:eastAsia="Calibri" w:hAnsi="Calibri" w:cs="Calibri"/>
        </w:rPr>
        <w:t>r</w:t>
      </w:r>
      <w:r w:rsidRPr="3765EE26">
        <w:rPr>
          <w:rFonts w:ascii="Calibri" w:eastAsia="Calibri" w:hAnsi="Calibri" w:cs="Calibri"/>
        </w:rPr>
        <w:t xml:space="preserve"> une surveillance et une vigie des cas et éclosions sur son territoire</w:t>
      </w:r>
      <w:r w:rsidR="00FB63C6">
        <w:rPr>
          <w:rFonts w:ascii="Calibri" w:eastAsia="Calibri" w:hAnsi="Calibri" w:cs="Calibri"/>
        </w:rPr>
        <w:t> :</w:t>
      </w:r>
    </w:p>
    <w:p w14:paraId="47E522D8" w14:textId="459D14F8" w:rsidR="3FD0F72C" w:rsidRDefault="5418F432" w:rsidP="00DF3CD5">
      <w:pPr>
        <w:pStyle w:val="Paragraphedeliste"/>
        <w:numPr>
          <w:ilvl w:val="1"/>
          <w:numId w:val="4"/>
        </w:numPr>
        <w:spacing w:after="0" w:line="276" w:lineRule="auto"/>
        <w:rPr>
          <w:rFonts w:eastAsiaTheme="minorEastAsia"/>
        </w:rPr>
      </w:pPr>
      <w:r w:rsidRPr="0BFB3533">
        <w:rPr>
          <w:rFonts w:ascii="Calibri" w:eastAsia="Calibri" w:hAnsi="Calibri" w:cs="Calibri"/>
        </w:rPr>
        <w:t xml:space="preserve">Deux fois par </w:t>
      </w:r>
      <w:r w:rsidRPr="478F99D5">
        <w:rPr>
          <w:rFonts w:ascii="Calibri" w:eastAsia="Calibri" w:hAnsi="Calibri" w:cs="Calibri"/>
        </w:rPr>
        <w:t>semaine</w:t>
      </w:r>
      <w:r w:rsidR="70D4DADD" w:rsidRPr="0BFB3533">
        <w:rPr>
          <w:rFonts w:ascii="Calibri" w:eastAsia="Calibri" w:hAnsi="Calibri" w:cs="Calibri"/>
        </w:rPr>
        <w:t>, selon l’adresse de résidence des cas</w:t>
      </w:r>
    </w:p>
    <w:p w14:paraId="432FD0B0" w14:textId="3A675679" w:rsidR="392B5167" w:rsidRDefault="392B5167" w:rsidP="3765EE26">
      <w:pPr>
        <w:pStyle w:val="Paragraphedeliste"/>
        <w:numPr>
          <w:ilvl w:val="0"/>
          <w:numId w:val="4"/>
        </w:numPr>
        <w:spacing w:after="0" w:line="276" w:lineRule="auto"/>
        <w:rPr>
          <w:rFonts w:eastAsiaTheme="minorEastAsia"/>
        </w:rPr>
      </w:pPr>
      <w:r w:rsidRPr="3765EE26">
        <w:rPr>
          <w:rFonts w:ascii="Calibri" w:eastAsia="Calibri" w:hAnsi="Calibri" w:cs="Calibri"/>
        </w:rPr>
        <w:t>Assure</w:t>
      </w:r>
      <w:r w:rsidR="76EE5E67" w:rsidRPr="3765EE26">
        <w:rPr>
          <w:rFonts w:ascii="Calibri" w:eastAsia="Calibri" w:hAnsi="Calibri" w:cs="Calibri"/>
        </w:rPr>
        <w:t>r</w:t>
      </w:r>
      <w:r w:rsidRPr="3765EE26">
        <w:rPr>
          <w:rFonts w:ascii="Calibri" w:eastAsia="Calibri" w:hAnsi="Calibri" w:cs="Calibri"/>
        </w:rPr>
        <w:t xml:space="preserve"> une garde téléphonique </w:t>
      </w:r>
      <w:r w:rsidR="4555F6E6" w:rsidRPr="3765EE26">
        <w:rPr>
          <w:rFonts w:ascii="Calibri" w:eastAsia="Calibri" w:hAnsi="Calibri" w:cs="Calibri"/>
        </w:rPr>
        <w:t xml:space="preserve">(garde </w:t>
      </w:r>
      <w:r w:rsidRPr="3765EE26">
        <w:rPr>
          <w:rFonts w:ascii="Calibri" w:eastAsia="Calibri" w:hAnsi="Calibri" w:cs="Calibri"/>
        </w:rPr>
        <w:t>milieu</w:t>
      </w:r>
      <w:r w:rsidR="2072FC59" w:rsidRPr="3765EE26">
        <w:rPr>
          <w:rFonts w:ascii="Calibri" w:eastAsia="Calibri" w:hAnsi="Calibri" w:cs="Calibri"/>
        </w:rPr>
        <w:t xml:space="preserve">) </w:t>
      </w:r>
      <w:r w:rsidR="3F9531EB" w:rsidRPr="3765EE26">
        <w:rPr>
          <w:rFonts w:ascii="Calibri" w:eastAsia="Calibri" w:hAnsi="Calibri" w:cs="Calibri"/>
        </w:rPr>
        <w:t>qui répond</w:t>
      </w:r>
      <w:r w:rsidRPr="3765EE26">
        <w:rPr>
          <w:rFonts w:ascii="Calibri" w:eastAsia="Calibri" w:hAnsi="Calibri" w:cs="Calibri"/>
        </w:rPr>
        <w:t xml:space="preserve"> à certaines préoccupations des citoyens ou partenaires</w:t>
      </w:r>
      <w:r w:rsidR="447ED495" w:rsidRPr="3765EE26">
        <w:rPr>
          <w:rFonts w:ascii="Calibri" w:eastAsia="Calibri" w:hAnsi="Calibri" w:cs="Calibri"/>
        </w:rPr>
        <w:t>.</w:t>
      </w:r>
    </w:p>
    <w:p w14:paraId="50028898" w14:textId="34FCBAB9" w:rsidR="392B5167" w:rsidRDefault="392B5167" w:rsidP="00F667A3">
      <w:pPr>
        <w:spacing w:before="240"/>
      </w:pPr>
      <w:r>
        <w:t xml:space="preserve">Lorsque la DRSP possède de l’information sur un milieu (situation à risque, éclosion, besoins particuliers, etc.), elle communique aux brigades les informations pertinentes. </w:t>
      </w:r>
      <w:r w:rsidR="439BCE24">
        <w:t>Selon</w:t>
      </w:r>
      <w:r w:rsidR="7A338BC8">
        <w:t xml:space="preserve"> </w:t>
      </w:r>
      <w:r w:rsidR="439BCE24">
        <w:t>l’</w:t>
      </w:r>
      <w:r w:rsidR="3F68C384">
        <w:t>évaluation</w:t>
      </w:r>
      <w:r w:rsidR="439BCE24">
        <w:t xml:space="preserve"> de la situation</w:t>
      </w:r>
      <w:r w:rsidR="29DC497C">
        <w:t xml:space="preserve"> et les besoins</w:t>
      </w:r>
      <w:r w:rsidR="439BCE24">
        <w:t>, la DRSP peut soutenir plus activement les brigades dans leurs activités auprès des milieux.</w:t>
      </w:r>
    </w:p>
    <w:p w14:paraId="520B113C" w14:textId="2210BD71" w:rsidR="2F645C28" w:rsidRDefault="2F645C28" w:rsidP="1B94AEE6">
      <w:r>
        <w:t xml:space="preserve">Il est à noter que </w:t>
      </w:r>
      <w:r w:rsidR="437775B0">
        <w:t>l</w:t>
      </w:r>
      <w:r w:rsidR="6334A4D5">
        <w:t>’ensemble des</w:t>
      </w:r>
      <w:r w:rsidR="437775B0">
        <w:t xml:space="preserve"> responsabilités liées à la pandémie </w:t>
      </w:r>
      <w:r w:rsidR="2580F12A">
        <w:t xml:space="preserve">est </w:t>
      </w:r>
      <w:r w:rsidR="0D89D735">
        <w:t>réparti</w:t>
      </w:r>
      <w:r w:rsidR="3A701327">
        <w:t xml:space="preserve"> </w:t>
      </w:r>
      <w:r w:rsidR="24F1270D">
        <w:t>dans les</w:t>
      </w:r>
      <w:r w:rsidR="29AAC7DC">
        <w:t xml:space="preserve"> différents services et les</w:t>
      </w:r>
      <w:r w:rsidR="24F1270D">
        <w:t xml:space="preserve"> différentes </w:t>
      </w:r>
      <w:r>
        <w:t>équipes</w:t>
      </w:r>
      <w:r w:rsidR="5EC6E4AE">
        <w:t xml:space="preserve"> de la DRSP</w:t>
      </w:r>
      <w:r>
        <w:t xml:space="preserve">. </w:t>
      </w:r>
      <w:r w:rsidR="29E221BF">
        <w:t>Par exemple, l</w:t>
      </w:r>
      <w:r>
        <w:t>a gestion des cas et</w:t>
      </w:r>
      <w:r w:rsidR="0AFA23F4">
        <w:t xml:space="preserve"> des</w:t>
      </w:r>
      <w:r>
        <w:t xml:space="preserve"> contact</w:t>
      </w:r>
      <w:r w:rsidR="49A54D27">
        <w:t>s</w:t>
      </w:r>
      <w:r>
        <w:t xml:space="preserve"> est réalisée par l’équipe </w:t>
      </w:r>
      <w:r w:rsidR="7A4D7E9D">
        <w:t>USMI (</w:t>
      </w:r>
      <w:r w:rsidR="4B0AFE1C">
        <w:t>U</w:t>
      </w:r>
      <w:r w:rsidR="7A4D7E9D">
        <w:t>rgence</w:t>
      </w:r>
      <w:r w:rsidR="050963E2">
        <w:t>s</w:t>
      </w:r>
      <w:r w:rsidR="7A4D7E9D">
        <w:t xml:space="preserve"> sanitaire</w:t>
      </w:r>
      <w:r w:rsidR="5A719625">
        <w:t>s en</w:t>
      </w:r>
      <w:r w:rsidR="7A4D7E9D">
        <w:t xml:space="preserve"> maladie</w:t>
      </w:r>
      <w:r w:rsidR="4D2801A6">
        <w:t>s</w:t>
      </w:r>
      <w:r w:rsidR="7A4D7E9D">
        <w:t xml:space="preserve"> infectieuse</w:t>
      </w:r>
      <w:r w:rsidR="2FA15EB5">
        <w:t>s</w:t>
      </w:r>
      <w:r w:rsidR="7A4D7E9D">
        <w:t xml:space="preserve">), alors que la gestion des éclosions est répartie dans différentes équipes </w:t>
      </w:r>
      <w:r w:rsidR="574A14EC">
        <w:t xml:space="preserve">en fonction </w:t>
      </w:r>
      <w:r w:rsidR="23A6F445">
        <w:t>des milieux</w:t>
      </w:r>
      <w:r w:rsidR="04DC2C61">
        <w:t xml:space="preserve">. </w:t>
      </w:r>
    </w:p>
    <w:p w14:paraId="5EED1189" w14:textId="52823B55" w:rsidR="0E50FC82" w:rsidRDefault="323027F2" w:rsidP="478F99D5">
      <w:r>
        <w:t>Pour la gestion des éclosions au sein des milieux communautaires, d’habitation (sans soins) et d’hébergement collectifs, tels que les organismes communautaires, les maisons de chambre, les milieux d’hébergement venant en aide aux femmes victimes de violence conjugale</w:t>
      </w:r>
      <w:r w:rsidR="3A1ACB98">
        <w:t>, les maisons de transition</w:t>
      </w:r>
      <w:r>
        <w:t xml:space="preserve"> et les habitations sociales et privées de 10 logements et plus, c’est l’équipe du service </w:t>
      </w:r>
      <w:r w:rsidR="364734BE">
        <w:t xml:space="preserve">EUSHV (environnement </w:t>
      </w:r>
      <w:r w:rsidR="483EBE26">
        <w:t xml:space="preserve">urbain </w:t>
      </w:r>
      <w:r w:rsidR="364734BE">
        <w:t xml:space="preserve">et saines habitudes de vie) de la DRSP qui s’en occupe. </w:t>
      </w:r>
    </w:p>
    <w:p w14:paraId="29CFD80E" w14:textId="3B28E708" w:rsidR="0E50FC82" w:rsidRDefault="748E54D0" w:rsidP="0C29DB22">
      <w:pPr>
        <w:rPr>
          <w:rFonts w:eastAsiaTheme="minorEastAsia"/>
        </w:rPr>
      </w:pPr>
      <w:r>
        <w:t xml:space="preserve">Vous pouvez communiquer avec cette équipe pour ces milieux par courriel à l’adresse </w:t>
      </w:r>
      <w:hyperlink r:id="rId14">
        <w:r w:rsidR="202956E7" w:rsidRPr="3B4640C4">
          <w:rPr>
            <w:rStyle w:val="Lienhypertexte"/>
          </w:rPr>
          <w:t>eclosions.eushv.ccsmtl@ssss.gouv.qc.ca</w:t>
        </w:r>
      </w:hyperlink>
      <w:r w:rsidR="6FB50100" w:rsidRPr="00F667A3">
        <w:rPr>
          <w:rStyle w:val="Lienhypertexte"/>
          <w:color w:val="auto"/>
          <w:u w:val="none"/>
        </w:rPr>
        <w:t xml:space="preserve"> </w:t>
      </w:r>
      <w:r w:rsidR="6FB50100" w:rsidRPr="20C2E9B3">
        <w:rPr>
          <w:rStyle w:val="Lienhypertexte"/>
          <w:color w:val="auto"/>
        </w:rPr>
        <w:t>(à privilégier)</w:t>
      </w:r>
      <w:r>
        <w:t>, ou par téléphone au 514 528-2400 en demandant la gar</w:t>
      </w:r>
      <w:r w:rsidR="34606791">
        <w:t xml:space="preserve">de milieu. La boite courriel est relevée du lundi au vendredi de </w:t>
      </w:r>
      <w:r w:rsidR="00FB63C6">
        <w:t>9 h</w:t>
      </w:r>
      <w:r w:rsidR="34606791">
        <w:t xml:space="preserve"> à </w:t>
      </w:r>
      <w:r w:rsidR="00FB63C6">
        <w:t>17 h</w:t>
      </w:r>
      <w:r w:rsidR="34606791">
        <w:t xml:space="preserve"> et la fin de semaine au moins 2 fois par jour. La garde téléphonique est assurée du lundi au vendredi de </w:t>
      </w:r>
      <w:r w:rsidR="00FB63C6">
        <w:t>8 h 30</w:t>
      </w:r>
      <w:r w:rsidR="34606791">
        <w:t xml:space="preserve"> à </w:t>
      </w:r>
      <w:r w:rsidR="00FB63C6">
        <w:t>16 h 30</w:t>
      </w:r>
      <w:r w:rsidR="34606791">
        <w:t xml:space="preserve">. </w:t>
      </w:r>
      <w:r w:rsidR="1037D03F" w:rsidRPr="20C2E9B3">
        <w:t xml:space="preserve">Pour toute </w:t>
      </w:r>
      <w:r w:rsidR="00FB63C6">
        <w:t>urgence (</w:t>
      </w:r>
      <w:r w:rsidR="49D5DEB4" w:rsidRPr="20C2E9B3">
        <w:t>durant les heures ouvrables ou non</w:t>
      </w:r>
      <w:r w:rsidR="143F8189">
        <w:t>)</w:t>
      </w:r>
      <w:r w:rsidR="6012AA1D">
        <w:t>,</w:t>
      </w:r>
      <w:r w:rsidR="1037D03F" w:rsidRPr="20C2E9B3">
        <w:t xml:space="preserve"> vous pouvez contacter la garde COVID</w:t>
      </w:r>
      <w:r w:rsidR="1A577E1B" w:rsidRPr="20C2E9B3">
        <w:t xml:space="preserve"> (514</w:t>
      </w:r>
      <w:r w:rsidR="00FB63C6">
        <w:t xml:space="preserve"> </w:t>
      </w:r>
      <w:r w:rsidR="1A577E1B" w:rsidRPr="20C2E9B3">
        <w:t>528-2400 et suivre les indications)</w:t>
      </w:r>
      <w:r w:rsidR="1037D03F" w:rsidRPr="20C2E9B3">
        <w:t>.</w:t>
      </w:r>
    </w:p>
    <w:p w14:paraId="2E8A8927" w14:textId="04FEBD31" w:rsidR="3F05617B" w:rsidRDefault="3B7A7034" w:rsidP="134B6E47">
      <w:pPr>
        <w:rPr>
          <w:b/>
          <w:bCs/>
          <w:i/>
          <w:iCs/>
        </w:rPr>
      </w:pPr>
      <w:r>
        <w:t>Pour les aut</w:t>
      </w:r>
      <w:r w:rsidR="011E8659">
        <w:t>res milieux</w:t>
      </w:r>
      <w:r w:rsidR="3E67B1E9">
        <w:t> :</w:t>
      </w:r>
      <w:r w:rsidR="011E8659">
        <w:t xml:space="preserve"> voir </w:t>
      </w:r>
      <w:r w:rsidR="011E8659" w:rsidRPr="134B6E47">
        <w:rPr>
          <w:rStyle w:val="Lienhypertexte"/>
        </w:rPr>
        <w:t>A</w:t>
      </w:r>
      <w:r w:rsidRPr="134B6E47">
        <w:rPr>
          <w:rStyle w:val="Lienhypertexte"/>
        </w:rPr>
        <w:t>nnexe</w:t>
      </w:r>
      <w:r w:rsidR="011E8659" w:rsidRPr="134B6E47">
        <w:rPr>
          <w:rStyle w:val="Lienhypertexte"/>
        </w:rPr>
        <w:t> 2</w:t>
      </w:r>
      <w:r>
        <w:t>.</w:t>
      </w:r>
    </w:p>
    <w:p w14:paraId="01A81C98" w14:textId="77777777" w:rsidR="00266CF4" w:rsidRPr="00D172DF" w:rsidRDefault="35229596" w:rsidP="00DE45AF">
      <w:pPr>
        <w:pStyle w:val="Titre3"/>
      </w:pPr>
      <w:bookmarkStart w:id="6" w:name="_Toc53585693"/>
      <w:r>
        <w:t>Brigades pour la prévention et la gestion des éclosions</w:t>
      </w:r>
      <w:bookmarkEnd w:id="6"/>
      <w:r>
        <w:t xml:space="preserve"> </w:t>
      </w:r>
    </w:p>
    <w:p w14:paraId="35D89438" w14:textId="5B679400" w:rsidR="00266CF4" w:rsidRDefault="159DFC7B" w:rsidP="3FD0F72C">
      <w:pPr>
        <w:spacing w:after="0"/>
        <w:rPr>
          <w:rFonts w:ascii="Calibri" w:eastAsia="Calibri" w:hAnsi="Calibri" w:cs="Calibri"/>
        </w:rPr>
      </w:pPr>
      <w:r w:rsidRPr="134B6E47">
        <w:rPr>
          <w:rFonts w:ascii="Calibri" w:eastAsia="Calibri" w:hAnsi="Calibri" w:cs="Calibri"/>
        </w:rPr>
        <w:t>De façon générale, les CIUSSS et l</w:t>
      </w:r>
      <w:r w:rsidR="1AA5979C" w:rsidRPr="134B6E47">
        <w:rPr>
          <w:rFonts w:ascii="Calibri" w:eastAsia="Calibri" w:hAnsi="Calibri" w:cs="Calibri"/>
        </w:rPr>
        <w:t>eur</w:t>
      </w:r>
      <w:r w:rsidRPr="134B6E47">
        <w:rPr>
          <w:rFonts w:ascii="Calibri" w:eastAsia="Calibri" w:hAnsi="Calibri" w:cs="Calibri"/>
        </w:rPr>
        <w:t xml:space="preserve"> brigade assurent</w:t>
      </w:r>
      <w:r w:rsidR="00525D37">
        <w:rPr>
          <w:rFonts w:ascii="Calibri" w:eastAsia="Calibri" w:hAnsi="Calibri" w:cs="Calibri"/>
        </w:rPr>
        <w:t xml:space="preserve"> le suivi de </w:t>
      </w:r>
      <w:r w:rsidR="005F008D">
        <w:rPr>
          <w:rFonts w:ascii="Calibri" w:eastAsia="Calibri" w:hAnsi="Calibri" w:cs="Calibri"/>
        </w:rPr>
        <w:t>1re</w:t>
      </w:r>
      <w:r w:rsidR="00281F0E">
        <w:rPr>
          <w:rFonts w:ascii="Calibri" w:eastAsia="Calibri" w:hAnsi="Calibri" w:cs="Calibri"/>
        </w:rPr>
        <w:t xml:space="preserve"> </w:t>
      </w:r>
      <w:r w:rsidR="00525D37">
        <w:rPr>
          <w:rFonts w:ascii="Calibri" w:eastAsia="Calibri" w:hAnsi="Calibri" w:cs="Calibri"/>
        </w:rPr>
        <w:t>ligne auprès des milieux en maintenant</w:t>
      </w:r>
      <w:r w:rsidRPr="134B6E47">
        <w:rPr>
          <w:rFonts w:ascii="Calibri" w:eastAsia="Calibri" w:hAnsi="Calibri" w:cs="Calibri"/>
        </w:rPr>
        <w:t xml:space="preserve"> le lien de proximité avec les organismes de leurs territoires. Les brigades communautaires</w:t>
      </w:r>
      <w:r w:rsidRPr="134B6E47">
        <w:rPr>
          <w:rFonts w:ascii="Calibri" w:eastAsia="Calibri" w:hAnsi="Calibri" w:cs="Calibri"/>
          <w:b/>
          <w:bCs/>
        </w:rPr>
        <w:t xml:space="preserve"> accompagnent et soutiennent directement les milieux</w:t>
      </w:r>
      <w:r w:rsidRPr="134B6E47">
        <w:rPr>
          <w:rFonts w:ascii="Calibri" w:eastAsia="Calibri" w:hAnsi="Calibri" w:cs="Calibri"/>
        </w:rPr>
        <w:t>, tels que les milieux co</w:t>
      </w:r>
      <w:r w:rsidR="7D4D684C" w:rsidRPr="134B6E47">
        <w:rPr>
          <w:rFonts w:ascii="Calibri" w:eastAsia="Calibri" w:hAnsi="Calibri" w:cs="Calibri"/>
        </w:rPr>
        <w:t>mmunautaires, d’habitation (sans soins) et d’hébergement collectifs, pour la prévention et la gestion des éclosions.</w:t>
      </w:r>
    </w:p>
    <w:p w14:paraId="56E435B7" w14:textId="73129048" w:rsidR="00266CF4" w:rsidRDefault="5820FC3E" w:rsidP="3FD0F72C">
      <w:pPr>
        <w:spacing w:after="0"/>
        <w:rPr>
          <w:rFonts w:ascii="Calibri" w:eastAsia="Calibri" w:hAnsi="Calibri" w:cs="Calibri"/>
        </w:rPr>
      </w:pPr>
      <w:r w:rsidRPr="67DEA106">
        <w:rPr>
          <w:rFonts w:ascii="Calibri" w:eastAsia="Calibri" w:hAnsi="Calibri" w:cs="Calibri"/>
        </w:rPr>
        <w:t>Dans le contexte de la pandémie, certaines actions sont assurées par les brigades, telles que</w:t>
      </w:r>
      <w:r w:rsidR="00FB63C6">
        <w:rPr>
          <w:rFonts w:ascii="Calibri" w:eastAsia="Calibri" w:hAnsi="Calibri" w:cs="Calibri"/>
        </w:rPr>
        <w:t> :</w:t>
      </w:r>
    </w:p>
    <w:p w14:paraId="0AB3D954" w14:textId="20BD6A51" w:rsidR="00266CF4" w:rsidRDefault="5820FC3E" w:rsidP="3765EE26">
      <w:pPr>
        <w:pStyle w:val="Paragraphedeliste"/>
        <w:numPr>
          <w:ilvl w:val="0"/>
          <w:numId w:val="3"/>
        </w:numPr>
        <w:spacing w:after="0"/>
        <w:rPr>
          <w:rFonts w:eastAsiaTheme="minorEastAsia"/>
        </w:rPr>
      </w:pPr>
      <w:r w:rsidRPr="3765EE26">
        <w:rPr>
          <w:rFonts w:ascii="Calibri" w:eastAsia="Calibri" w:hAnsi="Calibri" w:cs="Calibri"/>
        </w:rPr>
        <w:t>Maint</w:t>
      </w:r>
      <w:r w:rsidR="69F186FB" w:rsidRPr="3765EE26">
        <w:rPr>
          <w:rFonts w:ascii="Calibri" w:eastAsia="Calibri" w:hAnsi="Calibri" w:cs="Calibri"/>
        </w:rPr>
        <w:t>enir</w:t>
      </w:r>
      <w:r w:rsidRPr="3765EE26">
        <w:rPr>
          <w:rFonts w:ascii="Calibri" w:eastAsia="Calibri" w:hAnsi="Calibri" w:cs="Calibri"/>
        </w:rPr>
        <w:t xml:space="preserve"> ou </w:t>
      </w:r>
      <w:r w:rsidR="6BEC6882" w:rsidRPr="3765EE26">
        <w:rPr>
          <w:rFonts w:ascii="Calibri" w:eastAsia="Calibri" w:hAnsi="Calibri" w:cs="Calibri"/>
        </w:rPr>
        <w:t>tiss</w:t>
      </w:r>
      <w:r w:rsidR="054F4CC4" w:rsidRPr="3765EE26">
        <w:rPr>
          <w:rFonts w:ascii="Calibri" w:eastAsia="Calibri" w:hAnsi="Calibri" w:cs="Calibri"/>
        </w:rPr>
        <w:t>er</w:t>
      </w:r>
      <w:r w:rsidR="6BEC6882" w:rsidRPr="3765EE26">
        <w:rPr>
          <w:rFonts w:ascii="Calibri" w:eastAsia="Calibri" w:hAnsi="Calibri" w:cs="Calibri"/>
        </w:rPr>
        <w:t xml:space="preserve"> </w:t>
      </w:r>
      <w:r w:rsidRPr="3765EE26">
        <w:rPr>
          <w:rFonts w:ascii="Calibri" w:eastAsia="Calibri" w:hAnsi="Calibri" w:cs="Calibri"/>
        </w:rPr>
        <w:t>de</w:t>
      </w:r>
      <w:r w:rsidR="59D95191" w:rsidRPr="3765EE26">
        <w:rPr>
          <w:rFonts w:ascii="Calibri" w:eastAsia="Calibri" w:hAnsi="Calibri" w:cs="Calibri"/>
        </w:rPr>
        <w:t>s</w:t>
      </w:r>
      <w:r w:rsidRPr="3765EE26">
        <w:rPr>
          <w:rFonts w:ascii="Calibri" w:eastAsia="Calibri" w:hAnsi="Calibri" w:cs="Calibri"/>
        </w:rPr>
        <w:t xml:space="preserve"> liens privilégiés avec les organismes du territoire</w:t>
      </w:r>
    </w:p>
    <w:p w14:paraId="644845C5" w14:textId="7F43572C" w:rsidR="00266CF4" w:rsidRDefault="5820FC3E" w:rsidP="00DF3CD5">
      <w:pPr>
        <w:pStyle w:val="Paragraphedeliste"/>
        <w:numPr>
          <w:ilvl w:val="1"/>
          <w:numId w:val="3"/>
        </w:numPr>
        <w:spacing w:after="0"/>
      </w:pPr>
      <w:r w:rsidRPr="3765EE26">
        <w:rPr>
          <w:rFonts w:ascii="Calibri" w:eastAsia="Calibri" w:hAnsi="Calibri" w:cs="Calibri"/>
        </w:rPr>
        <w:t>Répond</w:t>
      </w:r>
      <w:r w:rsidR="66C8884D" w:rsidRPr="3765EE26">
        <w:rPr>
          <w:rFonts w:ascii="Calibri" w:eastAsia="Calibri" w:hAnsi="Calibri" w:cs="Calibri"/>
        </w:rPr>
        <w:t>re</w:t>
      </w:r>
      <w:r w:rsidRPr="3765EE26">
        <w:rPr>
          <w:rFonts w:ascii="Calibri" w:eastAsia="Calibri" w:hAnsi="Calibri" w:cs="Calibri"/>
        </w:rPr>
        <w:t xml:space="preserve"> aux questions des </w:t>
      </w:r>
      <w:r w:rsidR="420C169F" w:rsidRPr="3765EE26">
        <w:rPr>
          <w:rFonts w:ascii="Calibri" w:eastAsia="Calibri" w:hAnsi="Calibri" w:cs="Calibri"/>
        </w:rPr>
        <w:t>milieux quant aux mesures sanitaires et consignes</w:t>
      </w:r>
      <w:r w:rsidR="005F008D">
        <w:rPr>
          <w:rFonts w:ascii="Calibri" w:eastAsia="Calibri" w:hAnsi="Calibri" w:cs="Calibri"/>
        </w:rPr>
        <w:t>;</w:t>
      </w:r>
    </w:p>
    <w:p w14:paraId="38767D56" w14:textId="1964BBEB" w:rsidR="00266CF4" w:rsidRDefault="164ED98F" w:rsidP="00DF3CD5">
      <w:pPr>
        <w:pStyle w:val="Paragraphedeliste"/>
        <w:numPr>
          <w:ilvl w:val="0"/>
          <w:numId w:val="3"/>
        </w:numPr>
        <w:spacing w:after="0"/>
      </w:pPr>
      <w:r w:rsidRPr="3765EE26">
        <w:rPr>
          <w:rFonts w:ascii="Calibri" w:eastAsia="Calibri" w:hAnsi="Calibri" w:cs="Calibri"/>
        </w:rPr>
        <w:t>Aide</w:t>
      </w:r>
      <w:r w:rsidR="1CEDBB5A" w:rsidRPr="3765EE26">
        <w:rPr>
          <w:rFonts w:ascii="Calibri" w:eastAsia="Calibri" w:hAnsi="Calibri" w:cs="Calibri"/>
        </w:rPr>
        <w:t>r</w:t>
      </w:r>
      <w:r w:rsidRPr="3765EE26">
        <w:rPr>
          <w:rFonts w:ascii="Calibri" w:eastAsia="Calibri" w:hAnsi="Calibri" w:cs="Calibri"/>
        </w:rPr>
        <w:t xml:space="preserve"> à la mise en place des mesures sanitaires et à l’application des consignes de santé publique dans les milieux</w:t>
      </w:r>
    </w:p>
    <w:p w14:paraId="26DCA773" w14:textId="63CBA1FA" w:rsidR="00266CF4" w:rsidRDefault="164ED98F" w:rsidP="00DF3CD5">
      <w:pPr>
        <w:pStyle w:val="Paragraphedeliste"/>
        <w:numPr>
          <w:ilvl w:val="1"/>
          <w:numId w:val="3"/>
        </w:numPr>
        <w:spacing w:after="0"/>
      </w:pPr>
      <w:r w:rsidRPr="3765EE26">
        <w:rPr>
          <w:rFonts w:ascii="Calibri" w:eastAsia="Calibri" w:hAnsi="Calibri" w:cs="Calibri"/>
        </w:rPr>
        <w:t>Effectue</w:t>
      </w:r>
      <w:r w:rsidR="1AF4BF9F" w:rsidRPr="3765EE26">
        <w:rPr>
          <w:rFonts w:ascii="Calibri" w:eastAsia="Calibri" w:hAnsi="Calibri" w:cs="Calibri"/>
        </w:rPr>
        <w:t>r</w:t>
      </w:r>
      <w:r w:rsidRPr="3765EE26">
        <w:rPr>
          <w:rFonts w:ascii="Calibri" w:eastAsia="Calibri" w:hAnsi="Calibri" w:cs="Calibri"/>
        </w:rPr>
        <w:t xml:space="preserve"> des appels ou visites des milieux</w:t>
      </w:r>
      <w:r w:rsidR="005F008D">
        <w:rPr>
          <w:rFonts w:ascii="Calibri" w:eastAsia="Calibri" w:hAnsi="Calibri" w:cs="Calibri"/>
        </w:rPr>
        <w:t>;</w:t>
      </w:r>
    </w:p>
    <w:p w14:paraId="156204DD" w14:textId="538339E7" w:rsidR="00266CF4" w:rsidRDefault="00E0F9CC" w:rsidP="134B6E47">
      <w:pPr>
        <w:pStyle w:val="Paragraphedeliste"/>
        <w:numPr>
          <w:ilvl w:val="0"/>
          <w:numId w:val="3"/>
        </w:numPr>
        <w:spacing w:after="0"/>
      </w:pPr>
      <w:r w:rsidRPr="134B6E47">
        <w:rPr>
          <w:rFonts w:ascii="Calibri" w:eastAsia="Calibri" w:hAnsi="Calibri" w:cs="Calibri"/>
        </w:rPr>
        <w:t>Accompagne</w:t>
      </w:r>
      <w:r w:rsidR="2E0E7096" w:rsidRPr="134B6E47">
        <w:rPr>
          <w:rFonts w:ascii="Calibri" w:eastAsia="Calibri" w:hAnsi="Calibri" w:cs="Calibri"/>
        </w:rPr>
        <w:t>r</w:t>
      </w:r>
      <w:r w:rsidRPr="134B6E47">
        <w:rPr>
          <w:rFonts w:ascii="Calibri" w:eastAsia="Calibri" w:hAnsi="Calibri" w:cs="Calibri"/>
        </w:rPr>
        <w:t xml:space="preserve"> le milieu pour la gestion de l’éclosion</w:t>
      </w:r>
    </w:p>
    <w:p w14:paraId="6685F44F" w14:textId="697351A6" w:rsidR="00266CF4" w:rsidRDefault="1B924FE1" w:rsidP="00DF3CD5">
      <w:pPr>
        <w:pStyle w:val="Paragraphedeliste"/>
        <w:numPr>
          <w:ilvl w:val="1"/>
          <w:numId w:val="3"/>
        </w:numPr>
        <w:spacing w:after="0"/>
      </w:pPr>
      <w:r w:rsidRPr="3765EE26">
        <w:rPr>
          <w:rFonts w:ascii="Calibri" w:eastAsia="Calibri" w:hAnsi="Calibri" w:cs="Calibri"/>
        </w:rPr>
        <w:t xml:space="preserve">En absence </w:t>
      </w:r>
      <w:r w:rsidR="4EA76BA4" w:rsidRPr="3765EE26">
        <w:rPr>
          <w:rFonts w:ascii="Calibri" w:eastAsia="Calibri" w:hAnsi="Calibri" w:cs="Calibri"/>
        </w:rPr>
        <w:t>d’éclosion</w:t>
      </w:r>
      <w:r w:rsidR="00FB63C6">
        <w:rPr>
          <w:rFonts w:ascii="Calibri" w:eastAsia="Calibri" w:hAnsi="Calibri" w:cs="Calibri"/>
        </w:rPr>
        <w:t> :</w:t>
      </w:r>
      <w:r w:rsidR="4EA76BA4" w:rsidRPr="3765EE26">
        <w:rPr>
          <w:rFonts w:ascii="Calibri" w:eastAsia="Calibri" w:hAnsi="Calibri" w:cs="Calibri"/>
        </w:rPr>
        <w:t xml:space="preserve"> </w:t>
      </w:r>
      <w:r w:rsidR="0002571E" w:rsidRPr="3765EE26">
        <w:rPr>
          <w:rFonts w:ascii="Calibri" w:eastAsia="Calibri" w:hAnsi="Calibri" w:cs="Calibri"/>
        </w:rPr>
        <w:t>Répond</w:t>
      </w:r>
      <w:r w:rsidR="5A431DAD" w:rsidRPr="3765EE26">
        <w:rPr>
          <w:rFonts w:ascii="Calibri" w:eastAsia="Calibri" w:hAnsi="Calibri" w:cs="Calibri"/>
        </w:rPr>
        <w:t>re</w:t>
      </w:r>
      <w:r w:rsidR="0002571E" w:rsidRPr="3765EE26">
        <w:rPr>
          <w:rFonts w:ascii="Calibri" w:eastAsia="Calibri" w:hAnsi="Calibri" w:cs="Calibri"/>
        </w:rPr>
        <w:t xml:space="preserve"> aux questions du milieu quant aux mesures à mettre en place lorsqu’un cas est détecté dans le milieu (si ne répond pas à la définition de l’éclosion pour ce milieu)</w:t>
      </w:r>
    </w:p>
    <w:p w14:paraId="366E3868" w14:textId="496C801E" w:rsidR="00266CF4" w:rsidRDefault="0002571E" w:rsidP="3765EE26">
      <w:pPr>
        <w:pStyle w:val="Paragraphedeliste"/>
        <w:numPr>
          <w:ilvl w:val="2"/>
          <w:numId w:val="3"/>
        </w:numPr>
        <w:spacing w:after="0"/>
        <w:rPr>
          <w:rFonts w:eastAsiaTheme="minorEastAsia"/>
        </w:rPr>
      </w:pPr>
      <w:r w:rsidRPr="3765EE26">
        <w:rPr>
          <w:rFonts w:ascii="Calibri" w:eastAsia="Calibri" w:hAnsi="Calibri" w:cs="Calibri"/>
        </w:rPr>
        <w:t>Rencontre</w:t>
      </w:r>
      <w:r w:rsidR="0890AD2E" w:rsidRPr="3765EE26">
        <w:rPr>
          <w:rFonts w:ascii="Calibri" w:eastAsia="Calibri" w:hAnsi="Calibri" w:cs="Calibri"/>
        </w:rPr>
        <w:t>r</w:t>
      </w:r>
      <w:r w:rsidRPr="3765EE26">
        <w:rPr>
          <w:rFonts w:ascii="Calibri" w:eastAsia="Calibri" w:hAnsi="Calibri" w:cs="Calibri"/>
        </w:rPr>
        <w:t xml:space="preserve"> les employés pour transmettre l’information pertinente</w:t>
      </w:r>
      <w:r w:rsidR="005F008D">
        <w:rPr>
          <w:rFonts w:ascii="Calibri" w:eastAsia="Calibri" w:hAnsi="Calibri" w:cs="Calibri"/>
        </w:rPr>
        <w:t>;</w:t>
      </w:r>
    </w:p>
    <w:p w14:paraId="1F78318B" w14:textId="6F2AA311" w:rsidR="00266CF4" w:rsidRDefault="3AFCCCAB" w:rsidP="4590B378">
      <w:pPr>
        <w:pStyle w:val="Paragraphedeliste"/>
        <w:numPr>
          <w:ilvl w:val="1"/>
          <w:numId w:val="3"/>
        </w:numPr>
        <w:spacing w:after="0"/>
      </w:pPr>
      <w:r w:rsidRPr="134B6E47">
        <w:rPr>
          <w:rFonts w:ascii="Calibri" w:eastAsia="Calibri" w:hAnsi="Calibri" w:cs="Calibri"/>
        </w:rPr>
        <w:lastRenderedPageBreak/>
        <w:t>En présence</w:t>
      </w:r>
      <w:r w:rsidR="7A59C220" w:rsidRPr="134B6E47">
        <w:rPr>
          <w:rFonts w:ascii="Calibri" w:eastAsia="Calibri" w:hAnsi="Calibri" w:cs="Calibri"/>
        </w:rPr>
        <w:t xml:space="preserve"> </w:t>
      </w:r>
      <w:r w:rsidR="7D78FD81" w:rsidRPr="134B6E47">
        <w:rPr>
          <w:rFonts w:ascii="Calibri" w:eastAsia="Calibri" w:hAnsi="Calibri" w:cs="Calibri"/>
        </w:rPr>
        <w:t xml:space="preserve">d’une </w:t>
      </w:r>
      <w:r w:rsidR="7A59C220" w:rsidRPr="134B6E47">
        <w:rPr>
          <w:rFonts w:ascii="Calibri" w:eastAsia="Calibri" w:hAnsi="Calibri" w:cs="Calibri"/>
        </w:rPr>
        <w:t>éclosion</w:t>
      </w:r>
      <w:r w:rsidR="3E67B1E9" w:rsidRPr="134B6E47">
        <w:rPr>
          <w:rFonts w:ascii="Calibri" w:eastAsia="Calibri" w:hAnsi="Calibri" w:cs="Calibri"/>
        </w:rPr>
        <w:t> :</w:t>
      </w:r>
      <w:r w:rsidR="7A59C220" w:rsidRPr="134B6E47">
        <w:rPr>
          <w:rFonts w:ascii="Calibri" w:eastAsia="Calibri" w:hAnsi="Calibri" w:cs="Calibri"/>
        </w:rPr>
        <w:t xml:space="preserve"> </w:t>
      </w:r>
      <w:r w:rsidR="05914352" w:rsidRPr="134B6E47">
        <w:rPr>
          <w:rFonts w:ascii="Calibri" w:eastAsia="Calibri" w:hAnsi="Calibri" w:cs="Calibri"/>
        </w:rPr>
        <w:t>Aide</w:t>
      </w:r>
      <w:r w:rsidR="0AD6E194" w:rsidRPr="134B6E47">
        <w:rPr>
          <w:rFonts w:ascii="Calibri" w:eastAsia="Calibri" w:hAnsi="Calibri" w:cs="Calibri"/>
        </w:rPr>
        <w:t>r</w:t>
      </w:r>
      <w:r w:rsidR="05914352" w:rsidRPr="134B6E47">
        <w:rPr>
          <w:rFonts w:ascii="Calibri" w:eastAsia="Calibri" w:hAnsi="Calibri" w:cs="Calibri"/>
        </w:rPr>
        <w:t xml:space="preserve"> le milieu dans les démarches avec la DRSP (référence au Logigramme, indication de contacter la DRSP, fourni</w:t>
      </w:r>
      <w:r w:rsidR="146C4089" w:rsidRPr="134B6E47">
        <w:rPr>
          <w:rFonts w:ascii="Calibri" w:eastAsia="Calibri" w:hAnsi="Calibri" w:cs="Calibri"/>
        </w:rPr>
        <w:t>r</w:t>
      </w:r>
      <w:r w:rsidR="05914352" w:rsidRPr="134B6E47">
        <w:rPr>
          <w:rFonts w:ascii="Calibri" w:eastAsia="Calibri" w:hAnsi="Calibri" w:cs="Calibri"/>
        </w:rPr>
        <w:t xml:space="preserve"> les outils appropriés au responsable, etc.)</w:t>
      </w:r>
      <w:r w:rsidR="55D0E717" w:rsidRPr="134B6E47">
        <w:rPr>
          <w:rFonts w:ascii="Calibri" w:eastAsia="Calibri" w:hAnsi="Calibri" w:cs="Calibri"/>
        </w:rPr>
        <w:t xml:space="preserve"> pour la gestion de l’éclosion</w:t>
      </w:r>
      <w:r w:rsidR="0A6C0432" w:rsidRPr="134B6E47">
        <w:rPr>
          <w:rFonts w:ascii="Calibri" w:eastAsia="Calibri" w:hAnsi="Calibri" w:cs="Calibri"/>
        </w:rPr>
        <w:t>.</w:t>
      </w:r>
    </w:p>
    <w:p w14:paraId="2D1E481A" w14:textId="25F3B49F" w:rsidR="00266CF4" w:rsidRDefault="39BC4B01" w:rsidP="00F667A3">
      <w:pPr>
        <w:spacing w:before="240" w:after="0"/>
        <w:rPr>
          <w:rFonts w:ascii="Calibri" w:eastAsia="Calibri" w:hAnsi="Calibri" w:cs="Calibri"/>
        </w:rPr>
      </w:pPr>
      <w:r w:rsidRPr="4590B378">
        <w:rPr>
          <w:rFonts w:ascii="Calibri" w:eastAsia="Calibri" w:hAnsi="Calibri" w:cs="Calibri"/>
        </w:rPr>
        <w:t>En raison des liens privilégiés entre la brigade</w:t>
      </w:r>
      <w:r w:rsidR="155EEABA" w:rsidRPr="4590B378">
        <w:rPr>
          <w:rFonts w:ascii="Calibri" w:eastAsia="Calibri" w:hAnsi="Calibri" w:cs="Calibri"/>
        </w:rPr>
        <w:t xml:space="preserve"> du CIUSSS</w:t>
      </w:r>
      <w:r w:rsidRPr="4590B378">
        <w:rPr>
          <w:rFonts w:ascii="Calibri" w:eastAsia="Calibri" w:hAnsi="Calibri" w:cs="Calibri"/>
        </w:rPr>
        <w:t xml:space="preserve"> et les milieux, il est possible que la brigade soit informée avant la DRSP d’une situation d’éclosion dans un milieu. </w:t>
      </w:r>
      <w:r w:rsidR="1CBF3611" w:rsidRPr="4590B378">
        <w:rPr>
          <w:rFonts w:ascii="Calibri" w:eastAsia="Calibri" w:hAnsi="Calibri" w:cs="Calibri"/>
        </w:rPr>
        <w:t>Ainsi, l</w:t>
      </w:r>
      <w:r w:rsidR="3D77A6A9" w:rsidRPr="4590B378">
        <w:rPr>
          <w:rFonts w:ascii="Calibri" w:eastAsia="Calibri" w:hAnsi="Calibri" w:cs="Calibri"/>
        </w:rPr>
        <w:t>orsque la brigade possède de l’information sur un milieu (situation à risque, éclosion dans un milieu),</w:t>
      </w:r>
      <w:r w:rsidR="2D6C723F" w:rsidRPr="4590B378">
        <w:rPr>
          <w:rFonts w:ascii="Calibri" w:eastAsia="Calibri" w:hAnsi="Calibri" w:cs="Calibri"/>
        </w:rPr>
        <w:t xml:space="preserve"> il est important qu’el</w:t>
      </w:r>
      <w:r w:rsidR="3D77A6A9" w:rsidRPr="4590B378">
        <w:rPr>
          <w:rFonts w:ascii="Calibri" w:eastAsia="Calibri" w:hAnsi="Calibri" w:cs="Calibri"/>
        </w:rPr>
        <w:t>le communique à la DRSP les informations pertinentes.</w:t>
      </w:r>
    </w:p>
    <w:p w14:paraId="76E19A96" w14:textId="2A360754" w:rsidR="3765EE26" w:rsidRDefault="6D15A22E" w:rsidP="3765EE26">
      <w:pPr>
        <w:spacing w:after="0"/>
        <w:rPr>
          <w:rFonts w:ascii="Calibri" w:eastAsia="Calibri" w:hAnsi="Calibri" w:cs="Calibri"/>
        </w:rPr>
      </w:pPr>
      <w:r w:rsidRPr="3765EE26">
        <w:rPr>
          <w:rFonts w:ascii="Calibri" w:eastAsia="Calibri" w:hAnsi="Calibri" w:cs="Calibri"/>
        </w:rPr>
        <w:t>E</w:t>
      </w:r>
      <w:r w:rsidR="1C1287D2" w:rsidRPr="3765EE26">
        <w:rPr>
          <w:rFonts w:ascii="Calibri" w:eastAsia="Calibri" w:hAnsi="Calibri" w:cs="Calibri"/>
        </w:rPr>
        <w:t>n cas de questionnement, de besoins de clarifications ou en cas d’assistance pour l’évaluation du risque</w:t>
      </w:r>
      <w:r w:rsidR="082A08DD" w:rsidRPr="3765EE26">
        <w:rPr>
          <w:rFonts w:ascii="Calibri" w:eastAsia="Calibri" w:hAnsi="Calibri" w:cs="Calibri"/>
        </w:rPr>
        <w:t>, la brigade sollicite la DRSP</w:t>
      </w:r>
      <w:r w:rsidR="3819F80E" w:rsidRPr="3765EE26">
        <w:rPr>
          <w:rFonts w:ascii="Calibri" w:eastAsia="Calibri" w:hAnsi="Calibri" w:cs="Calibri"/>
        </w:rPr>
        <w:t>.</w:t>
      </w:r>
    </w:p>
    <w:tbl>
      <w:tblPr>
        <w:tblStyle w:val="Grilledutableau"/>
        <w:tblpPr w:leftFromText="180" w:rightFromText="180" w:vertAnchor="text" w:horzAnchor="margin" w:tblpY="193"/>
        <w:tblW w:w="0" w:type="auto"/>
        <w:tblBorders>
          <w:top w:val="single" w:sz="4" w:space="0" w:color="023B58"/>
          <w:left w:val="single" w:sz="4" w:space="0" w:color="023B58"/>
          <w:bottom w:val="single" w:sz="4" w:space="0" w:color="023B58"/>
          <w:right w:val="single" w:sz="4" w:space="0" w:color="023B58"/>
          <w:insideH w:val="single" w:sz="4" w:space="0" w:color="023B58"/>
          <w:insideV w:val="single" w:sz="4" w:space="0" w:color="023B58"/>
        </w:tblBorders>
        <w:shd w:val="clear" w:color="auto" w:fill="B8CCE4" w:themeFill="accent1" w:themeFillTint="66"/>
        <w:tblLook w:val="04A0" w:firstRow="1" w:lastRow="0" w:firstColumn="1" w:lastColumn="0" w:noHBand="0" w:noVBand="1"/>
      </w:tblPr>
      <w:tblGrid>
        <w:gridCol w:w="8636"/>
      </w:tblGrid>
      <w:tr w:rsidR="00234589" w:rsidRPr="00234589" w14:paraId="6F379A6C" w14:textId="77777777" w:rsidTr="00C475EF">
        <w:trPr>
          <w:trHeight w:val="4946"/>
        </w:trPr>
        <w:tc>
          <w:tcPr>
            <w:tcW w:w="8842" w:type="dxa"/>
            <w:shd w:val="clear" w:color="auto" w:fill="B8CCE4" w:themeFill="accent1" w:themeFillTint="66"/>
          </w:tcPr>
          <w:p w14:paraId="660A7F1B" w14:textId="56D9AE77" w:rsidR="00554483" w:rsidRPr="00DE45AF" w:rsidRDefault="5FE8D871" w:rsidP="00DE45AF">
            <w:pPr>
              <w:pStyle w:val="Titre4"/>
              <w:framePr w:hSpace="0" w:wrap="auto" w:vAnchor="margin" w:hAnchor="text" w:yAlign="inline"/>
              <w:outlineLvl w:val="3"/>
            </w:pPr>
            <w:bookmarkStart w:id="7" w:name="_Toc53585694"/>
            <w:r w:rsidRPr="00DE45AF">
              <w:t>À la suite de l</w:t>
            </w:r>
            <w:r w:rsidR="00554483" w:rsidRPr="00DE45AF">
              <w:t>a lecture de ce guide, il me reste des questions, qui puis-je contacter?</w:t>
            </w:r>
            <w:bookmarkEnd w:id="7"/>
          </w:p>
          <w:p w14:paraId="3BBB2439" w14:textId="2FBD68DB" w:rsidR="00554483" w:rsidRPr="00234589" w:rsidRDefault="00554483" w:rsidP="00C475EF">
            <w:pPr>
              <w:rPr>
                <w:rFonts w:ascii="Calibri" w:eastAsia="Calibri" w:hAnsi="Calibri" w:cs="Calibri"/>
              </w:rPr>
            </w:pPr>
            <w:r w:rsidRPr="00234589">
              <w:rPr>
                <w:rFonts w:ascii="Calibri" w:eastAsia="Calibri" w:hAnsi="Calibri" w:cs="Calibri"/>
              </w:rPr>
              <w:t>Pour poser vos questions ou signaler une situation dans un milieu communautaire ou d’habitation, communiquez avec notre équipe</w:t>
            </w:r>
            <w:r w:rsidR="00FB63C6" w:rsidRPr="00234589">
              <w:rPr>
                <w:rFonts w:ascii="Calibri" w:eastAsia="Calibri" w:hAnsi="Calibri" w:cs="Calibri"/>
              </w:rPr>
              <w:t> :</w:t>
            </w:r>
            <w:r w:rsidRPr="00234589">
              <w:rPr>
                <w:rFonts w:ascii="Calibri" w:eastAsia="Calibri" w:hAnsi="Calibri" w:cs="Calibri"/>
              </w:rPr>
              <w:t xml:space="preserve"> </w:t>
            </w:r>
          </w:p>
          <w:p w14:paraId="15696A63" w14:textId="77777777" w:rsidR="00554483" w:rsidRPr="00234589" w:rsidRDefault="00554483" w:rsidP="00DF3CD5">
            <w:pPr>
              <w:pStyle w:val="Paragraphedeliste"/>
              <w:numPr>
                <w:ilvl w:val="0"/>
                <w:numId w:val="22"/>
              </w:numPr>
              <w:spacing w:before="240"/>
            </w:pPr>
            <w:r w:rsidRPr="00234589">
              <w:rPr>
                <w:rFonts w:ascii="Calibri" w:eastAsia="Calibri" w:hAnsi="Calibri" w:cs="Calibri"/>
              </w:rPr>
              <w:t>Pour toute question ou signalement d’une situation problématique dans un milieu (non urgente):</w:t>
            </w:r>
          </w:p>
          <w:p w14:paraId="08231CFA" w14:textId="13CF7BEE" w:rsidR="00554483" w:rsidRPr="00234589" w:rsidRDefault="00554483" w:rsidP="3765EE26">
            <w:pPr>
              <w:pStyle w:val="Paragraphedeliste"/>
              <w:numPr>
                <w:ilvl w:val="1"/>
                <w:numId w:val="22"/>
              </w:numPr>
              <w:spacing w:before="240"/>
              <w:rPr>
                <w:rFonts w:eastAsiaTheme="minorEastAsia"/>
              </w:rPr>
            </w:pPr>
            <w:r w:rsidRPr="00234589">
              <w:rPr>
                <w:rFonts w:eastAsiaTheme="minorEastAsia"/>
              </w:rPr>
              <w:t xml:space="preserve">Par courriel à l’adresse </w:t>
            </w:r>
            <w:hyperlink r:id="rId15">
              <w:r w:rsidRPr="00234589">
                <w:rPr>
                  <w:rStyle w:val="Lienhypertexte"/>
                  <w:rFonts w:ascii="Calibri" w:eastAsia="Calibri" w:hAnsi="Calibri" w:cs="Calibri"/>
                  <w:color w:val="auto"/>
                </w:rPr>
                <w:t>eclosions.eushv.ccsmtl@ssss.gouv.qc.ca</w:t>
              </w:r>
            </w:hyperlink>
            <w:r w:rsidRPr="00234589">
              <w:rPr>
                <w:rFonts w:eastAsiaTheme="minorEastAsia"/>
              </w:rPr>
              <w:t xml:space="preserve">. La boite courriel est relevée plusieurs fois par jour de </w:t>
            </w:r>
            <w:r w:rsidR="00FB63C6" w:rsidRPr="00234589">
              <w:rPr>
                <w:rFonts w:eastAsiaTheme="minorEastAsia"/>
              </w:rPr>
              <w:t>9 h</w:t>
            </w:r>
            <w:r w:rsidRPr="00234589">
              <w:rPr>
                <w:rFonts w:eastAsiaTheme="minorEastAsia"/>
              </w:rPr>
              <w:t xml:space="preserve"> à </w:t>
            </w:r>
            <w:r w:rsidR="00FB63C6" w:rsidRPr="00234589">
              <w:rPr>
                <w:rFonts w:eastAsiaTheme="minorEastAsia"/>
              </w:rPr>
              <w:t>17 h</w:t>
            </w:r>
            <w:r w:rsidRPr="00234589">
              <w:rPr>
                <w:rFonts w:eastAsiaTheme="minorEastAsia"/>
              </w:rPr>
              <w:t>, et au moins 2 fois</w:t>
            </w:r>
            <w:r w:rsidR="72868966" w:rsidRPr="00234589">
              <w:rPr>
                <w:rFonts w:eastAsiaTheme="minorEastAsia"/>
              </w:rPr>
              <w:t xml:space="preserve"> par jour</w:t>
            </w:r>
            <w:r w:rsidRPr="00234589">
              <w:rPr>
                <w:rFonts w:eastAsiaTheme="minorEastAsia"/>
              </w:rPr>
              <w:t xml:space="preserve"> la fin de semaine.</w:t>
            </w:r>
          </w:p>
          <w:p w14:paraId="461B6176" w14:textId="2A29B206" w:rsidR="00554483" w:rsidRPr="00234589" w:rsidRDefault="00554483" w:rsidP="00DF3CD5">
            <w:pPr>
              <w:pStyle w:val="Paragraphedeliste"/>
              <w:numPr>
                <w:ilvl w:val="1"/>
                <w:numId w:val="22"/>
              </w:numPr>
              <w:spacing w:before="240"/>
              <w:rPr>
                <w:rFonts w:eastAsiaTheme="minorEastAsia"/>
              </w:rPr>
            </w:pPr>
            <w:r w:rsidRPr="00234589">
              <w:rPr>
                <w:rFonts w:eastAsiaTheme="minorEastAsia"/>
              </w:rPr>
              <w:t>Par téléphone</w:t>
            </w:r>
            <w:r w:rsidR="00FB63C6" w:rsidRPr="00234589">
              <w:rPr>
                <w:rFonts w:eastAsiaTheme="minorEastAsia"/>
              </w:rPr>
              <w:t> :</w:t>
            </w:r>
            <w:r w:rsidRPr="00234589">
              <w:rPr>
                <w:rFonts w:eastAsiaTheme="minorEastAsia"/>
              </w:rPr>
              <w:t xml:space="preserve"> 514-528-2400 ; demander la garde milieu (du lundi au vendredi)</w:t>
            </w:r>
          </w:p>
          <w:p w14:paraId="2376C004" w14:textId="742C81EA" w:rsidR="00554483" w:rsidRPr="00234589" w:rsidRDefault="00554483" w:rsidP="3765EE26">
            <w:pPr>
              <w:pStyle w:val="Paragraphedeliste"/>
              <w:numPr>
                <w:ilvl w:val="1"/>
                <w:numId w:val="22"/>
              </w:numPr>
              <w:spacing w:before="240"/>
            </w:pPr>
            <w:r w:rsidRPr="00234589">
              <w:rPr>
                <w:rFonts w:eastAsiaTheme="minorEastAsia"/>
              </w:rPr>
              <w:t>Délais de réponse de quelques heures</w:t>
            </w:r>
          </w:p>
          <w:p w14:paraId="1DB10C42" w14:textId="77777777" w:rsidR="00554483" w:rsidRPr="00234589" w:rsidRDefault="00554483" w:rsidP="00DF3CD5">
            <w:pPr>
              <w:pStyle w:val="Paragraphedeliste"/>
              <w:numPr>
                <w:ilvl w:val="0"/>
                <w:numId w:val="23"/>
              </w:numPr>
              <w:spacing w:before="240"/>
            </w:pPr>
            <w:r w:rsidRPr="00234589">
              <w:rPr>
                <w:rFonts w:ascii="Calibri" w:eastAsia="Calibri" w:hAnsi="Calibri" w:cs="Calibri"/>
              </w:rPr>
              <w:t>Pour toute question nécessitant une réponse rapide (informations cliniques non spécifiques aux milieux)</w:t>
            </w:r>
          </w:p>
          <w:p w14:paraId="2C2FF94C" w14:textId="4DAF90A2" w:rsidR="00554483" w:rsidRPr="00234589" w:rsidRDefault="00554483" w:rsidP="00DF3CD5">
            <w:pPr>
              <w:pStyle w:val="Paragraphedeliste"/>
              <w:numPr>
                <w:ilvl w:val="1"/>
                <w:numId w:val="23"/>
              </w:numPr>
              <w:spacing w:before="240"/>
            </w:pPr>
            <w:r w:rsidRPr="00234589">
              <w:rPr>
                <w:rFonts w:ascii="Calibri" w:eastAsia="Calibri" w:hAnsi="Calibri" w:cs="Calibri"/>
              </w:rPr>
              <w:t>Garde INFO-COVID</w:t>
            </w:r>
            <w:r w:rsidR="00FB63C6" w:rsidRPr="00234589">
              <w:rPr>
                <w:rFonts w:ascii="Calibri" w:eastAsia="Calibri" w:hAnsi="Calibri" w:cs="Calibri"/>
              </w:rPr>
              <w:t> :</w:t>
            </w:r>
            <w:r w:rsidRPr="00234589">
              <w:rPr>
                <w:rFonts w:ascii="Calibri" w:eastAsia="Calibri" w:hAnsi="Calibri" w:cs="Calibri"/>
              </w:rPr>
              <w:t xml:space="preserve"> 514</w:t>
            </w:r>
            <w:r w:rsidR="00A152C1">
              <w:rPr>
                <w:rFonts w:ascii="Calibri" w:eastAsia="Calibri" w:hAnsi="Calibri" w:cs="Calibri"/>
              </w:rPr>
              <w:t> </w:t>
            </w:r>
            <w:r w:rsidRPr="00234589">
              <w:rPr>
                <w:rFonts w:ascii="Calibri" w:eastAsia="Calibri" w:hAnsi="Calibri" w:cs="Calibri"/>
              </w:rPr>
              <w:t>528-2400 et suivre les indications pour la garde COVID (</w:t>
            </w:r>
            <w:r w:rsidR="00FB63C6" w:rsidRPr="00234589">
              <w:rPr>
                <w:rFonts w:ascii="Calibri" w:eastAsia="Calibri" w:hAnsi="Calibri" w:cs="Calibri"/>
              </w:rPr>
              <w:t>24 h</w:t>
            </w:r>
            <w:r w:rsidRPr="00234589">
              <w:rPr>
                <w:rFonts w:ascii="Calibri" w:eastAsia="Calibri" w:hAnsi="Calibri" w:cs="Calibri"/>
              </w:rPr>
              <w:t>/24, 7 jours sur 7).</w:t>
            </w:r>
          </w:p>
          <w:p w14:paraId="477BB0BA" w14:textId="248AC4C3" w:rsidR="00554483" w:rsidRPr="00234589" w:rsidRDefault="00554483" w:rsidP="4590B378">
            <w:pPr>
              <w:spacing w:before="240"/>
              <w:rPr>
                <w:rFonts w:ascii="Calibri" w:eastAsia="Calibri" w:hAnsi="Calibri" w:cs="Calibri"/>
              </w:rPr>
            </w:pPr>
            <w:r w:rsidRPr="00234589">
              <w:rPr>
                <w:rFonts w:ascii="Calibri" w:eastAsia="Calibri" w:hAnsi="Calibri" w:cs="Calibri"/>
              </w:rPr>
              <w:t xml:space="preserve">Noter que la découverte d’un cas </w:t>
            </w:r>
            <w:r w:rsidR="70A4AA54" w:rsidRPr="00234589">
              <w:rPr>
                <w:rFonts w:ascii="Calibri" w:eastAsia="Calibri" w:hAnsi="Calibri" w:cs="Calibri"/>
              </w:rPr>
              <w:t>positif à la</w:t>
            </w:r>
            <w:r w:rsidRPr="00234589">
              <w:rPr>
                <w:rFonts w:ascii="Calibri" w:eastAsia="Calibri" w:hAnsi="Calibri" w:cs="Calibri"/>
              </w:rPr>
              <w:t xml:space="preserve"> COVID-19 dans les milieux identifiés dans ce guide n’est pas une </w:t>
            </w:r>
            <w:r w:rsidR="2CCFE792" w:rsidRPr="00234589">
              <w:rPr>
                <w:rFonts w:ascii="Calibri" w:eastAsia="Calibri" w:hAnsi="Calibri" w:cs="Calibri"/>
              </w:rPr>
              <w:t xml:space="preserve">situation </w:t>
            </w:r>
            <w:r w:rsidRPr="00234589">
              <w:rPr>
                <w:rFonts w:ascii="Calibri" w:eastAsia="Calibri" w:hAnsi="Calibri" w:cs="Calibri"/>
              </w:rPr>
              <w:t>qui nécessite une prise en charge par la garde COVID</w:t>
            </w:r>
            <w:r w:rsidR="163250FA" w:rsidRPr="00234589">
              <w:rPr>
                <w:rFonts w:ascii="Calibri" w:eastAsia="Calibri" w:hAnsi="Calibri" w:cs="Calibri"/>
              </w:rPr>
              <w:t>.</w:t>
            </w:r>
          </w:p>
        </w:tc>
      </w:tr>
    </w:tbl>
    <w:p w14:paraId="430DEECC" w14:textId="2FC9843A" w:rsidR="00266CF4" w:rsidRDefault="00266CF4" w:rsidP="47890F32">
      <w:pPr>
        <w:spacing w:after="0"/>
        <w:rPr>
          <w:rFonts w:ascii="Calibri" w:eastAsia="Calibri" w:hAnsi="Calibri" w:cs="Calibri"/>
        </w:rPr>
      </w:pPr>
    </w:p>
    <w:tbl>
      <w:tblPr>
        <w:tblStyle w:val="Grilledutableau"/>
        <w:tblW w:w="0" w:type="auto"/>
        <w:shd w:val="clear" w:color="auto" w:fill="B8CCE4" w:themeFill="accent1" w:themeFillTint="66"/>
        <w:tblLayout w:type="fixed"/>
        <w:tblLook w:val="06A0" w:firstRow="1" w:lastRow="0" w:firstColumn="1" w:lastColumn="0" w:noHBand="1" w:noVBand="1"/>
      </w:tblPr>
      <w:tblGrid>
        <w:gridCol w:w="8824"/>
      </w:tblGrid>
      <w:tr w:rsidR="00234589" w:rsidRPr="00234589" w14:paraId="4DF1133B" w14:textId="77777777" w:rsidTr="134B6E47">
        <w:trPr>
          <w:trHeight w:val="1754"/>
        </w:trPr>
        <w:tc>
          <w:tcPr>
            <w:tcW w:w="8824" w:type="dxa"/>
            <w:shd w:val="clear" w:color="auto" w:fill="B8CCE4" w:themeFill="accent1" w:themeFillTint="66"/>
          </w:tcPr>
          <w:p w14:paraId="60CD5BC8" w14:textId="294A9995" w:rsidR="6BA7E44B" w:rsidRPr="00234589" w:rsidRDefault="6BA7E44B" w:rsidP="00DE45AF">
            <w:pPr>
              <w:pStyle w:val="Titre4"/>
              <w:framePr w:wrap="around"/>
              <w:outlineLvl w:val="3"/>
            </w:pPr>
            <w:bookmarkStart w:id="8" w:name="_Toc53585695"/>
            <w:r w:rsidRPr="00234589">
              <w:t>Y a-t-il des enjeux de confidentialité lors du partage d’information entre les brigades et la DRSP</w:t>
            </w:r>
            <w:r w:rsidR="00FB63C6" w:rsidRPr="00234589">
              <w:t>?</w:t>
            </w:r>
            <w:bookmarkEnd w:id="8"/>
          </w:p>
          <w:p w14:paraId="414A55FC" w14:textId="5B0A3357" w:rsidR="2A6B6627" w:rsidRPr="00234589" w:rsidRDefault="011E8659" w:rsidP="134B6E47">
            <w:pPr>
              <w:spacing w:after="0"/>
              <w:rPr>
                <w:rFonts w:eastAsiaTheme="minorEastAsia"/>
              </w:rPr>
            </w:pPr>
            <w:r w:rsidRPr="134B6E47">
              <w:rPr>
                <w:rFonts w:eastAsiaTheme="minorEastAsia"/>
              </w:rPr>
              <w:t>Une demande d’avis formel a été envoyée au contentieux. En attendant</w:t>
            </w:r>
            <w:r w:rsidR="2FAA8F7B" w:rsidRPr="134B6E47">
              <w:rPr>
                <w:rFonts w:eastAsiaTheme="minorEastAsia"/>
              </w:rPr>
              <w:t xml:space="preserve"> cet avis</w:t>
            </w:r>
            <w:r w:rsidRPr="134B6E47">
              <w:rPr>
                <w:rFonts w:eastAsiaTheme="minorEastAsia"/>
              </w:rPr>
              <w:t>, nous considérons qu’il n’y a pas d’enjeu de confidentialité entre les institutions du réseau de la santé.</w:t>
            </w:r>
            <w:r w:rsidR="7493A78C" w:rsidRPr="134B6E47">
              <w:rPr>
                <w:rFonts w:eastAsiaTheme="minorEastAsia"/>
              </w:rPr>
              <w:t xml:space="preserve"> </w:t>
            </w:r>
            <w:r w:rsidR="734C0717" w:rsidRPr="134B6E47">
              <w:rPr>
                <w:rFonts w:eastAsiaTheme="minorEastAsia"/>
              </w:rPr>
              <w:t>Si l’avis</w:t>
            </w:r>
            <w:r w:rsidR="7493A78C" w:rsidRPr="134B6E47">
              <w:rPr>
                <w:rFonts w:eastAsiaTheme="minorEastAsia"/>
              </w:rPr>
              <w:t xml:space="preserve"> s’avère contraire</w:t>
            </w:r>
            <w:r w:rsidR="4644827B" w:rsidRPr="134B6E47">
              <w:rPr>
                <w:rFonts w:eastAsiaTheme="minorEastAsia"/>
              </w:rPr>
              <w:t xml:space="preserve"> à cette </w:t>
            </w:r>
            <w:r w:rsidR="0201B07C" w:rsidRPr="134B6E47">
              <w:rPr>
                <w:rFonts w:eastAsiaTheme="minorEastAsia"/>
              </w:rPr>
              <w:t>directive, un</w:t>
            </w:r>
            <w:r w:rsidR="7493A78C" w:rsidRPr="134B6E47">
              <w:rPr>
                <w:rFonts w:eastAsiaTheme="minorEastAsia"/>
              </w:rPr>
              <w:t xml:space="preserve"> suivi sera fait </w:t>
            </w:r>
            <w:r w:rsidR="41CE0E4A" w:rsidRPr="134B6E47">
              <w:rPr>
                <w:rFonts w:eastAsiaTheme="minorEastAsia"/>
              </w:rPr>
              <w:t>rapidement avec les brigades</w:t>
            </w:r>
            <w:r w:rsidR="7493A78C" w:rsidRPr="134B6E47">
              <w:rPr>
                <w:rFonts w:eastAsiaTheme="minorEastAsia"/>
              </w:rPr>
              <w:t>.</w:t>
            </w:r>
          </w:p>
        </w:tc>
      </w:tr>
    </w:tbl>
    <w:p w14:paraId="6B699379" w14:textId="77777777" w:rsidR="0020194E" w:rsidRPr="001125C8" w:rsidRDefault="0020194E" w:rsidP="00F667A3">
      <w:r w:rsidRPr="001125C8">
        <w:br w:type="page"/>
      </w:r>
    </w:p>
    <w:p w14:paraId="232D55AA" w14:textId="39312237" w:rsidR="00266CF4" w:rsidRPr="007C2D08" w:rsidRDefault="00266CF4" w:rsidP="47309BF2">
      <w:pPr>
        <w:pStyle w:val="Titre1"/>
        <w:rPr>
          <w:b/>
          <w:bCs/>
        </w:rPr>
      </w:pPr>
      <w:bookmarkStart w:id="9" w:name="_Toc53585696"/>
      <w:r w:rsidRPr="47309BF2">
        <w:rPr>
          <w:b/>
          <w:bCs/>
        </w:rPr>
        <w:lastRenderedPageBreak/>
        <w:t>Information générale sur la COVID-19</w:t>
      </w:r>
      <w:bookmarkEnd w:id="9"/>
    </w:p>
    <w:p w14:paraId="3C0F3340" w14:textId="469878FE" w:rsidR="00266CF4" w:rsidRPr="00D172DF" w:rsidRDefault="00266CF4" w:rsidP="00D5028C">
      <w:pPr>
        <w:pStyle w:val="Titre2"/>
      </w:pPr>
      <w:bookmarkStart w:id="10" w:name="_Toc53585697"/>
      <w:r w:rsidRPr="00D172DF">
        <w:t>Symptômes</w:t>
      </w:r>
      <w:bookmarkEnd w:id="10"/>
      <w:r w:rsidRPr="00D172DF">
        <w:t xml:space="preserve"> </w:t>
      </w:r>
    </w:p>
    <w:p w14:paraId="4CCE8DAF" w14:textId="1BD9BEDA" w:rsidR="00642322" w:rsidRPr="00281E2E" w:rsidRDefault="00266CF4" w:rsidP="4590B378">
      <w:pPr>
        <w:rPr>
          <w:rFonts w:eastAsia="Times New Roman"/>
          <w:lang w:eastAsia="zh-CN"/>
        </w:rPr>
      </w:pPr>
      <w:r>
        <w:t xml:space="preserve">Les symptômes peuvent prendre jusqu’à 14 jours après une exposition </w:t>
      </w:r>
      <w:r w:rsidR="3CDBFD58">
        <w:t xml:space="preserve">significative </w:t>
      </w:r>
      <w:r>
        <w:t xml:space="preserve">pour apparaître. </w:t>
      </w:r>
      <w:r w:rsidR="00642322" w:rsidRPr="4590B378">
        <w:rPr>
          <w:rFonts w:eastAsia="Times New Roman"/>
          <w:lang w:eastAsia="zh-CN"/>
        </w:rPr>
        <w:t>Les principaux symptômes de la COVID-19 sont les suivants :</w:t>
      </w:r>
    </w:p>
    <w:p w14:paraId="13D3DEE8" w14:textId="77777777" w:rsidR="00642322" w:rsidRPr="00642322" w:rsidRDefault="006E27EF" w:rsidP="00DF3CD5">
      <w:pPr>
        <w:pStyle w:val="Paragraphedeliste"/>
        <w:numPr>
          <w:ilvl w:val="0"/>
          <w:numId w:val="14"/>
        </w:numPr>
      </w:pPr>
      <w:r w:rsidRPr="421FE63F">
        <w:rPr>
          <w:rFonts w:eastAsia="Times New Roman"/>
          <w:lang w:eastAsia="zh-CN"/>
        </w:rPr>
        <w:t>F</w:t>
      </w:r>
      <w:r w:rsidR="00642322" w:rsidRPr="421FE63F">
        <w:rPr>
          <w:rFonts w:eastAsia="Times New Roman"/>
          <w:lang w:eastAsia="zh-CN"/>
        </w:rPr>
        <w:t>ièvre :</w:t>
      </w:r>
    </w:p>
    <w:p w14:paraId="0A07C172" w14:textId="466479E6" w:rsidR="00642322" w:rsidRPr="00642322" w:rsidRDefault="00281F0E" w:rsidP="00281F0E">
      <w:pPr>
        <w:pStyle w:val="Paragraphedeliste"/>
        <w:numPr>
          <w:ilvl w:val="1"/>
          <w:numId w:val="14"/>
        </w:numPr>
        <w:spacing w:after="0"/>
        <w:ind w:left="993" w:hanging="357"/>
        <w:contextualSpacing w:val="0"/>
      </w:pPr>
      <w:r>
        <w:rPr>
          <w:rFonts w:eastAsia="Times New Roman"/>
          <w:lang w:eastAsia="zh-CN"/>
        </w:rPr>
        <w:t>C</w:t>
      </w:r>
      <w:r w:rsidR="00642322" w:rsidRPr="2A6B6627">
        <w:rPr>
          <w:rFonts w:eastAsia="Times New Roman"/>
          <w:lang w:eastAsia="zh-CN"/>
        </w:rPr>
        <w:t xml:space="preserve">hez l’enfant de 0-5 ans : </w:t>
      </w:r>
      <w:r w:rsidR="00FB63C6">
        <w:rPr>
          <w:rFonts w:eastAsia="Times New Roman"/>
          <w:b/>
          <w:bCs/>
          <w:lang w:eastAsia="zh-CN"/>
        </w:rPr>
        <w:t>38,5 </w:t>
      </w:r>
      <w:r w:rsidR="00642322" w:rsidRPr="2A6B6627">
        <w:rPr>
          <w:rFonts w:eastAsia="Times New Roman"/>
          <w:b/>
          <w:bCs/>
          <w:lang w:eastAsia="zh-CN"/>
        </w:rPr>
        <w:t>°C</w:t>
      </w:r>
      <w:r w:rsidR="00642322" w:rsidRPr="2A6B6627">
        <w:rPr>
          <w:rFonts w:eastAsia="Times New Roman"/>
          <w:lang w:eastAsia="zh-CN"/>
        </w:rPr>
        <w:t xml:space="preserve"> (</w:t>
      </w:r>
      <w:r w:rsidR="00FB63C6">
        <w:rPr>
          <w:rFonts w:eastAsia="Times New Roman"/>
          <w:lang w:eastAsia="zh-CN"/>
        </w:rPr>
        <w:t>101,3 </w:t>
      </w:r>
      <w:r w:rsidR="00642322" w:rsidRPr="2A6B6627">
        <w:rPr>
          <w:rFonts w:eastAsia="Times New Roman"/>
          <w:lang w:eastAsia="zh-CN"/>
        </w:rPr>
        <w:t>°F) et plus (température rectale),</w:t>
      </w:r>
    </w:p>
    <w:p w14:paraId="14371AD1" w14:textId="38A77817" w:rsidR="00642322" w:rsidRPr="00642322" w:rsidRDefault="00281F0E" w:rsidP="00281F0E">
      <w:pPr>
        <w:pStyle w:val="Paragraphedeliste"/>
        <w:numPr>
          <w:ilvl w:val="1"/>
          <w:numId w:val="14"/>
        </w:numPr>
        <w:spacing w:after="0"/>
        <w:ind w:left="993" w:hanging="357"/>
        <w:contextualSpacing w:val="0"/>
      </w:pPr>
      <w:r>
        <w:rPr>
          <w:rFonts w:eastAsia="Times New Roman"/>
          <w:lang w:eastAsia="zh-CN"/>
        </w:rPr>
        <w:t>C</w:t>
      </w:r>
      <w:r w:rsidR="00642322" w:rsidRPr="2A6B6627">
        <w:rPr>
          <w:rFonts w:eastAsia="Times New Roman"/>
          <w:lang w:eastAsia="zh-CN"/>
        </w:rPr>
        <w:t xml:space="preserve">hez l’enfant de 6 ans et plus : </w:t>
      </w:r>
      <w:r w:rsidR="00642322" w:rsidRPr="2A6B6627">
        <w:rPr>
          <w:rFonts w:eastAsia="Times New Roman"/>
          <w:b/>
          <w:bCs/>
          <w:lang w:eastAsia="zh-CN"/>
        </w:rPr>
        <w:t>38,1 °C</w:t>
      </w:r>
      <w:r w:rsidR="00642322" w:rsidRPr="2A6B6627">
        <w:rPr>
          <w:rFonts w:eastAsia="Times New Roman"/>
          <w:lang w:eastAsia="zh-CN"/>
        </w:rPr>
        <w:t xml:space="preserve"> (100,6 °F) et plus (température buccale),</w:t>
      </w:r>
    </w:p>
    <w:p w14:paraId="0142E0B3" w14:textId="0290E183" w:rsidR="00642322" w:rsidRPr="00642322" w:rsidRDefault="00281F0E" w:rsidP="00281F0E">
      <w:pPr>
        <w:pStyle w:val="Paragraphedeliste"/>
        <w:numPr>
          <w:ilvl w:val="1"/>
          <w:numId w:val="14"/>
        </w:numPr>
        <w:spacing w:after="0"/>
        <w:ind w:left="993" w:hanging="357"/>
        <w:contextualSpacing w:val="0"/>
      </w:pPr>
      <w:r>
        <w:rPr>
          <w:rFonts w:eastAsia="Times New Roman"/>
          <w:lang w:eastAsia="zh-CN"/>
        </w:rPr>
        <w:t>C</w:t>
      </w:r>
      <w:r w:rsidR="00642322" w:rsidRPr="2A6B6627">
        <w:rPr>
          <w:rFonts w:eastAsia="Times New Roman"/>
          <w:lang w:eastAsia="zh-CN"/>
        </w:rPr>
        <w:t xml:space="preserve">hez l’adulte : </w:t>
      </w:r>
      <w:r w:rsidR="00642322" w:rsidRPr="2A6B6627">
        <w:rPr>
          <w:rFonts w:eastAsia="Times New Roman"/>
          <w:b/>
          <w:bCs/>
          <w:lang w:eastAsia="zh-CN"/>
        </w:rPr>
        <w:t>38 °C</w:t>
      </w:r>
      <w:r w:rsidR="00642322" w:rsidRPr="2A6B6627">
        <w:rPr>
          <w:rFonts w:eastAsia="Times New Roman"/>
          <w:lang w:eastAsia="zh-CN"/>
        </w:rPr>
        <w:t xml:space="preserve"> (100,4 °F) et plus (température buccale),</w:t>
      </w:r>
    </w:p>
    <w:p w14:paraId="33E7AE26" w14:textId="1B9A643B" w:rsidR="00642322" w:rsidRPr="00642322" w:rsidRDefault="00281F0E" w:rsidP="00281F0E">
      <w:pPr>
        <w:pStyle w:val="Paragraphedeliste"/>
        <w:numPr>
          <w:ilvl w:val="1"/>
          <w:numId w:val="14"/>
        </w:numPr>
        <w:spacing w:after="0"/>
        <w:ind w:left="993" w:hanging="357"/>
        <w:contextualSpacing w:val="0"/>
      </w:pPr>
      <w:r>
        <w:rPr>
          <w:rFonts w:eastAsia="Times New Roman"/>
          <w:lang w:eastAsia="zh-CN"/>
        </w:rPr>
        <w:t>C</w:t>
      </w:r>
      <w:r w:rsidR="00642322" w:rsidRPr="2A6B6627">
        <w:rPr>
          <w:rFonts w:eastAsia="Times New Roman"/>
          <w:lang w:eastAsia="zh-CN"/>
        </w:rPr>
        <w:t xml:space="preserve">hez la personne aînée : </w:t>
      </w:r>
      <w:r w:rsidR="00642322" w:rsidRPr="2A6B6627">
        <w:rPr>
          <w:rFonts w:eastAsia="Times New Roman"/>
          <w:b/>
          <w:bCs/>
          <w:lang w:eastAsia="zh-CN"/>
        </w:rPr>
        <w:t>37,8 °C</w:t>
      </w:r>
      <w:r w:rsidR="00642322" w:rsidRPr="2A6B6627">
        <w:rPr>
          <w:rFonts w:eastAsia="Times New Roman"/>
          <w:lang w:eastAsia="zh-CN"/>
        </w:rPr>
        <w:t xml:space="preserve"> (100 °F) et plus (température buccale),</w:t>
      </w:r>
    </w:p>
    <w:p w14:paraId="54FE1A9A" w14:textId="6BE0BFEE" w:rsidR="00642322" w:rsidRPr="00642322" w:rsidRDefault="00281F0E" w:rsidP="00281F0E">
      <w:pPr>
        <w:pStyle w:val="Paragraphedeliste"/>
        <w:numPr>
          <w:ilvl w:val="1"/>
          <w:numId w:val="14"/>
        </w:numPr>
        <w:spacing w:after="0"/>
        <w:ind w:left="993" w:hanging="357"/>
        <w:contextualSpacing w:val="0"/>
      </w:pPr>
      <w:r>
        <w:rPr>
          <w:rFonts w:eastAsia="Times New Roman"/>
          <w:lang w:eastAsia="zh-CN"/>
        </w:rPr>
        <w:t>O</w:t>
      </w:r>
      <w:r w:rsidR="00642322" w:rsidRPr="2A6B6627">
        <w:rPr>
          <w:rFonts w:eastAsia="Times New Roman"/>
          <w:lang w:eastAsia="zh-CN"/>
        </w:rPr>
        <w:t xml:space="preserve">u </w:t>
      </w:r>
      <w:r w:rsidR="00642322" w:rsidRPr="2A6B6627">
        <w:rPr>
          <w:rFonts w:eastAsia="Times New Roman"/>
          <w:b/>
          <w:bCs/>
          <w:lang w:eastAsia="zh-CN"/>
        </w:rPr>
        <w:t xml:space="preserve">1,1 °C </w:t>
      </w:r>
      <w:r w:rsidR="00642322" w:rsidRPr="2A6B6627">
        <w:rPr>
          <w:rFonts w:eastAsia="Times New Roman"/>
          <w:lang w:eastAsia="zh-CN"/>
        </w:rPr>
        <w:t>de plus que la valeur habituelle d’une personne;</w:t>
      </w:r>
    </w:p>
    <w:p w14:paraId="13B0C799" w14:textId="77777777" w:rsidR="00642322" w:rsidRPr="00642322" w:rsidRDefault="006E27EF" w:rsidP="00DF3CD5">
      <w:pPr>
        <w:pStyle w:val="Paragraphedeliste"/>
        <w:numPr>
          <w:ilvl w:val="0"/>
          <w:numId w:val="14"/>
        </w:numPr>
      </w:pPr>
      <w:r w:rsidRPr="2A6B6627">
        <w:rPr>
          <w:rFonts w:eastAsia="Times New Roman"/>
          <w:lang w:eastAsia="zh-CN"/>
        </w:rPr>
        <w:t>A</w:t>
      </w:r>
      <w:r w:rsidR="00642322" w:rsidRPr="2A6B6627">
        <w:rPr>
          <w:rFonts w:eastAsia="Times New Roman"/>
          <w:lang w:eastAsia="zh-CN"/>
        </w:rPr>
        <w:t>pparition ou aggravation d’une toux;</w:t>
      </w:r>
    </w:p>
    <w:p w14:paraId="5986C3B8" w14:textId="77777777" w:rsidR="00642322" w:rsidRPr="00642322" w:rsidRDefault="006E27EF" w:rsidP="00DF3CD5">
      <w:pPr>
        <w:pStyle w:val="Paragraphedeliste"/>
        <w:numPr>
          <w:ilvl w:val="0"/>
          <w:numId w:val="14"/>
        </w:numPr>
      </w:pPr>
      <w:r w:rsidRPr="7C2A0904">
        <w:rPr>
          <w:rFonts w:eastAsia="Times New Roman"/>
          <w:lang w:eastAsia="zh-CN"/>
        </w:rPr>
        <w:t>D</w:t>
      </w:r>
      <w:r w:rsidR="00642322" w:rsidRPr="7C2A0904">
        <w:rPr>
          <w:rFonts w:eastAsia="Times New Roman"/>
          <w:lang w:eastAsia="zh-CN"/>
        </w:rPr>
        <w:t>ifficultés respiratoires;</w:t>
      </w:r>
    </w:p>
    <w:p w14:paraId="7B785CEE" w14:textId="77777777" w:rsidR="00642322" w:rsidRPr="00642322" w:rsidRDefault="006E27EF" w:rsidP="00DF3CD5">
      <w:pPr>
        <w:pStyle w:val="Paragraphedeliste"/>
        <w:numPr>
          <w:ilvl w:val="0"/>
          <w:numId w:val="14"/>
        </w:numPr>
      </w:pPr>
      <w:r w:rsidRPr="421FE63F">
        <w:rPr>
          <w:rFonts w:eastAsia="Times New Roman"/>
          <w:lang w:eastAsia="zh-CN"/>
        </w:rPr>
        <w:t>N</w:t>
      </w:r>
      <w:r w:rsidR="00642322" w:rsidRPr="421FE63F">
        <w:rPr>
          <w:rFonts w:eastAsia="Times New Roman"/>
          <w:lang w:eastAsia="zh-CN"/>
        </w:rPr>
        <w:t>ez qui coule ou congestion nasale;</w:t>
      </w:r>
    </w:p>
    <w:p w14:paraId="3B6B27EF" w14:textId="77777777" w:rsidR="00642322" w:rsidRPr="00642322" w:rsidRDefault="006E27EF" w:rsidP="00DF3CD5">
      <w:pPr>
        <w:pStyle w:val="Paragraphedeliste"/>
        <w:numPr>
          <w:ilvl w:val="0"/>
          <w:numId w:val="14"/>
        </w:numPr>
        <w:spacing w:after="0"/>
        <w:rPr>
          <w:rFonts w:eastAsiaTheme="minorEastAsia"/>
        </w:rPr>
      </w:pPr>
      <w:r w:rsidRPr="421FE63F">
        <w:rPr>
          <w:rFonts w:eastAsia="Times New Roman"/>
          <w:lang w:eastAsia="zh-CN"/>
        </w:rPr>
        <w:t>P</w:t>
      </w:r>
      <w:r w:rsidR="00642322" w:rsidRPr="421FE63F">
        <w:rPr>
          <w:rFonts w:eastAsia="Times New Roman"/>
          <w:lang w:eastAsia="zh-CN"/>
        </w:rPr>
        <w:t>erte soudaine de l’odorat sans congestion nasale, avec ou sans perte de goût;</w:t>
      </w:r>
    </w:p>
    <w:p w14:paraId="100C9ED6" w14:textId="77777777" w:rsidR="00642322" w:rsidRPr="00642322" w:rsidRDefault="00281E2E" w:rsidP="00DF3CD5">
      <w:pPr>
        <w:pStyle w:val="Paragraphedeliste"/>
        <w:numPr>
          <w:ilvl w:val="0"/>
          <w:numId w:val="14"/>
        </w:numPr>
        <w:spacing w:after="0"/>
      </w:pPr>
      <w:r w:rsidRPr="4590B378">
        <w:rPr>
          <w:rFonts w:eastAsia="Times New Roman"/>
          <w:lang w:eastAsia="zh-CN"/>
        </w:rPr>
        <w:t>Chez l’enfant : vomissements, maux de ventre.</w:t>
      </w:r>
    </w:p>
    <w:p w14:paraId="14939BC1" w14:textId="77777777" w:rsidR="00642322" w:rsidRPr="00281E2E" w:rsidRDefault="00642322" w:rsidP="00281E2E">
      <w:pPr>
        <w:shd w:val="clear" w:color="auto" w:fill="FFFFFF"/>
        <w:spacing w:before="100" w:beforeAutospacing="1" w:after="100" w:afterAutospacing="1"/>
        <w:rPr>
          <w:rFonts w:eastAsia="Times New Roman" w:cstheme="minorHAnsi"/>
          <w:lang w:eastAsia="zh-CN"/>
        </w:rPr>
      </w:pPr>
      <w:r w:rsidRPr="00642322">
        <w:rPr>
          <w:rFonts w:eastAsia="Times New Roman" w:cstheme="minorHAnsi"/>
          <w:lang w:eastAsia="zh-CN"/>
        </w:rPr>
        <w:t xml:space="preserve">D’autres symptômes peuvent aussi apparaître comme un mal de gorge, un mal de tête, de la douleur musculaire, une fatigue intense, une perte importante de l’appétit et de la diarrhée. Les symptômes peuvent être légers ou plus </w:t>
      </w:r>
      <w:r w:rsidRPr="00281E2E">
        <w:rPr>
          <w:rFonts w:eastAsia="Times New Roman" w:cstheme="minorHAnsi"/>
          <w:lang w:eastAsia="zh-CN"/>
        </w:rPr>
        <w:t>sévères comme ceux associés à la pneumonie.</w:t>
      </w:r>
    </w:p>
    <w:p w14:paraId="3F2F1556" w14:textId="0AA6B55D" w:rsidR="00642322" w:rsidRPr="00281E2E" w:rsidRDefault="00642322" w:rsidP="00281E2E">
      <w:r>
        <w:t xml:space="preserve">Il est à noter que les </w:t>
      </w:r>
      <w:r w:rsidRPr="4590B378">
        <w:rPr>
          <w:b/>
          <w:bCs/>
        </w:rPr>
        <w:t xml:space="preserve">personnes âgées </w:t>
      </w:r>
      <w:r w:rsidR="0BEF6B6B" w:rsidRPr="4590B378">
        <w:rPr>
          <w:b/>
          <w:bCs/>
        </w:rPr>
        <w:t>(65</w:t>
      </w:r>
      <w:r w:rsidR="00EF2C60">
        <w:rPr>
          <w:b/>
          <w:bCs/>
        </w:rPr>
        <w:t> </w:t>
      </w:r>
      <w:r w:rsidR="0BEF6B6B" w:rsidRPr="4590B378">
        <w:rPr>
          <w:b/>
          <w:bCs/>
        </w:rPr>
        <w:t>ans et plus)</w:t>
      </w:r>
      <w:r w:rsidR="0BEF6B6B">
        <w:t xml:space="preserve"> et celles ayant des problèmes de santé sous-jacents</w:t>
      </w:r>
      <w:r>
        <w:t xml:space="preserve"> se présentent souvent avec des symptômes plus atypiques : peu </w:t>
      </w:r>
      <w:r w:rsidR="5CF619B8">
        <w:t xml:space="preserve">ou pas </w:t>
      </w:r>
      <w:r>
        <w:t xml:space="preserve">de fièvre, confusion. </w:t>
      </w:r>
    </w:p>
    <w:p w14:paraId="6764A2EF" w14:textId="4357B44F" w:rsidR="00281E2E" w:rsidRDefault="00281E2E" w:rsidP="00D5028C">
      <w:pPr>
        <w:pStyle w:val="Titre2"/>
      </w:pPr>
      <w:bookmarkStart w:id="11" w:name="_Toc53585698"/>
      <w:r>
        <w:t>Risque de complications</w:t>
      </w:r>
      <w:r w:rsidR="003F255D">
        <w:t xml:space="preserve"> et décès</w:t>
      </w:r>
      <w:bookmarkEnd w:id="11"/>
    </w:p>
    <w:p w14:paraId="3D511DF4" w14:textId="0E81AA21" w:rsidR="00281E2E" w:rsidRDefault="00281E2E" w:rsidP="003F255D">
      <w:r>
        <w:t xml:space="preserve">Environ </w:t>
      </w:r>
      <w:r w:rsidR="00FB63C6">
        <w:t>85 </w:t>
      </w:r>
      <w:r>
        <w:t xml:space="preserve">% des cas de COVID </w:t>
      </w:r>
      <w:r w:rsidR="2D2652C7">
        <w:t xml:space="preserve">sont en mesure de </w:t>
      </w:r>
      <w:r>
        <w:t xml:space="preserve">se soigner à la maison, tandis qu’environ </w:t>
      </w:r>
      <w:r w:rsidR="00FB63C6">
        <w:t>15 </w:t>
      </w:r>
      <w:r>
        <w:t>% des cas devront être hospitalisés</w:t>
      </w:r>
      <w:r w:rsidR="003F255D">
        <w:t>,</w:t>
      </w:r>
      <w:r>
        <w:t xml:space="preserve"> dont </w:t>
      </w:r>
      <w:r w:rsidR="00FB63C6">
        <w:t>5 </w:t>
      </w:r>
      <w:r>
        <w:t>% aux soins intensifs.</w:t>
      </w:r>
      <w:r w:rsidR="003F255D">
        <w:t xml:space="preserve"> Les facteurs de risque de développer des complications sont les suivants :</w:t>
      </w:r>
    </w:p>
    <w:p w14:paraId="6EBD6EEE" w14:textId="77777777" w:rsidR="00281E2E" w:rsidRPr="00FC583A" w:rsidRDefault="00281E2E" w:rsidP="00DF3CD5">
      <w:pPr>
        <w:pStyle w:val="Paragraphedeliste"/>
        <w:numPr>
          <w:ilvl w:val="0"/>
          <w:numId w:val="15"/>
        </w:numPr>
        <w:spacing w:after="0"/>
        <w:rPr>
          <w:color w:val="000000" w:themeColor="text1"/>
        </w:rPr>
      </w:pPr>
      <w:r w:rsidRPr="00FC583A">
        <w:rPr>
          <w:color w:val="000000" w:themeColor="text1"/>
        </w:rPr>
        <w:t>Âge de plus de 65 ans</w:t>
      </w:r>
    </w:p>
    <w:p w14:paraId="3519152F" w14:textId="77777777" w:rsidR="00281E2E" w:rsidRPr="00FC583A" w:rsidRDefault="00281E2E" w:rsidP="00DF3CD5">
      <w:pPr>
        <w:pStyle w:val="Paragraphedeliste"/>
        <w:numPr>
          <w:ilvl w:val="0"/>
          <w:numId w:val="15"/>
        </w:numPr>
        <w:spacing w:after="0"/>
        <w:rPr>
          <w:color w:val="000000" w:themeColor="text1"/>
        </w:rPr>
      </w:pPr>
      <w:r w:rsidRPr="00FC583A">
        <w:rPr>
          <w:color w:val="000000" w:themeColor="text1"/>
        </w:rPr>
        <w:t xml:space="preserve">Diabète </w:t>
      </w:r>
    </w:p>
    <w:p w14:paraId="44FBD3F9" w14:textId="77777777" w:rsidR="00281E2E" w:rsidRPr="00FC583A" w:rsidRDefault="00281E2E" w:rsidP="00DF3CD5">
      <w:pPr>
        <w:pStyle w:val="Paragraphedeliste"/>
        <w:numPr>
          <w:ilvl w:val="0"/>
          <w:numId w:val="15"/>
        </w:numPr>
        <w:spacing w:after="0"/>
        <w:rPr>
          <w:color w:val="000000" w:themeColor="text1"/>
        </w:rPr>
      </w:pPr>
      <w:r w:rsidRPr="00FC583A">
        <w:rPr>
          <w:color w:val="000000" w:themeColor="text1"/>
        </w:rPr>
        <w:t>Hypertension</w:t>
      </w:r>
    </w:p>
    <w:p w14:paraId="1FD8B5E8" w14:textId="77777777" w:rsidR="00281E2E" w:rsidRPr="00FC583A" w:rsidRDefault="00281E2E" w:rsidP="00DF3CD5">
      <w:pPr>
        <w:pStyle w:val="Paragraphedeliste"/>
        <w:numPr>
          <w:ilvl w:val="0"/>
          <w:numId w:val="15"/>
        </w:numPr>
        <w:spacing w:after="0"/>
        <w:rPr>
          <w:color w:val="000000" w:themeColor="text1"/>
        </w:rPr>
      </w:pPr>
      <w:r w:rsidRPr="00FC583A">
        <w:rPr>
          <w:color w:val="000000" w:themeColor="text1"/>
        </w:rPr>
        <w:t>Maladies cardiovasculaires</w:t>
      </w:r>
    </w:p>
    <w:p w14:paraId="4F83B84C" w14:textId="77777777" w:rsidR="00281E2E" w:rsidRPr="00FC583A" w:rsidRDefault="00281E2E" w:rsidP="00DF3CD5">
      <w:pPr>
        <w:pStyle w:val="Paragraphedeliste"/>
        <w:numPr>
          <w:ilvl w:val="0"/>
          <w:numId w:val="15"/>
        </w:numPr>
        <w:spacing w:after="0"/>
        <w:rPr>
          <w:color w:val="000000" w:themeColor="text1"/>
        </w:rPr>
      </w:pPr>
      <w:r w:rsidRPr="00FC583A">
        <w:rPr>
          <w:color w:val="000000" w:themeColor="text1"/>
        </w:rPr>
        <w:t>Maladies respiratoires chroniques</w:t>
      </w:r>
    </w:p>
    <w:p w14:paraId="0E22B73F" w14:textId="77777777" w:rsidR="00281E2E" w:rsidRPr="00FC583A" w:rsidRDefault="00281E2E" w:rsidP="00DF3CD5">
      <w:pPr>
        <w:pStyle w:val="Paragraphedeliste"/>
        <w:numPr>
          <w:ilvl w:val="0"/>
          <w:numId w:val="15"/>
        </w:numPr>
        <w:spacing w:after="0"/>
        <w:rPr>
          <w:color w:val="000000" w:themeColor="text1"/>
        </w:rPr>
      </w:pPr>
      <w:r w:rsidRPr="00FC583A">
        <w:rPr>
          <w:color w:val="000000" w:themeColor="text1"/>
        </w:rPr>
        <w:t>Immunosuppression</w:t>
      </w:r>
    </w:p>
    <w:p w14:paraId="5538B8B0" w14:textId="4A6B3546" w:rsidR="00554483" w:rsidRDefault="486F01BB" w:rsidP="134B6E47">
      <w:pPr>
        <w:pStyle w:val="Paragraphedeliste"/>
        <w:numPr>
          <w:ilvl w:val="0"/>
          <w:numId w:val="15"/>
        </w:numPr>
        <w:spacing w:before="100" w:beforeAutospacing="1" w:after="0" w:afterAutospacing="1"/>
        <w:rPr>
          <w:rFonts w:eastAsiaTheme="minorEastAsia"/>
          <w:color w:val="000000" w:themeColor="text1"/>
          <w:lang w:eastAsia="zh-CN"/>
        </w:rPr>
      </w:pPr>
      <w:r w:rsidRPr="134B6E47">
        <w:rPr>
          <w:color w:val="000000" w:themeColor="text1"/>
        </w:rPr>
        <w:t xml:space="preserve">Obésité morbide </w:t>
      </w:r>
    </w:p>
    <w:p w14:paraId="56060921" w14:textId="61708963" w:rsidR="00554483" w:rsidRDefault="00525D37" w:rsidP="134B6E47">
      <w:pPr>
        <w:pStyle w:val="Paragraphedeliste"/>
        <w:numPr>
          <w:ilvl w:val="0"/>
          <w:numId w:val="15"/>
        </w:numPr>
        <w:spacing w:before="100" w:beforeAutospacing="1" w:after="0" w:afterAutospacing="1"/>
        <w:rPr>
          <w:color w:val="000000" w:themeColor="text1"/>
          <w:lang w:eastAsia="zh-CN"/>
        </w:rPr>
      </w:pPr>
      <w:r>
        <w:rPr>
          <w:color w:val="000000" w:themeColor="text1"/>
        </w:rPr>
        <w:t>T</w:t>
      </w:r>
      <w:r w:rsidR="486F01BB" w:rsidRPr="134B6E47">
        <w:rPr>
          <w:color w:val="000000" w:themeColor="text1"/>
        </w:rPr>
        <w:t>abagisme</w:t>
      </w:r>
    </w:p>
    <w:p w14:paraId="28A31B03" w14:textId="018186FD" w:rsidR="00554483" w:rsidRPr="00FB63C6" w:rsidRDefault="003F255D" w:rsidP="00FB63C6">
      <w:pPr>
        <w:spacing w:before="100" w:beforeAutospacing="1" w:after="0" w:afterAutospacing="1"/>
        <w:rPr>
          <w:color w:val="000000" w:themeColor="text1"/>
          <w:lang w:eastAsia="zh-CN"/>
        </w:rPr>
      </w:pPr>
      <w:r w:rsidRPr="00FB63C6">
        <w:rPr>
          <w:rFonts w:eastAsia="Times New Roman"/>
          <w:lang w:eastAsia="zh-CN"/>
        </w:rPr>
        <w:t>Les</w:t>
      </w:r>
      <w:r w:rsidR="00FB63C6">
        <w:rPr>
          <w:rFonts w:eastAsia="Times New Roman"/>
          <w:lang w:eastAsia="zh-CN"/>
        </w:rPr>
        <w:t xml:space="preserve"> personnes le</w:t>
      </w:r>
      <w:r w:rsidR="00F667A3" w:rsidRPr="00FB63C6">
        <w:rPr>
          <w:rFonts w:eastAsia="Times New Roman"/>
          <w:lang w:eastAsia="zh-CN"/>
        </w:rPr>
        <w:t xml:space="preserve"> plus à risque de </w:t>
      </w:r>
      <w:r w:rsidRPr="00FB63C6">
        <w:rPr>
          <w:rFonts w:eastAsia="Times New Roman"/>
          <w:lang w:eastAsia="zh-CN"/>
        </w:rPr>
        <w:t xml:space="preserve">décéder à </w:t>
      </w:r>
      <w:r w:rsidR="00F667A3" w:rsidRPr="00FB63C6">
        <w:rPr>
          <w:rFonts w:eastAsia="Times New Roman"/>
          <w:lang w:eastAsia="zh-CN"/>
        </w:rPr>
        <w:t xml:space="preserve">la suite des complications sont </w:t>
      </w:r>
      <w:r w:rsidRPr="00FB63C6">
        <w:rPr>
          <w:rFonts w:eastAsia="Times New Roman"/>
          <w:lang w:eastAsia="zh-CN"/>
        </w:rPr>
        <w:t>les personnes ayant un système immunitaire affaibli, celles atteintes de maladies chroniques telles que le diabète, les maladies cardiaques, pulmonaires et rénales et les personnes âgées de 70 ans et plus</w:t>
      </w:r>
      <w:r w:rsidRPr="00FB63C6">
        <w:rPr>
          <w:rFonts w:ascii="Arial" w:eastAsia="Times New Roman" w:hAnsi="Arial" w:cs="Arial"/>
          <w:color w:val="223654"/>
          <w:sz w:val="24"/>
          <w:szCs w:val="24"/>
          <w:lang w:eastAsia="zh-CN"/>
        </w:rPr>
        <w:t>.</w:t>
      </w:r>
      <w:r w:rsidRPr="00FB63C6">
        <w:rPr>
          <w:rFonts w:ascii="Arial" w:eastAsia="Times New Roman" w:hAnsi="Arial" w:cs="Arial"/>
          <w:color w:val="223654"/>
          <w:sz w:val="24"/>
          <w:szCs w:val="24"/>
          <w:lang w:eastAsia="zh-CN"/>
        </w:rPr>
        <w:br w:type="page"/>
      </w:r>
    </w:p>
    <w:p w14:paraId="5B537FBA" w14:textId="650D78D1" w:rsidR="00225D40" w:rsidRPr="00D172DF" w:rsidRDefault="00225D40" w:rsidP="00D5028C">
      <w:pPr>
        <w:pStyle w:val="Titre2"/>
      </w:pPr>
      <w:bookmarkStart w:id="12" w:name="_Toc53585699"/>
      <w:r w:rsidRPr="2A6B6627">
        <w:lastRenderedPageBreak/>
        <w:t>Nettoyage et désinfection</w:t>
      </w:r>
      <w:bookmarkEnd w:id="12"/>
    </w:p>
    <w:p w14:paraId="2F3C9FCD" w14:textId="70DFBFE1" w:rsidR="00225D40" w:rsidRDefault="00225D40" w:rsidP="4590B378">
      <w:r>
        <w:t>Le virus de la COVID-19 pourrait survivre quelques heures à quelques jours sur les surfaces, dépendamment du type de surface.</w:t>
      </w:r>
      <w:r w:rsidR="0C6F17FB">
        <w:t xml:space="preserve"> </w:t>
      </w:r>
      <w:r>
        <w:t xml:space="preserve">Il faut d’abord </w:t>
      </w:r>
      <w:r w:rsidRPr="4590B378">
        <w:rPr>
          <w:b/>
          <w:bCs/>
        </w:rPr>
        <w:t>nettoyer</w:t>
      </w:r>
      <w:r>
        <w:t xml:space="preserve"> la surface avec de l’eau et du savon pour éliminer les tâches visibles puisque le désinfectant est moins performant en présence de salissures. Les produits de nettoyage usuels conviennent. Si les surfaces sont déjà propres, il est possible d’appliquer immédiatement le </w:t>
      </w:r>
      <w:r w:rsidRPr="4590B378">
        <w:rPr>
          <w:b/>
          <w:bCs/>
        </w:rPr>
        <w:t>désinfectant</w:t>
      </w:r>
      <w:r>
        <w:t xml:space="preserve">. Une </w:t>
      </w:r>
      <w:hyperlink r:id="rId16">
        <w:r w:rsidRPr="4590B378">
          <w:rPr>
            <w:rStyle w:val="Lienhypertexte"/>
          </w:rPr>
          <w:t>liste de produits désinfectants</w:t>
        </w:r>
      </w:hyperlink>
      <w:r>
        <w:t xml:space="preserve"> efficaces contre le virus de la COVID-19 est disponible en ligne. </w:t>
      </w:r>
      <w:r w:rsidR="0091649F">
        <w:t xml:space="preserve">Un exemple de registre d’entretien ménager est disponible à </w:t>
      </w:r>
      <w:hyperlink w:anchor="_Annexe_3_:_1" w:history="1">
        <w:r w:rsidR="0091649F" w:rsidRPr="00EF2C60">
          <w:rPr>
            <w:rStyle w:val="Lienhypertexte"/>
          </w:rPr>
          <w:t>l’Annexe </w:t>
        </w:r>
        <w:r w:rsidR="00EF2C60" w:rsidRPr="00EF2C60">
          <w:rPr>
            <w:rStyle w:val="Lienhypertexte"/>
          </w:rPr>
          <w:t>3</w:t>
        </w:r>
        <w:r w:rsidR="0091649F" w:rsidRPr="00EF2C60">
          <w:rPr>
            <w:rStyle w:val="Lienhypertexte"/>
          </w:rPr>
          <w:t>.</w:t>
        </w:r>
      </w:hyperlink>
    </w:p>
    <w:p w14:paraId="3F6DBBBA" w14:textId="58D0FF25" w:rsidR="00225D40" w:rsidRDefault="00225D40" w:rsidP="00554483">
      <w:r>
        <w:t xml:space="preserve">La </w:t>
      </w:r>
      <w:r w:rsidRPr="67DEA106">
        <w:rPr>
          <w:b/>
          <w:bCs/>
        </w:rPr>
        <w:t>fréquence de désinfection</w:t>
      </w:r>
      <w:r>
        <w:t xml:space="preserve"> dépend du volume de personnes qui est en contact avec ces surfaces. Pour les installations sanitaires et les surfaces régulièrement touchées (ex. : poignées de porte, rampes, boutons d’ascenseur, etc.), en l’absence de personnes infectées, un nettoyage et une désinfection au moins une fois par jour </w:t>
      </w:r>
      <w:r w:rsidR="00234589">
        <w:t>sont</w:t>
      </w:r>
      <w:r>
        <w:t xml:space="preserve"> </w:t>
      </w:r>
      <w:r w:rsidR="00234589">
        <w:t>recommandés</w:t>
      </w:r>
      <w:r>
        <w:t xml:space="preserve"> et, si possible, plus fréquemment selon l'intensité de leur utilisation. Ces surfaces doivent également être nettoyées et désinfectées dès qu’elles sont visiblement souillées. Lorsque c’est possible, il est recommandé que les usagers n’utilisent pas les mêmes installations sanitaires que les travailleurs.</w:t>
      </w:r>
    </w:p>
    <w:p w14:paraId="17F918DD" w14:textId="12581B4F" w:rsidR="0091649F" w:rsidRPr="00225D40" w:rsidRDefault="00225D40" w:rsidP="00554483">
      <w:r>
        <w:t xml:space="preserve">La </w:t>
      </w:r>
      <w:r w:rsidRPr="4590B378">
        <w:rPr>
          <w:b/>
          <w:bCs/>
        </w:rPr>
        <w:t>responsabilité du nettoyage</w:t>
      </w:r>
      <w:r>
        <w:t xml:space="preserve"> </w:t>
      </w:r>
      <w:r w:rsidRPr="4590B378">
        <w:rPr>
          <w:b/>
          <w:bCs/>
        </w:rPr>
        <w:t>et de la désinfection</w:t>
      </w:r>
      <w:r>
        <w:t xml:space="preserve"> dépend de chaque milieu. Une personne désignée pourrait avoir cette tâche, ou chaque utilisateur pourrait être responsable de nettoyer les surfaces communes qu’il touche. Les équipements communs pourraient également être aménagés avec une station sanitaire qui servirait avant et après leur utilisation. Dans le cas où cette mesure serait impossible, ils pourraient être temporairement hors service. </w:t>
      </w:r>
    </w:p>
    <w:tbl>
      <w:tblPr>
        <w:tblStyle w:val="Grilledutableau"/>
        <w:tblW w:w="0" w:type="auto"/>
        <w:tblLayout w:type="fixed"/>
        <w:tblLook w:val="06A0" w:firstRow="1" w:lastRow="0" w:firstColumn="1" w:lastColumn="0" w:noHBand="1" w:noVBand="1"/>
      </w:tblPr>
      <w:tblGrid>
        <w:gridCol w:w="8646"/>
      </w:tblGrid>
      <w:tr w:rsidR="67DEA106" w14:paraId="7AEC1D09" w14:textId="77777777" w:rsidTr="134B6E47">
        <w:tc>
          <w:tcPr>
            <w:tcW w:w="8646" w:type="dxa"/>
            <w:shd w:val="clear" w:color="auto" w:fill="B8CCE4" w:themeFill="accent1" w:themeFillTint="66"/>
          </w:tcPr>
          <w:p w14:paraId="6E686A3A" w14:textId="06C08C11" w:rsidR="329905A9" w:rsidRPr="00234589" w:rsidRDefault="329905A9" w:rsidP="00DE45AF">
            <w:pPr>
              <w:pStyle w:val="Titre4"/>
              <w:framePr w:wrap="around"/>
              <w:outlineLvl w:val="3"/>
            </w:pPr>
            <w:bookmarkStart w:id="13" w:name="_Toc53585700"/>
            <w:r w:rsidRPr="00234589">
              <w:t>Les objets doivent-ils être mis en quarantaine</w:t>
            </w:r>
            <w:r w:rsidR="00234589" w:rsidRPr="00234589">
              <w:t>?</w:t>
            </w:r>
            <w:bookmarkEnd w:id="13"/>
          </w:p>
          <w:p w14:paraId="2A8A0DFE" w14:textId="006E9472" w:rsidR="00A0497F" w:rsidRDefault="00827916" w:rsidP="134B6E47">
            <w:pPr>
              <w:spacing w:before="120"/>
              <w:rPr>
                <w:rFonts w:ascii="Calibri" w:eastAsia="Calibri" w:hAnsi="Calibri" w:cs="Calibri"/>
              </w:rPr>
            </w:pPr>
            <w:r>
              <w:rPr>
                <w:rFonts w:ascii="Calibri" w:eastAsia="Calibri" w:hAnsi="Calibri" w:cs="Calibri"/>
              </w:rPr>
              <w:t>C</w:t>
            </w:r>
            <w:r w:rsidR="00A0497F">
              <w:rPr>
                <w:rFonts w:ascii="Calibri" w:eastAsia="Calibri" w:hAnsi="Calibri" w:cs="Calibri"/>
              </w:rPr>
              <w:t>ertains milieux</w:t>
            </w:r>
            <w:r>
              <w:rPr>
                <w:rFonts w:ascii="Calibri" w:eastAsia="Calibri" w:hAnsi="Calibri" w:cs="Calibri"/>
              </w:rPr>
              <w:t xml:space="preserve"> placent</w:t>
            </w:r>
            <w:r w:rsidR="00A0497F">
              <w:rPr>
                <w:rFonts w:ascii="Calibri" w:eastAsia="Calibri" w:hAnsi="Calibri" w:cs="Calibri"/>
              </w:rPr>
              <w:t xml:space="preserve"> des objets en quarantaine pendant 24-48h (bibliothèques par exemple)</w:t>
            </w:r>
            <w:r w:rsidR="005F008D">
              <w:rPr>
                <w:rFonts w:ascii="Calibri" w:eastAsia="Calibri" w:hAnsi="Calibri" w:cs="Calibri"/>
              </w:rPr>
              <w:t xml:space="preserve">, </w:t>
            </w:r>
            <w:r>
              <w:rPr>
                <w:rFonts w:ascii="Calibri" w:eastAsia="Calibri" w:hAnsi="Calibri" w:cs="Calibri"/>
              </w:rPr>
              <w:t xml:space="preserve">mais il n’existe pas pour le moment </w:t>
            </w:r>
            <w:r w:rsidRPr="134B6E47">
              <w:rPr>
                <w:rFonts w:ascii="Calibri" w:eastAsia="Calibri" w:hAnsi="Calibri" w:cs="Calibri"/>
              </w:rPr>
              <w:t xml:space="preserve">de lignes directrices claires </w:t>
            </w:r>
            <w:r>
              <w:rPr>
                <w:rFonts w:ascii="Calibri" w:eastAsia="Calibri" w:hAnsi="Calibri" w:cs="Calibri"/>
              </w:rPr>
              <w:t>à ce sujet.</w:t>
            </w:r>
          </w:p>
          <w:p w14:paraId="0625F4DD" w14:textId="1E846902" w:rsidR="329905A9" w:rsidRPr="00281F0E" w:rsidRDefault="00A0497F" w:rsidP="00A0497F">
            <w:pPr>
              <w:spacing w:before="120"/>
              <w:rPr>
                <w:rFonts w:ascii="Calibri" w:eastAsia="Calibri" w:hAnsi="Calibri" w:cs="Calibri"/>
              </w:rPr>
            </w:pPr>
            <w:r>
              <w:rPr>
                <w:rFonts w:ascii="Calibri" w:eastAsia="Calibri" w:hAnsi="Calibri" w:cs="Calibri"/>
              </w:rPr>
              <w:t>Il est à noter que s</w:t>
            </w:r>
            <w:r w:rsidR="00281F0E">
              <w:rPr>
                <w:rFonts w:ascii="Calibri" w:eastAsia="Calibri" w:hAnsi="Calibri" w:cs="Calibri"/>
              </w:rPr>
              <w:t xml:space="preserve">elon les connaissances actuelles </w:t>
            </w:r>
            <w:r w:rsidR="00281F0E" w:rsidRPr="134B6E47">
              <w:rPr>
                <w:rFonts w:ascii="Calibri" w:eastAsia="Calibri" w:hAnsi="Calibri" w:cs="Calibri"/>
              </w:rPr>
              <w:t>il est peu probable que les objets soient des vecteurs de transmission de la maladie. La voie de transmission principale étant la transmission directe par projection de gouttelettes.</w:t>
            </w:r>
            <w:r>
              <w:rPr>
                <w:rFonts w:ascii="Calibri" w:eastAsia="Calibri" w:hAnsi="Calibri" w:cs="Calibri"/>
              </w:rPr>
              <w:t xml:space="preserve"> </w:t>
            </w:r>
            <w:r w:rsidR="00281F0E">
              <w:rPr>
                <w:rFonts w:ascii="Calibri" w:eastAsia="Calibri" w:hAnsi="Calibri" w:cs="Calibri"/>
              </w:rPr>
              <w:t>Ainsi, l</w:t>
            </w:r>
            <w:r w:rsidR="32A539DC" w:rsidRPr="134B6E47">
              <w:rPr>
                <w:rFonts w:ascii="Calibri" w:eastAsia="Calibri" w:hAnsi="Calibri" w:cs="Calibri"/>
              </w:rPr>
              <w:t>es mesures les plus importantes</w:t>
            </w:r>
            <w:r w:rsidR="00525D37">
              <w:rPr>
                <w:rFonts w:ascii="Calibri" w:eastAsia="Calibri" w:hAnsi="Calibri" w:cs="Calibri"/>
              </w:rPr>
              <w:t xml:space="preserve"> pour prévenir la transmission du virus</w:t>
            </w:r>
            <w:r w:rsidR="32A539DC" w:rsidRPr="134B6E47">
              <w:rPr>
                <w:rFonts w:ascii="Calibri" w:eastAsia="Calibri" w:hAnsi="Calibri" w:cs="Calibri"/>
              </w:rPr>
              <w:t xml:space="preserve"> sont la distanciation physique (2m), le port du couvre-visage/masque de procédure, l’hygiène des mains et l’exclusion des personnes symptomatiques et </w:t>
            </w:r>
            <w:r w:rsidR="00525D37">
              <w:rPr>
                <w:rFonts w:ascii="Calibri" w:eastAsia="Calibri" w:hAnsi="Calibri" w:cs="Calibri"/>
              </w:rPr>
              <w:t>les personnes visées par une consigne d’isolement</w:t>
            </w:r>
            <w:r w:rsidR="32A539DC" w:rsidRPr="134B6E47">
              <w:rPr>
                <w:rFonts w:ascii="Calibri" w:eastAsia="Calibri" w:hAnsi="Calibri" w:cs="Calibri"/>
              </w:rPr>
              <w:t>. Le nettoyage régulier des surfaces fréquemment touchées e</w:t>
            </w:r>
            <w:r w:rsidR="1BC45543" w:rsidRPr="134B6E47">
              <w:rPr>
                <w:rFonts w:ascii="Calibri" w:eastAsia="Calibri" w:hAnsi="Calibri" w:cs="Calibri"/>
              </w:rPr>
              <w:t>st</w:t>
            </w:r>
            <w:r w:rsidR="32A539DC" w:rsidRPr="134B6E47">
              <w:rPr>
                <w:rFonts w:ascii="Calibri" w:eastAsia="Calibri" w:hAnsi="Calibri" w:cs="Calibri"/>
              </w:rPr>
              <w:t xml:space="preserve"> important, et il est </w:t>
            </w:r>
            <w:r w:rsidR="5940F020" w:rsidRPr="134B6E47">
              <w:rPr>
                <w:rFonts w:ascii="Calibri" w:eastAsia="Calibri" w:hAnsi="Calibri" w:cs="Calibri"/>
              </w:rPr>
              <w:t xml:space="preserve">recommandé </w:t>
            </w:r>
            <w:r w:rsidR="32A539DC" w:rsidRPr="134B6E47">
              <w:rPr>
                <w:rFonts w:ascii="Calibri" w:eastAsia="Calibri" w:hAnsi="Calibri" w:cs="Calibri"/>
              </w:rPr>
              <w:t>de limiter le partage des objets.</w:t>
            </w:r>
          </w:p>
        </w:tc>
      </w:tr>
    </w:tbl>
    <w:p w14:paraId="5497C89D" w14:textId="58B32B7C" w:rsidR="00266CF4" w:rsidRPr="00D172DF" w:rsidRDefault="00266CF4" w:rsidP="00DE45AF">
      <w:pPr>
        <w:pStyle w:val="Titre3"/>
      </w:pPr>
      <w:bookmarkStart w:id="14" w:name="_Toc53585701"/>
      <w:r w:rsidRPr="67DEA106">
        <w:t>Mode de transmission et période de contagiosité</w:t>
      </w:r>
      <w:bookmarkEnd w:id="14"/>
    </w:p>
    <w:p w14:paraId="31F186DA" w14:textId="2DDEEADF" w:rsidR="00281E2E" w:rsidRPr="00281E2E" w:rsidRDefault="00266CF4" w:rsidP="00281E2E">
      <w:pPr>
        <w:spacing w:after="240"/>
      </w:pPr>
      <w:r>
        <w:t xml:space="preserve">La COVID-19 se transmet par une personne malade infectée, qui projette des gouttelettes (non visibles) dans l’air en parlant, toussant ou éternuant. Une personne infectée peut transmettre la maladie </w:t>
      </w:r>
      <w:r w:rsidRPr="4590B378">
        <w:rPr>
          <w:b/>
          <w:bCs/>
        </w:rPr>
        <w:t>à partir de 2 jours avant l’apparition de symptômes,</w:t>
      </w:r>
      <w:r>
        <w:t xml:space="preserve"> et </w:t>
      </w:r>
      <w:r w:rsidR="6FFC86DF">
        <w:t xml:space="preserve">généralement </w:t>
      </w:r>
      <w:r w:rsidR="00234589">
        <w:rPr>
          <w:b/>
          <w:bCs/>
        </w:rPr>
        <w:t>jusqu’à 10 </w:t>
      </w:r>
      <w:r w:rsidR="00F11C87" w:rsidRPr="4590B378">
        <w:rPr>
          <w:b/>
          <w:bCs/>
        </w:rPr>
        <w:t>jours</w:t>
      </w:r>
      <w:r w:rsidRPr="4590B378">
        <w:rPr>
          <w:b/>
          <w:bCs/>
        </w:rPr>
        <w:t xml:space="preserve"> après le début de la maladie.</w:t>
      </w:r>
      <w:r w:rsidR="00281E2E">
        <w:t xml:space="preserve"> </w:t>
      </w:r>
      <w:r w:rsidR="00281E2E" w:rsidRPr="4590B378">
        <w:rPr>
          <w:rFonts w:eastAsia="Times New Roman"/>
          <w:lang w:eastAsia="zh-CN"/>
        </w:rPr>
        <w:t>Certaines personnes peuvent transmettre le virus sans le savoir, car elles ne présentent aucun symptôme ou n'ont pas encore développé les symptômes.</w:t>
      </w:r>
    </w:p>
    <w:p w14:paraId="26255F49" w14:textId="37D48998" w:rsidR="00F667A3" w:rsidRDefault="00266CF4" w:rsidP="00266CF4">
      <w:pPr>
        <w:pStyle w:val="Paragraphedeliste"/>
        <w:ind w:left="0"/>
      </w:pPr>
      <w:r>
        <w:t xml:space="preserve">La transmission par contact indirect (ex. : objets contaminés) </w:t>
      </w:r>
      <w:r w:rsidR="00204353">
        <w:t xml:space="preserve">est possible, mais </w:t>
      </w:r>
      <w:r>
        <w:t>ne représente pas le mode de transmission principal.</w:t>
      </w:r>
      <w:r w:rsidR="00DC3015">
        <w:t xml:space="preserve"> </w:t>
      </w:r>
    </w:p>
    <w:p w14:paraId="645B6382" w14:textId="2EA46FE2" w:rsidR="0091649F" w:rsidRDefault="00266CF4" w:rsidP="00266CF4">
      <w:pPr>
        <w:pStyle w:val="Paragraphedeliste"/>
        <w:ind w:left="0"/>
      </w:pPr>
      <w:r>
        <w:t>En ce qui concerne le risque de transmission par le sang, les selles ou le sperme, il n’a pas été démontré clairement jusqu’ici, bien qu’il ne puisse être exclu. Il en va de même pour l’eau, qui ne semble pas être un vecteur de la maladie.</w:t>
      </w:r>
      <w:r w:rsidR="0091649F">
        <w:br w:type="page"/>
      </w:r>
    </w:p>
    <w:p w14:paraId="247314BF" w14:textId="335F08CF" w:rsidR="00266CF4" w:rsidRPr="00D172DF" w:rsidRDefault="00266CF4" w:rsidP="00D5028C">
      <w:pPr>
        <w:pStyle w:val="Titre2"/>
      </w:pPr>
      <w:bookmarkStart w:id="15" w:name="_Toc53585702"/>
      <w:r w:rsidRPr="00D172DF">
        <w:lastRenderedPageBreak/>
        <w:t>Exposition à risque faible, modéré ou élevé</w:t>
      </w:r>
      <w:bookmarkEnd w:id="15"/>
    </w:p>
    <w:p w14:paraId="21850206" w14:textId="2E9D4E87" w:rsidR="02B149C7" w:rsidRPr="00583C39" w:rsidRDefault="02B149C7" w:rsidP="00530B7B">
      <w:pPr>
        <w:spacing w:after="0"/>
        <w:rPr>
          <w:rFonts w:ascii="Calibri" w:eastAsia="Calibri" w:hAnsi="Calibri" w:cs="Calibri"/>
        </w:rPr>
      </w:pPr>
      <w:r w:rsidRPr="4590B378">
        <w:rPr>
          <w:rFonts w:ascii="Calibri" w:eastAsia="Calibri" w:hAnsi="Calibri" w:cs="Calibri"/>
        </w:rPr>
        <w:t xml:space="preserve">Pour parler d’un contact </w:t>
      </w:r>
      <w:r w:rsidR="7EA986DF" w:rsidRPr="4590B378">
        <w:rPr>
          <w:rFonts w:ascii="Calibri" w:eastAsia="Calibri" w:hAnsi="Calibri" w:cs="Calibri"/>
        </w:rPr>
        <w:t>significatif ou à risque</w:t>
      </w:r>
      <w:r w:rsidRPr="4590B378">
        <w:rPr>
          <w:rFonts w:ascii="Calibri" w:eastAsia="Calibri" w:hAnsi="Calibri" w:cs="Calibri"/>
        </w:rPr>
        <w:t>, on doit remplir deux conditions</w:t>
      </w:r>
      <w:r w:rsidR="00DC3015">
        <w:rPr>
          <w:rFonts w:ascii="Calibri" w:eastAsia="Calibri" w:hAnsi="Calibri" w:cs="Calibri"/>
        </w:rPr>
        <w:t> :</w:t>
      </w:r>
    </w:p>
    <w:p w14:paraId="70795D24" w14:textId="207A8273" w:rsidR="02B149C7" w:rsidRPr="00554483" w:rsidRDefault="02B149C7" w:rsidP="00DF3CD5">
      <w:pPr>
        <w:pStyle w:val="Paragraphedeliste"/>
        <w:numPr>
          <w:ilvl w:val="0"/>
          <w:numId w:val="25"/>
        </w:numPr>
        <w:spacing w:before="120"/>
        <w:rPr>
          <w:rFonts w:ascii="Calibri" w:eastAsia="Calibri" w:hAnsi="Calibri" w:cs="Calibri"/>
          <w:color w:val="333333"/>
        </w:rPr>
      </w:pPr>
      <w:r w:rsidRPr="00554483">
        <w:rPr>
          <w:rFonts w:ascii="Calibri" w:eastAsia="Calibri" w:hAnsi="Calibri" w:cs="Calibri"/>
          <w:b/>
          <w:bCs/>
        </w:rPr>
        <w:t>Le cas est contagieux durant le contact</w:t>
      </w:r>
    </w:p>
    <w:p w14:paraId="6FED39C6" w14:textId="487ABFDE" w:rsidR="02B149C7" w:rsidRDefault="02B149C7" w:rsidP="4590B378">
      <w:pPr>
        <w:pStyle w:val="Paragraphedeliste"/>
        <w:numPr>
          <w:ilvl w:val="0"/>
          <w:numId w:val="5"/>
        </w:numPr>
        <w:spacing w:after="0"/>
        <w:rPr>
          <w:rFonts w:eastAsiaTheme="minorEastAsia"/>
          <w:color w:val="333333"/>
        </w:rPr>
      </w:pPr>
      <w:r>
        <w:t>Cas symptomatique</w:t>
      </w:r>
      <w:r w:rsidR="00DC3015">
        <w:t> :</w:t>
      </w:r>
      <w:r>
        <w:t xml:space="preserve"> à partir de 48 heures avant le début de ses symptômes et jusqu’à la fin de la période de 1</w:t>
      </w:r>
      <w:r w:rsidR="1CFB5985">
        <w:t>0</w:t>
      </w:r>
      <w:r>
        <w:t> jours d’isolement</w:t>
      </w:r>
    </w:p>
    <w:p w14:paraId="7D9ECB8E" w14:textId="5EAB6811" w:rsidR="02B149C7" w:rsidRPr="00554483" w:rsidRDefault="02B149C7" w:rsidP="4590B378">
      <w:pPr>
        <w:pStyle w:val="Paragraphedeliste"/>
        <w:numPr>
          <w:ilvl w:val="0"/>
          <w:numId w:val="5"/>
        </w:numPr>
        <w:rPr>
          <w:rFonts w:eastAsiaTheme="minorEastAsia"/>
        </w:rPr>
      </w:pPr>
      <w:r>
        <w:t>Cas asymptomatique</w:t>
      </w:r>
      <w:r w:rsidR="00DC3015">
        <w:t> :</w:t>
      </w:r>
      <w:r>
        <w:t xml:space="preserve"> depuis 48 heures avant d’avoir fait le test de dépistage jusqu’à la fin de la période de 1</w:t>
      </w:r>
      <w:r w:rsidR="7E79D391">
        <w:t>0</w:t>
      </w:r>
      <w:r>
        <w:t> jours d’isolement</w:t>
      </w:r>
    </w:p>
    <w:p w14:paraId="4D444D1C" w14:textId="70FBDFE3" w:rsidR="02B149C7" w:rsidRPr="00554483" w:rsidRDefault="02B149C7" w:rsidP="00DF3CD5">
      <w:pPr>
        <w:pStyle w:val="Paragraphedeliste"/>
        <w:numPr>
          <w:ilvl w:val="0"/>
          <w:numId w:val="25"/>
        </w:numPr>
        <w:spacing w:before="120"/>
        <w:rPr>
          <w:rFonts w:ascii="Calibri" w:eastAsia="Calibri" w:hAnsi="Calibri" w:cs="Calibri"/>
          <w:b/>
          <w:bCs/>
        </w:rPr>
      </w:pPr>
      <w:r w:rsidRPr="00554483">
        <w:rPr>
          <w:rFonts w:ascii="Calibri" w:eastAsia="Calibri" w:hAnsi="Calibri" w:cs="Calibri"/>
          <w:b/>
          <w:bCs/>
        </w:rPr>
        <w:t>L’intensité du contact est à risque modéré ou élevé</w:t>
      </w:r>
    </w:p>
    <w:p w14:paraId="1B2A2E61" w14:textId="217CB318" w:rsidR="02B149C7" w:rsidRDefault="00554483" w:rsidP="4590B378">
      <w:pPr>
        <w:pStyle w:val="Paragraphedeliste"/>
        <w:numPr>
          <w:ilvl w:val="0"/>
          <w:numId w:val="5"/>
        </w:numPr>
        <w:spacing w:after="0"/>
        <w:rPr>
          <w:rFonts w:eastAsiaTheme="minorEastAsia"/>
          <w:color w:val="333333"/>
        </w:rPr>
      </w:pPr>
      <w:r>
        <w:t>U</w:t>
      </w:r>
      <w:r w:rsidR="02B149C7">
        <w:t xml:space="preserve">ne interaction de plus de 15 minutes </w:t>
      </w:r>
      <w:r w:rsidR="646020E6">
        <w:t xml:space="preserve">(continues ou </w:t>
      </w:r>
      <w:r w:rsidR="02B149C7">
        <w:t>cumulatives</w:t>
      </w:r>
      <w:r w:rsidR="53A55C78">
        <w:t>)</w:t>
      </w:r>
      <w:r w:rsidR="02B149C7">
        <w:t>,</w:t>
      </w:r>
    </w:p>
    <w:p w14:paraId="25AF664D" w14:textId="357D6254" w:rsidR="02B149C7" w:rsidRDefault="00554483" w:rsidP="00DF3CD5">
      <w:pPr>
        <w:pStyle w:val="Paragraphedeliste"/>
        <w:numPr>
          <w:ilvl w:val="0"/>
          <w:numId w:val="5"/>
        </w:numPr>
        <w:spacing w:after="0"/>
        <w:rPr>
          <w:rFonts w:eastAsiaTheme="minorEastAsia"/>
          <w:color w:val="333333"/>
        </w:rPr>
      </w:pPr>
      <w:r>
        <w:t>À</w:t>
      </w:r>
      <w:r w:rsidR="02B149C7" w:rsidRPr="47309BF2">
        <w:t xml:space="preserve"> moins de 2 mètres d’une personne ayant la COVID-19 </w:t>
      </w:r>
    </w:p>
    <w:p w14:paraId="3CF8894B" w14:textId="77777777" w:rsidR="02B149C7" w:rsidRDefault="02B149C7" w:rsidP="00DF3CD5">
      <w:pPr>
        <w:pStyle w:val="Paragraphedeliste"/>
        <w:numPr>
          <w:ilvl w:val="0"/>
          <w:numId w:val="5"/>
        </w:numPr>
        <w:spacing w:after="0"/>
        <w:rPr>
          <w:rFonts w:eastAsiaTheme="minorEastAsia"/>
          <w:color w:val="333333"/>
        </w:rPr>
      </w:pPr>
      <w:r w:rsidRPr="47309BF2">
        <w:t>ET sans port du masque médical.</w:t>
      </w:r>
    </w:p>
    <w:p w14:paraId="79291A50" w14:textId="5AA327B8" w:rsidR="6F7285C0" w:rsidRDefault="6F7285C0" w:rsidP="47309BF2">
      <w:r>
        <w:t xml:space="preserve">Voici des types d’exposition </w:t>
      </w:r>
      <w:r w:rsidR="5E37CF59">
        <w:t>selon le niveau de</w:t>
      </w:r>
      <w:r>
        <w:t xml:space="preserve"> risque </w:t>
      </w:r>
      <w:r w:rsidR="73C1867E">
        <w:t>élevé,</w:t>
      </w:r>
      <w:r>
        <w:t xml:space="preserve"> modéré ou faible.</w:t>
      </w:r>
    </w:p>
    <w:tbl>
      <w:tblPr>
        <w:tblStyle w:val="Grillemoyenne3-Accent1"/>
        <w:tblW w:w="0" w:type="auto"/>
        <w:tblLook w:val="04A0" w:firstRow="1" w:lastRow="0" w:firstColumn="1" w:lastColumn="0" w:noHBand="0" w:noVBand="1"/>
      </w:tblPr>
      <w:tblGrid>
        <w:gridCol w:w="1076"/>
        <w:gridCol w:w="7550"/>
      </w:tblGrid>
      <w:tr w:rsidR="00265496" w:rsidRPr="00D1024E" w14:paraId="096EB9C1" w14:textId="77777777" w:rsidTr="002345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3" w:type="dxa"/>
          </w:tcPr>
          <w:p w14:paraId="61F3D1AA" w14:textId="77777777" w:rsidR="00265496" w:rsidRPr="00234589" w:rsidRDefault="00265496" w:rsidP="00656070">
            <w:pPr>
              <w:spacing w:beforeLines="40" w:before="96" w:afterLines="40" w:after="96"/>
            </w:pPr>
            <w:r w:rsidRPr="00234589">
              <w:t>Risque</w:t>
            </w:r>
          </w:p>
        </w:tc>
        <w:tc>
          <w:tcPr>
            <w:tcW w:w="7755" w:type="dxa"/>
          </w:tcPr>
          <w:p w14:paraId="02F61FE0" w14:textId="77777777" w:rsidR="00642322" w:rsidRPr="00234589" w:rsidRDefault="00265496" w:rsidP="00656070">
            <w:pPr>
              <w:spacing w:beforeLines="40" w:before="96" w:afterLines="40" w:after="96"/>
              <w:cnfStyle w:val="100000000000" w:firstRow="1" w:lastRow="0" w:firstColumn="0" w:lastColumn="0" w:oddVBand="0" w:evenVBand="0" w:oddHBand="0" w:evenHBand="0" w:firstRowFirstColumn="0" w:firstRowLastColumn="0" w:lastRowFirstColumn="0" w:lastRowLastColumn="0"/>
            </w:pPr>
            <w:r w:rsidRPr="00234589">
              <w:t>Type d’exposition</w:t>
            </w:r>
          </w:p>
        </w:tc>
      </w:tr>
      <w:tr w:rsidR="00265496" w:rsidRPr="00F44D37" w14:paraId="276E765C" w14:textId="77777777" w:rsidTr="002345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3" w:type="dxa"/>
            <w:vAlign w:val="center"/>
          </w:tcPr>
          <w:p w14:paraId="6EAA277A" w14:textId="007EC425" w:rsidR="00265496" w:rsidRPr="00067153" w:rsidRDefault="004E1FCE" w:rsidP="00234589">
            <w:pPr>
              <w:spacing w:beforeLines="40" w:before="96" w:afterLines="40" w:after="96"/>
              <w:jc w:val="left"/>
              <w:rPr>
                <w:sz w:val="20"/>
                <w:szCs w:val="20"/>
              </w:rPr>
            </w:pPr>
            <w:r w:rsidRPr="00067153">
              <w:rPr>
                <w:sz w:val="20"/>
                <w:szCs w:val="20"/>
              </w:rPr>
              <w:t>Élevé</w:t>
            </w:r>
          </w:p>
        </w:tc>
        <w:tc>
          <w:tcPr>
            <w:tcW w:w="7755" w:type="dxa"/>
          </w:tcPr>
          <w:p w14:paraId="15233C4E" w14:textId="77777777" w:rsidR="00642322" w:rsidRDefault="7EAD77C2" w:rsidP="00DF3CD5">
            <w:pPr>
              <w:pStyle w:val="Paragraphedeliste"/>
              <w:numPr>
                <w:ilvl w:val="0"/>
                <w:numId w:val="8"/>
              </w:numPr>
              <w:spacing w:beforeLines="40" w:before="96" w:afterLines="40" w:after="96"/>
              <w:ind w:left="426"/>
              <w:cnfStyle w:val="000000100000" w:firstRow="0" w:lastRow="0" w:firstColumn="0" w:lastColumn="0" w:oddVBand="0" w:evenVBand="0" w:oddHBand="1" w:evenHBand="0" w:firstRowFirstColumn="0" w:firstRowLastColumn="0" w:lastRowFirstColumn="0" w:lastRowLastColumn="0"/>
              <w:rPr>
                <w:sz w:val="20"/>
                <w:szCs w:val="20"/>
              </w:rPr>
            </w:pPr>
            <w:r w:rsidRPr="47309BF2">
              <w:rPr>
                <w:sz w:val="20"/>
                <w:szCs w:val="20"/>
              </w:rPr>
              <w:t xml:space="preserve">Personne </w:t>
            </w:r>
            <w:r w:rsidRPr="47309BF2">
              <w:rPr>
                <w:b/>
                <w:bCs/>
                <w:sz w:val="20"/>
                <w:szCs w:val="20"/>
              </w:rPr>
              <w:t>vivant sous le même toit</w:t>
            </w:r>
            <w:r w:rsidRPr="47309BF2">
              <w:rPr>
                <w:sz w:val="20"/>
                <w:szCs w:val="20"/>
              </w:rPr>
              <w:t xml:space="preserve"> qu’un</w:t>
            </w:r>
            <w:r w:rsidR="003F255D">
              <w:rPr>
                <w:sz w:val="20"/>
                <w:szCs w:val="20"/>
              </w:rPr>
              <w:t xml:space="preserve"> </w:t>
            </w:r>
            <w:r w:rsidRPr="47309BF2">
              <w:rPr>
                <w:sz w:val="20"/>
                <w:szCs w:val="20"/>
              </w:rPr>
              <w:t xml:space="preserve">cas confirmé </w:t>
            </w:r>
          </w:p>
          <w:p w14:paraId="12E9FCCC" w14:textId="77777777" w:rsidR="00642322" w:rsidRDefault="00265496" w:rsidP="00DF3CD5">
            <w:pPr>
              <w:pStyle w:val="Paragraphedeliste"/>
              <w:numPr>
                <w:ilvl w:val="0"/>
                <w:numId w:val="8"/>
              </w:numPr>
              <w:spacing w:beforeLines="40" w:before="96" w:afterLines="40" w:after="96"/>
              <w:ind w:left="426"/>
              <w:cnfStyle w:val="000000100000" w:firstRow="0" w:lastRow="0" w:firstColumn="0" w:lastColumn="0" w:oddVBand="0" w:evenVBand="0" w:oddHBand="1" w:evenHBand="0" w:firstRowFirstColumn="0" w:firstRowLastColumn="0" w:lastRowFirstColumn="0" w:lastRowLastColumn="0"/>
              <w:rPr>
                <w:sz w:val="20"/>
                <w:szCs w:val="20"/>
              </w:rPr>
            </w:pPr>
            <w:r w:rsidRPr="007B4898">
              <w:rPr>
                <w:b/>
                <w:sz w:val="20"/>
                <w:szCs w:val="20"/>
              </w:rPr>
              <w:t>Partenaire intime</w:t>
            </w:r>
            <w:r w:rsidRPr="006F2255">
              <w:rPr>
                <w:sz w:val="20"/>
                <w:szCs w:val="20"/>
              </w:rPr>
              <w:t xml:space="preserve"> d’un cas confirmé (relations sexuelles)</w:t>
            </w:r>
          </w:p>
          <w:p w14:paraId="4FDD95E9" w14:textId="77777777" w:rsidR="00642322" w:rsidRDefault="00265496" w:rsidP="00DF3CD5">
            <w:pPr>
              <w:pStyle w:val="Paragraphedeliste"/>
              <w:numPr>
                <w:ilvl w:val="0"/>
                <w:numId w:val="8"/>
              </w:numPr>
              <w:spacing w:beforeLines="40" w:before="96" w:afterLines="40" w:after="96"/>
              <w:ind w:left="426"/>
              <w:cnfStyle w:val="000000100000" w:firstRow="0" w:lastRow="0" w:firstColumn="0" w:lastColumn="0" w:oddVBand="0" w:evenVBand="0" w:oddHBand="1" w:evenHBand="0" w:firstRowFirstColumn="0" w:firstRowLastColumn="0" w:lastRowFirstColumn="0" w:lastRowLastColumn="0"/>
              <w:rPr>
                <w:sz w:val="20"/>
                <w:szCs w:val="20"/>
              </w:rPr>
            </w:pPr>
            <w:r w:rsidRPr="006F2255">
              <w:rPr>
                <w:sz w:val="20"/>
                <w:szCs w:val="20"/>
              </w:rPr>
              <w:t xml:space="preserve">Personne prodiguant des </w:t>
            </w:r>
            <w:r w:rsidRPr="007B4898">
              <w:rPr>
                <w:b/>
                <w:sz w:val="20"/>
                <w:szCs w:val="20"/>
              </w:rPr>
              <w:t>soins corporels</w:t>
            </w:r>
            <w:r w:rsidRPr="006F2255">
              <w:rPr>
                <w:sz w:val="20"/>
                <w:szCs w:val="20"/>
              </w:rPr>
              <w:t xml:space="preserve"> dans un cadre non médical (à domicile) à un cas confirmé</w:t>
            </w:r>
          </w:p>
          <w:p w14:paraId="0A61CA27" w14:textId="77777777" w:rsidR="00642322" w:rsidRDefault="00265496" w:rsidP="00DF3CD5">
            <w:pPr>
              <w:pStyle w:val="Paragraphedeliste"/>
              <w:numPr>
                <w:ilvl w:val="0"/>
                <w:numId w:val="8"/>
              </w:numPr>
              <w:spacing w:beforeLines="40" w:before="96" w:afterLines="40" w:after="96"/>
              <w:ind w:left="425" w:hanging="357"/>
              <w:cnfStyle w:val="000000100000" w:firstRow="0" w:lastRow="0" w:firstColumn="0" w:lastColumn="0" w:oddVBand="0" w:evenVBand="0" w:oddHBand="1" w:evenHBand="0" w:firstRowFirstColumn="0" w:firstRowLastColumn="0" w:lastRowFirstColumn="0" w:lastRowLastColumn="0"/>
              <w:rPr>
                <w:sz w:val="20"/>
                <w:szCs w:val="20"/>
              </w:rPr>
            </w:pPr>
            <w:r w:rsidRPr="006F2255">
              <w:rPr>
                <w:sz w:val="20"/>
                <w:szCs w:val="20"/>
              </w:rPr>
              <w:t xml:space="preserve">Personne ayant eu un </w:t>
            </w:r>
            <w:r w:rsidRPr="007B4898">
              <w:rPr>
                <w:b/>
                <w:sz w:val="20"/>
                <w:szCs w:val="20"/>
              </w:rPr>
              <w:t>contact direct avec</w:t>
            </w:r>
            <w:r w:rsidRPr="006F2255">
              <w:rPr>
                <w:sz w:val="20"/>
                <w:szCs w:val="20"/>
              </w:rPr>
              <w:t xml:space="preserve"> des liquides biologiques infectieux (crachats, expectorations dans le visage</w:t>
            </w:r>
            <w:r>
              <w:rPr>
                <w:sz w:val="20"/>
                <w:szCs w:val="20"/>
              </w:rPr>
              <w:t>)</w:t>
            </w:r>
          </w:p>
        </w:tc>
      </w:tr>
      <w:tr w:rsidR="00265496" w:rsidRPr="00F44D37" w14:paraId="405F088A" w14:textId="77777777" w:rsidTr="00234589">
        <w:tc>
          <w:tcPr>
            <w:cnfStyle w:val="001000000000" w:firstRow="0" w:lastRow="0" w:firstColumn="1" w:lastColumn="0" w:oddVBand="0" w:evenVBand="0" w:oddHBand="0" w:evenHBand="0" w:firstRowFirstColumn="0" w:firstRowLastColumn="0" w:lastRowFirstColumn="0" w:lastRowLastColumn="0"/>
            <w:tcW w:w="1083" w:type="dxa"/>
            <w:vAlign w:val="center"/>
          </w:tcPr>
          <w:p w14:paraId="5AF5B133" w14:textId="596653E4" w:rsidR="00265496" w:rsidRPr="00067153" w:rsidRDefault="004E1FCE" w:rsidP="00234589">
            <w:pPr>
              <w:spacing w:beforeLines="40" w:before="96" w:afterLines="40" w:after="96"/>
              <w:jc w:val="left"/>
              <w:rPr>
                <w:sz w:val="20"/>
                <w:szCs w:val="20"/>
              </w:rPr>
            </w:pPr>
            <w:r w:rsidRPr="00067153">
              <w:rPr>
                <w:sz w:val="20"/>
                <w:szCs w:val="20"/>
              </w:rPr>
              <w:t>Modéré</w:t>
            </w:r>
          </w:p>
        </w:tc>
        <w:tc>
          <w:tcPr>
            <w:tcW w:w="7755" w:type="dxa"/>
          </w:tcPr>
          <w:p w14:paraId="194E00FA" w14:textId="77777777" w:rsidR="00642322" w:rsidRDefault="7EAD77C2" w:rsidP="00DF3CD5">
            <w:pPr>
              <w:pStyle w:val="Paragraphedeliste"/>
              <w:numPr>
                <w:ilvl w:val="0"/>
                <w:numId w:val="8"/>
              </w:numPr>
              <w:spacing w:beforeLines="40" w:before="96" w:afterLines="40" w:after="96"/>
              <w:ind w:left="339"/>
              <w:cnfStyle w:val="000000000000" w:firstRow="0" w:lastRow="0" w:firstColumn="0" w:lastColumn="0" w:oddVBand="0" w:evenVBand="0" w:oddHBand="0" w:evenHBand="0" w:firstRowFirstColumn="0" w:firstRowLastColumn="0" w:lastRowFirstColumn="0" w:lastRowLastColumn="0"/>
              <w:rPr>
                <w:sz w:val="20"/>
                <w:szCs w:val="20"/>
              </w:rPr>
            </w:pPr>
            <w:r w:rsidRPr="47309BF2">
              <w:rPr>
                <w:sz w:val="20"/>
                <w:szCs w:val="20"/>
              </w:rPr>
              <w:t>Personne ne répondant pas aux critères d’exposition à risque élevé, mais aux conditions suivantes : contact prolongé (</w:t>
            </w:r>
            <w:r w:rsidRPr="47309BF2">
              <w:rPr>
                <w:b/>
                <w:bCs/>
                <w:sz w:val="20"/>
                <w:szCs w:val="20"/>
              </w:rPr>
              <w:t>au moins 15 minutes</w:t>
            </w:r>
            <w:r w:rsidRPr="47309BF2">
              <w:rPr>
                <w:sz w:val="20"/>
                <w:szCs w:val="20"/>
              </w:rPr>
              <w:t xml:space="preserve"> cumulative ou continue), </w:t>
            </w:r>
            <w:r w:rsidRPr="47309BF2">
              <w:rPr>
                <w:b/>
                <w:bCs/>
                <w:sz w:val="20"/>
                <w:szCs w:val="20"/>
              </w:rPr>
              <w:t xml:space="preserve">à moins de 2 mètres </w:t>
            </w:r>
            <w:r w:rsidRPr="47309BF2">
              <w:rPr>
                <w:sz w:val="20"/>
                <w:szCs w:val="20"/>
              </w:rPr>
              <w:t xml:space="preserve">avec une personne confirmée atteinte de la COVID-19, alors que celle-ci </w:t>
            </w:r>
            <w:r w:rsidRPr="47309BF2">
              <w:rPr>
                <w:b/>
                <w:bCs/>
                <w:sz w:val="20"/>
                <w:szCs w:val="20"/>
              </w:rPr>
              <w:t>n’appliquait pas la consigne</w:t>
            </w:r>
            <w:r w:rsidRPr="47309BF2">
              <w:rPr>
                <w:sz w:val="20"/>
                <w:szCs w:val="20"/>
              </w:rPr>
              <w:t xml:space="preserve"> </w:t>
            </w:r>
            <w:r w:rsidRPr="47309BF2">
              <w:rPr>
                <w:b/>
                <w:bCs/>
                <w:sz w:val="20"/>
                <w:szCs w:val="20"/>
              </w:rPr>
              <w:t xml:space="preserve">d’isolement </w:t>
            </w:r>
            <w:r w:rsidRPr="47309BF2">
              <w:rPr>
                <w:sz w:val="20"/>
                <w:szCs w:val="20"/>
              </w:rPr>
              <w:t xml:space="preserve">OU </w:t>
            </w:r>
            <w:r w:rsidR="70CD2A2B" w:rsidRPr="47309BF2">
              <w:rPr>
                <w:sz w:val="20"/>
                <w:szCs w:val="20"/>
              </w:rPr>
              <w:t xml:space="preserve">que </w:t>
            </w:r>
            <w:r w:rsidRPr="47309BF2">
              <w:rPr>
                <w:sz w:val="20"/>
                <w:szCs w:val="20"/>
              </w:rPr>
              <w:t xml:space="preserve">les </w:t>
            </w:r>
            <w:r w:rsidRPr="47309BF2">
              <w:rPr>
                <w:b/>
                <w:bCs/>
                <w:sz w:val="20"/>
                <w:szCs w:val="20"/>
              </w:rPr>
              <w:t>mesures requises</w:t>
            </w:r>
            <w:r w:rsidR="1922484A" w:rsidRPr="47309BF2">
              <w:rPr>
                <w:b/>
                <w:bCs/>
                <w:sz w:val="20"/>
                <w:szCs w:val="20"/>
              </w:rPr>
              <w:t xml:space="preserve"> n’étaient pas respectées</w:t>
            </w:r>
            <w:r w:rsidRPr="47309BF2">
              <w:rPr>
                <w:sz w:val="20"/>
                <w:szCs w:val="20"/>
              </w:rPr>
              <w:t xml:space="preserve"> (distanciation physique, port du masque médical)</w:t>
            </w:r>
          </w:p>
        </w:tc>
      </w:tr>
      <w:tr w:rsidR="00265496" w:rsidRPr="00F44D37" w14:paraId="2C55F001" w14:textId="77777777" w:rsidTr="002345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3" w:type="dxa"/>
            <w:vAlign w:val="center"/>
          </w:tcPr>
          <w:p w14:paraId="7B85502B" w14:textId="22BCBAE0" w:rsidR="00265496" w:rsidRPr="00067153" w:rsidRDefault="004E1FCE" w:rsidP="00234589">
            <w:pPr>
              <w:spacing w:beforeLines="40" w:before="96" w:afterLines="40" w:after="96"/>
              <w:jc w:val="left"/>
              <w:rPr>
                <w:sz w:val="20"/>
                <w:szCs w:val="20"/>
              </w:rPr>
            </w:pPr>
            <w:r w:rsidRPr="00067153">
              <w:rPr>
                <w:sz w:val="20"/>
                <w:szCs w:val="20"/>
              </w:rPr>
              <w:t>Faible</w:t>
            </w:r>
          </w:p>
        </w:tc>
        <w:tc>
          <w:tcPr>
            <w:tcW w:w="7755" w:type="dxa"/>
          </w:tcPr>
          <w:p w14:paraId="07EC2153" w14:textId="77777777" w:rsidR="00642322" w:rsidRDefault="00265496" w:rsidP="00DF3CD5">
            <w:pPr>
              <w:pStyle w:val="Paragraphedeliste"/>
              <w:numPr>
                <w:ilvl w:val="0"/>
                <w:numId w:val="8"/>
              </w:numPr>
              <w:spacing w:beforeLines="40" w:before="96" w:afterLines="40" w:after="96"/>
              <w:ind w:left="339"/>
              <w:cnfStyle w:val="000000100000" w:firstRow="0" w:lastRow="0" w:firstColumn="0" w:lastColumn="0" w:oddVBand="0" w:evenVBand="0" w:oddHBand="1" w:evenHBand="0" w:firstRowFirstColumn="0" w:firstRowLastColumn="0" w:lastRowFirstColumn="0" w:lastRowLastColumn="0"/>
              <w:rPr>
                <w:sz w:val="20"/>
                <w:szCs w:val="20"/>
              </w:rPr>
            </w:pPr>
            <w:r w:rsidRPr="00847CA1">
              <w:rPr>
                <w:sz w:val="20"/>
                <w:szCs w:val="20"/>
              </w:rPr>
              <w:t>Personne ne répondant pas aux critères d’exposition à risque modéré ou élevé.</w:t>
            </w:r>
          </w:p>
        </w:tc>
      </w:tr>
    </w:tbl>
    <w:p w14:paraId="68ED4CF7" w14:textId="77777777" w:rsidR="002D0ABA" w:rsidRPr="00C5230E" w:rsidRDefault="00266CF4" w:rsidP="00D3322A">
      <w:pPr>
        <w:rPr>
          <w:sz w:val="18"/>
          <w:szCs w:val="18"/>
        </w:rPr>
      </w:pPr>
      <w:r w:rsidRPr="4590B378">
        <w:rPr>
          <w:sz w:val="18"/>
          <w:szCs w:val="18"/>
        </w:rPr>
        <w:t xml:space="preserve">(Adapté du document </w:t>
      </w:r>
      <w:hyperlink r:id="rId17">
        <w:r w:rsidRPr="4590B378">
          <w:rPr>
            <w:rStyle w:val="Lienhypertexte"/>
            <w:i/>
            <w:iCs/>
            <w:sz w:val="18"/>
            <w:szCs w:val="18"/>
          </w:rPr>
          <w:t>COVID-19 : Mesures pour la gestion des cas et des contacts dans la communauté : recommandations intérimaires</w:t>
        </w:r>
      </w:hyperlink>
      <w:r w:rsidRPr="4590B378">
        <w:rPr>
          <w:i/>
          <w:iCs/>
          <w:sz w:val="18"/>
          <w:szCs w:val="18"/>
        </w:rPr>
        <w:t xml:space="preserve"> </w:t>
      </w:r>
      <w:r w:rsidRPr="4590B378">
        <w:rPr>
          <w:sz w:val="18"/>
          <w:szCs w:val="18"/>
        </w:rPr>
        <w:t>produit par l’INSPQ, datant du 7 juillet 2020)</w:t>
      </w:r>
    </w:p>
    <w:tbl>
      <w:tblPr>
        <w:tblStyle w:val="Grilledutableau"/>
        <w:tblW w:w="0" w:type="auto"/>
        <w:tblLayout w:type="fixed"/>
        <w:tblLook w:val="06A0" w:firstRow="1" w:lastRow="0" w:firstColumn="1" w:lastColumn="0" w:noHBand="1" w:noVBand="1"/>
      </w:tblPr>
      <w:tblGrid>
        <w:gridCol w:w="8730"/>
      </w:tblGrid>
      <w:tr w:rsidR="4590B378" w:rsidRPr="00234589" w14:paraId="663B75C2" w14:textId="77777777" w:rsidTr="134B6E47">
        <w:tc>
          <w:tcPr>
            <w:tcW w:w="8730" w:type="dxa"/>
            <w:shd w:val="clear" w:color="auto" w:fill="B8CCE4" w:themeFill="accent1" w:themeFillTint="66"/>
          </w:tcPr>
          <w:p w14:paraId="0975BCF5" w14:textId="289B6E71" w:rsidR="0E527DAE" w:rsidRPr="00234589" w:rsidRDefault="00A152C1" w:rsidP="00DE45AF">
            <w:pPr>
              <w:pStyle w:val="Titre4"/>
              <w:framePr w:wrap="around"/>
              <w:outlineLvl w:val="3"/>
            </w:pPr>
            <w:bookmarkStart w:id="16" w:name="_Toc53585703"/>
            <w:r>
              <w:t>Quelle est la distinction entre le masque de procédure et le couvre-visage dans l’évaluation du risque</w:t>
            </w:r>
            <w:r w:rsidR="00DC3015">
              <w:t>?</w:t>
            </w:r>
            <w:bookmarkEnd w:id="16"/>
          </w:p>
          <w:p w14:paraId="66294AB7" w14:textId="5B9DBAB9" w:rsidR="009F0AEA" w:rsidRDefault="0E527DAE" w:rsidP="4590B378">
            <w:pPr>
              <w:rPr>
                <w:sz w:val="20"/>
                <w:szCs w:val="20"/>
              </w:rPr>
            </w:pPr>
            <w:r w:rsidRPr="00234589">
              <w:rPr>
                <w:sz w:val="20"/>
                <w:szCs w:val="20"/>
              </w:rPr>
              <w:t xml:space="preserve">Le masque de procédure </w:t>
            </w:r>
            <w:r w:rsidR="00C37590">
              <w:rPr>
                <w:sz w:val="20"/>
                <w:szCs w:val="20"/>
              </w:rPr>
              <w:t xml:space="preserve">est réglementé et favorise une réduction relative du risque de 18 à </w:t>
            </w:r>
            <w:r w:rsidR="00DC3015">
              <w:rPr>
                <w:sz w:val="20"/>
                <w:szCs w:val="20"/>
              </w:rPr>
              <w:t>31 </w:t>
            </w:r>
            <w:r w:rsidR="00C37590">
              <w:rPr>
                <w:sz w:val="20"/>
                <w:szCs w:val="20"/>
              </w:rPr>
              <w:t>% (</w:t>
            </w:r>
            <w:hyperlink r:id="rId18" w:history="1">
              <w:r w:rsidR="00C37590" w:rsidRPr="00C37590">
                <w:rPr>
                  <w:rStyle w:val="Lienhypertexte"/>
                  <w:i/>
                  <w:iCs/>
                  <w:sz w:val="20"/>
                  <w:szCs w:val="20"/>
                </w:rPr>
                <w:t>Efficacité des méthodes barrière pour protéger contre la C</w:t>
              </w:r>
              <w:r w:rsidR="00A152C1">
                <w:rPr>
                  <w:rStyle w:val="Lienhypertexte"/>
                  <w:i/>
                  <w:iCs/>
                  <w:sz w:val="20"/>
                  <w:szCs w:val="20"/>
                </w:rPr>
                <w:t>OVI</w:t>
              </w:r>
              <w:r w:rsidR="00C37590" w:rsidRPr="00C37590">
                <w:rPr>
                  <w:rStyle w:val="Lienhypertexte"/>
                  <w:i/>
                  <w:iCs/>
                  <w:sz w:val="20"/>
                  <w:szCs w:val="20"/>
                </w:rPr>
                <w:t>D-19 dans les environnements de travail et personnels : revue systématique de la littérature scientifique avec méta-analyses</w:t>
              </w:r>
            </w:hyperlink>
            <w:r w:rsidR="00C37590">
              <w:rPr>
                <w:i/>
                <w:iCs/>
                <w:sz w:val="20"/>
                <w:szCs w:val="20"/>
              </w:rPr>
              <w:t>,</w:t>
            </w:r>
            <w:r w:rsidR="00C37590">
              <w:rPr>
                <w:sz w:val="20"/>
                <w:szCs w:val="20"/>
              </w:rPr>
              <w:t xml:space="preserve"> INSPQ)</w:t>
            </w:r>
            <w:r w:rsidRPr="00234589">
              <w:rPr>
                <w:sz w:val="20"/>
                <w:szCs w:val="20"/>
              </w:rPr>
              <w:t xml:space="preserve">. </w:t>
            </w:r>
            <w:r w:rsidR="009F0AEA">
              <w:rPr>
                <w:sz w:val="20"/>
                <w:szCs w:val="20"/>
              </w:rPr>
              <w:t>Celui-ci</w:t>
            </w:r>
            <w:r w:rsidR="00A152C1">
              <w:rPr>
                <w:sz w:val="20"/>
                <w:szCs w:val="20"/>
              </w:rPr>
              <w:t xml:space="preserve"> est considéré comme un équipement de protection individuel</w:t>
            </w:r>
            <w:r w:rsidR="009F0AEA">
              <w:rPr>
                <w:sz w:val="20"/>
                <w:szCs w:val="20"/>
              </w:rPr>
              <w:t xml:space="preserve"> (ÉPI)</w:t>
            </w:r>
            <w:r w:rsidR="00A152C1">
              <w:rPr>
                <w:sz w:val="20"/>
                <w:szCs w:val="20"/>
              </w:rPr>
              <w:t xml:space="preserve"> lors de l’évaluation du risque. Ainsi, </w:t>
            </w:r>
            <w:r w:rsidR="009F0AEA">
              <w:rPr>
                <w:sz w:val="20"/>
                <w:szCs w:val="20"/>
              </w:rPr>
              <w:t>son port par une personne atteinte de la COVID-19 permet de définir un contact à risque faible, même si la distanciation physique n’était pas respectée et la durée d’interaction dépassait les 15 minutes.</w:t>
            </w:r>
          </w:p>
          <w:p w14:paraId="7BDB080E" w14:textId="3729B07F" w:rsidR="5CADD0DC" w:rsidRPr="00234589" w:rsidRDefault="5CADD0DC" w:rsidP="4590B378">
            <w:pPr>
              <w:rPr>
                <w:sz w:val="20"/>
                <w:szCs w:val="20"/>
              </w:rPr>
            </w:pPr>
            <w:r w:rsidRPr="00234589">
              <w:rPr>
                <w:sz w:val="20"/>
                <w:szCs w:val="20"/>
              </w:rPr>
              <w:t>À l’inverse, l’efficacité de filtration des couvre-visages n’est pas connue, et peut différer selon les différents modèles existant</w:t>
            </w:r>
            <w:r w:rsidR="0A0615E0" w:rsidRPr="00234589">
              <w:rPr>
                <w:sz w:val="20"/>
                <w:szCs w:val="20"/>
              </w:rPr>
              <w:t>s. Ceux-ci correspondent à une mesure de protection populationnelle</w:t>
            </w:r>
            <w:r w:rsidR="40B662CA" w:rsidRPr="00234589">
              <w:rPr>
                <w:sz w:val="20"/>
                <w:szCs w:val="20"/>
              </w:rPr>
              <w:t xml:space="preserve"> permettant de réduire la quantité de gouttelettes projetées. </w:t>
            </w:r>
            <w:r w:rsidR="007525AC">
              <w:rPr>
                <w:sz w:val="20"/>
                <w:szCs w:val="20"/>
              </w:rPr>
              <w:t>D</w:t>
            </w:r>
            <w:r w:rsidR="40B662CA" w:rsidRPr="00234589">
              <w:rPr>
                <w:sz w:val="20"/>
                <w:szCs w:val="20"/>
              </w:rPr>
              <w:t>ans l’analyse du risque</w:t>
            </w:r>
            <w:r w:rsidR="007525AC">
              <w:rPr>
                <w:sz w:val="20"/>
                <w:szCs w:val="20"/>
              </w:rPr>
              <w:t>,</w:t>
            </w:r>
            <w:r w:rsidR="4EE5CDB2" w:rsidRPr="00234589">
              <w:rPr>
                <w:sz w:val="20"/>
                <w:szCs w:val="20"/>
              </w:rPr>
              <w:t xml:space="preserve"> si la distanciation physique n’est pas respectée et que l’interaction dure plus de 15 minutes, même si le cas porte un couvre-visage</w:t>
            </w:r>
            <w:r w:rsidR="007525AC">
              <w:rPr>
                <w:sz w:val="20"/>
                <w:szCs w:val="20"/>
              </w:rPr>
              <w:t xml:space="preserve"> durant le contact</w:t>
            </w:r>
            <w:r w:rsidR="4EE5CDB2" w:rsidRPr="00234589">
              <w:rPr>
                <w:sz w:val="20"/>
                <w:szCs w:val="20"/>
              </w:rPr>
              <w:t>, le risque sera considéré comme modéré.</w:t>
            </w:r>
          </w:p>
          <w:p w14:paraId="5DD941D1" w14:textId="1611FEC6" w:rsidR="017AB78A" w:rsidRPr="00234589" w:rsidRDefault="017AB78A" w:rsidP="007525AC">
            <w:pPr>
              <w:rPr>
                <w:sz w:val="20"/>
                <w:szCs w:val="20"/>
                <w:highlight w:val="yellow"/>
              </w:rPr>
            </w:pPr>
            <w:r w:rsidRPr="00234589">
              <w:rPr>
                <w:sz w:val="20"/>
                <w:szCs w:val="20"/>
              </w:rPr>
              <w:t>Il est important de rappeler que</w:t>
            </w:r>
            <w:r w:rsidR="007525AC">
              <w:rPr>
                <w:sz w:val="20"/>
                <w:szCs w:val="20"/>
              </w:rPr>
              <w:t xml:space="preserve"> le masque de procédure ou le couvre-visage contribue à limiter la dispersion de gouttelettes respiratoires pouvant propager la COVID-19. </w:t>
            </w:r>
            <w:r w:rsidR="00840EF8">
              <w:rPr>
                <w:sz w:val="20"/>
                <w:szCs w:val="20"/>
              </w:rPr>
              <w:t>La</w:t>
            </w:r>
            <w:r w:rsidR="0A5599FC" w:rsidRPr="00234589">
              <w:rPr>
                <w:sz w:val="20"/>
                <w:szCs w:val="20"/>
              </w:rPr>
              <w:t xml:space="preserve"> distanciation physique devrait toujours être respectée</w:t>
            </w:r>
            <w:r w:rsidR="00840EF8">
              <w:rPr>
                <w:sz w:val="20"/>
                <w:szCs w:val="20"/>
              </w:rPr>
              <w:t>, en complément du port de masque ou couvre-visage.</w:t>
            </w:r>
          </w:p>
        </w:tc>
      </w:tr>
    </w:tbl>
    <w:p w14:paraId="53531F96" w14:textId="4FF2DBEE" w:rsidR="00266CF4" w:rsidRPr="00D172DF" w:rsidRDefault="00266CF4" w:rsidP="00D5028C">
      <w:pPr>
        <w:pStyle w:val="Titre2"/>
      </w:pPr>
      <w:bookmarkStart w:id="17" w:name="_Toc48228110"/>
      <w:bookmarkStart w:id="18" w:name="_Toc53585704"/>
      <w:r w:rsidRPr="00D172DF">
        <w:lastRenderedPageBreak/>
        <w:t>Définitions des termes cas, contact et contact de contact</w:t>
      </w:r>
      <w:bookmarkEnd w:id="17"/>
      <w:bookmarkEnd w:id="18"/>
      <w:r w:rsidRPr="00D172DF">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6513"/>
      </w:tblGrid>
      <w:tr w:rsidR="00266CF4" w14:paraId="5C198EBC" w14:textId="77777777" w:rsidTr="4590B378">
        <w:tc>
          <w:tcPr>
            <w:tcW w:w="2127" w:type="dxa"/>
          </w:tcPr>
          <w:p w14:paraId="68E8B5DF" w14:textId="77777777" w:rsidR="00266CF4" w:rsidRPr="00265496" w:rsidRDefault="00266CF4" w:rsidP="00C5230E">
            <w:pPr>
              <w:spacing w:after="60"/>
              <w:rPr>
                <w:b/>
              </w:rPr>
            </w:pPr>
            <w:r w:rsidRPr="00265496">
              <w:rPr>
                <w:b/>
              </w:rPr>
              <w:t>Cas confirmé </w:t>
            </w:r>
          </w:p>
        </w:tc>
        <w:tc>
          <w:tcPr>
            <w:tcW w:w="6513" w:type="dxa"/>
          </w:tcPr>
          <w:p w14:paraId="495A2DB7" w14:textId="77777777" w:rsidR="00266CF4" w:rsidRDefault="00266CF4" w:rsidP="47309BF2">
            <w:pPr>
              <w:spacing w:after="60"/>
              <w:rPr>
                <w:i/>
                <w:iCs/>
              </w:rPr>
            </w:pPr>
            <w:r>
              <w:t xml:space="preserve">Personne ayant reçu un diagnostic positif à la COVID-19 à la suite d’un test de dépistage ou par lien épidémiologique. </w:t>
            </w:r>
          </w:p>
        </w:tc>
      </w:tr>
      <w:tr w:rsidR="00266CF4" w14:paraId="29E93CD3" w14:textId="77777777" w:rsidTr="4590B378">
        <w:tc>
          <w:tcPr>
            <w:tcW w:w="2127" w:type="dxa"/>
          </w:tcPr>
          <w:p w14:paraId="643E76BA" w14:textId="77777777" w:rsidR="00266CF4" w:rsidRPr="00265496" w:rsidRDefault="00266CF4" w:rsidP="00C5230E">
            <w:pPr>
              <w:spacing w:after="60"/>
              <w:rPr>
                <w:b/>
              </w:rPr>
            </w:pPr>
            <w:r w:rsidRPr="00265496">
              <w:rPr>
                <w:b/>
              </w:rPr>
              <w:t>Contact </w:t>
            </w:r>
          </w:p>
        </w:tc>
        <w:tc>
          <w:tcPr>
            <w:tcW w:w="6513" w:type="dxa"/>
          </w:tcPr>
          <w:p w14:paraId="70D9CCA3" w14:textId="77777777" w:rsidR="00266CF4" w:rsidRDefault="00266CF4" w:rsidP="47309BF2">
            <w:pPr>
              <w:spacing w:after="60"/>
            </w:pPr>
            <w:r>
              <w:t>Personne ayant eu une interaction à risque modéré ou élevé avec un cas confirmé</w:t>
            </w:r>
            <w:r w:rsidR="7B110086">
              <w:t>.</w:t>
            </w:r>
          </w:p>
        </w:tc>
      </w:tr>
      <w:tr w:rsidR="00266CF4" w14:paraId="52711516" w14:textId="77777777" w:rsidTr="4590B378">
        <w:tc>
          <w:tcPr>
            <w:tcW w:w="2127" w:type="dxa"/>
          </w:tcPr>
          <w:p w14:paraId="062EA0F6" w14:textId="6597863C" w:rsidR="00266CF4" w:rsidRPr="00265496" w:rsidRDefault="00266CF4" w:rsidP="4590B378">
            <w:pPr>
              <w:spacing w:after="60"/>
              <w:rPr>
                <w:b/>
                <w:bCs/>
              </w:rPr>
            </w:pPr>
            <w:r w:rsidRPr="4590B378">
              <w:rPr>
                <w:b/>
                <w:bCs/>
              </w:rPr>
              <w:t>Contact</w:t>
            </w:r>
            <w:r w:rsidR="2B8DB5AF" w:rsidRPr="4590B378">
              <w:rPr>
                <w:b/>
                <w:bCs/>
              </w:rPr>
              <w:t xml:space="preserve"> </w:t>
            </w:r>
            <w:r w:rsidRPr="4590B378">
              <w:rPr>
                <w:b/>
                <w:bCs/>
              </w:rPr>
              <w:t>de contact </w:t>
            </w:r>
          </w:p>
        </w:tc>
        <w:tc>
          <w:tcPr>
            <w:tcW w:w="6513" w:type="dxa"/>
          </w:tcPr>
          <w:p w14:paraId="618915F2" w14:textId="4BA0968B" w:rsidR="00266CF4" w:rsidRPr="00653B22" w:rsidRDefault="00266CF4" w:rsidP="00930077">
            <w:r>
              <w:t>Personne ayant été en interaction avec</w:t>
            </w:r>
            <w:r w:rsidR="5CC42C3D">
              <w:t xml:space="preserve"> un </w:t>
            </w:r>
            <w:r>
              <w:t>contact</w:t>
            </w:r>
            <w:r w:rsidR="32E8291B">
              <w:t>.</w:t>
            </w:r>
            <w:r w:rsidR="0A6ED934">
              <w:t xml:space="preserve"> </w:t>
            </w:r>
          </w:p>
        </w:tc>
      </w:tr>
    </w:tbl>
    <w:p w14:paraId="64FAA4A2" w14:textId="4072D072" w:rsidR="00554483" w:rsidRDefault="15E5DB48" w:rsidP="47309BF2">
      <w:r>
        <w:t>Les cas confirmés et les contacts sont visés par les consignes d’isolement (voir détails plus bas). Les contacts de contact ne sont pas visés par les consignes d’isolement et n’ont pas besoin de passer un test de dépistage.</w:t>
      </w:r>
    </w:p>
    <w:p w14:paraId="32A2DE1B" w14:textId="7F4A7A99" w:rsidR="00266CF4" w:rsidRPr="00D172DF" w:rsidRDefault="519BFEBE" w:rsidP="00D5028C">
      <w:pPr>
        <w:pStyle w:val="Titre2"/>
      </w:pPr>
      <w:bookmarkStart w:id="19" w:name="_Toc53585705"/>
      <w:r w:rsidRPr="2A6B6627">
        <w:t>Enquêtes de santé publique</w:t>
      </w:r>
      <w:bookmarkEnd w:id="19"/>
    </w:p>
    <w:p w14:paraId="0796ABF7" w14:textId="77777777" w:rsidR="00266CF4" w:rsidRDefault="519BFEBE" w:rsidP="00DE45AF">
      <w:pPr>
        <w:pStyle w:val="Titre3"/>
      </w:pPr>
      <w:bookmarkStart w:id="20" w:name="_Toc53585706"/>
      <w:r w:rsidRPr="2A6B6627">
        <w:t>Auprès des cas</w:t>
      </w:r>
      <w:r w:rsidR="7E02A651" w:rsidRPr="2A6B6627">
        <w:t xml:space="preserve"> et des contacts</w:t>
      </w:r>
      <w:bookmarkEnd w:id="20"/>
    </w:p>
    <w:p w14:paraId="1C382413" w14:textId="0BCDB0AB" w:rsidR="00266CF4" w:rsidRDefault="519BFEBE" w:rsidP="00F667A3">
      <w:r>
        <w:t xml:space="preserve">Lorsqu’une personne habitant à Montréal </w:t>
      </w:r>
      <w:r w:rsidR="5A7612D9">
        <w:t>reçoit</w:t>
      </w:r>
      <w:r>
        <w:t xml:space="preserve"> un </w:t>
      </w:r>
      <w:r w:rsidR="4FD14208">
        <w:t>résultat de</w:t>
      </w:r>
      <w:r>
        <w:t xml:space="preserve"> test positif </w:t>
      </w:r>
      <w:r w:rsidR="1ED95420">
        <w:t xml:space="preserve">à </w:t>
      </w:r>
      <w:r>
        <w:t>la COVID-19, c’est la DRSP</w:t>
      </w:r>
      <w:r w:rsidR="5D0F70A7">
        <w:t xml:space="preserve"> </w:t>
      </w:r>
      <w:r>
        <w:t xml:space="preserve">qui communique avec elle pour l’en aviser et identifier les personnes avec qui elle aurait eu un contact </w:t>
      </w:r>
      <w:r w:rsidR="4B2534C9">
        <w:t xml:space="preserve">à </w:t>
      </w:r>
      <w:r>
        <w:t xml:space="preserve">risque. C’est aussi la DRSP qui communiquera </w:t>
      </w:r>
      <w:r w:rsidR="097A68CA">
        <w:t xml:space="preserve">avec </w:t>
      </w:r>
      <w:r w:rsidR="2C019B89">
        <w:t>ces derniers</w:t>
      </w:r>
      <w:r>
        <w:t xml:space="preserve"> pour leur expliquer la situation et la marche à suivre.</w:t>
      </w:r>
      <w:r w:rsidR="3F9AD7FC">
        <w:t xml:space="preserve"> Il </w:t>
      </w:r>
      <w:r w:rsidR="0CA23681">
        <w:t>est généralement</w:t>
      </w:r>
      <w:r w:rsidR="3F9AD7FC">
        <w:t xml:space="preserve"> demandé aux cas de communiquer directement avec </w:t>
      </w:r>
      <w:r w:rsidR="485F8550">
        <w:t>leurs</w:t>
      </w:r>
      <w:r w:rsidR="3F9AD7FC">
        <w:t xml:space="preserve"> contacts</w:t>
      </w:r>
      <w:r w:rsidR="39028FD0">
        <w:t xml:space="preserve"> à risque modéré </w:t>
      </w:r>
      <w:r w:rsidR="3F9AD7FC">
        <w:t>pour les informer de la situation rapidement.</w:t>
      </w:r>
      <w:r w:rsidR="00D5028C">
        <w:t xml:space="preserve"> </w:t>
      </w:r>
      <w:r w:rsidR="370961B7">
        <w:t>Si la personne habite dans une autre région, ce sera la santé publique de cette autre région qui assura le suivi</w:t>
      </w:r>
      <w:r w:rsidR="3DEB7E15">
        <w:t xml:space="preserve"> avec elle.</w:t>
      </w:r>
    </w:p>
    <w:p w14:paraId="71D46E5E" w14:textId="2A6CB115" w:rsidR="00266CF4" w:rsidRDefault="519BFEBE" w:rsidP="00F667A3">
      <w:r>
        <w:t xml:space="preserve">Il n’est pas obligatoire, mais tout de même conseillé, à toute personne ayant un diagnostic de COVID-19 d’informer un milieu fréquenté </w:t>
      </w:r>
      <w:r w:rsidR="1F67600A">
        <w:t xml:space="preserve">durant sa période de contagiosité </w:t>
      </w:r>
      <w:r>
        <w:t>pour favoriser une prise en charge rapide de la situation</w:t>
      </w:r>
      <w:r w:rsidR="02D0B0DE">
        <w:t xml:space="preserve">, </w:t>
      </w:r>
      <w:r w:rsidR="559F25E0">
        <w:t>et permettre d’identifier</w:t>
      </w:r>
      <w:r w:rsidR="02D0B0DE">
        <w:t xml:space="preserve"> des contacts à risque </w:t>
      </w:r>
      <w:r w:rsidR="559F25E0">
        <w:t>dans le milieu</w:t>
      </w:r>
      <w:r>
        <w:t>.</w:t>
      </w:r>
    </w:p>
    <w:p w14:paraId="78A6B431" w14:textId="77777777" w:rsidR="00266CF4" w:rsidRDefault="519BFEBE" w:rsidP="00DE45AF">
      <w:pPr>
        <w:pStyle w:val="Titre3"/>
      </w:pPr>
      <w:bookmarkStart w:id="21" w:name="_Toc53585707"/>
      <w:r w:rsidRPr="47309BF2">
        <w:t>Auprès des milieux</w:t>
      </w:r>
      <w:bookmarkEnd w:id="21"/>
    </w:p>
    <w:p w14:paraId="39F09C1F" w14:textId="14FD1C16" w:rsidR="00266CF4" w:rsidRDefault="343D0521" w:rsidP="47309BF2">
      <w:r>
        <w:t xml:space="preserve">La DRSP peut aussi être amenée à effectuer des enquêtes </w:t>
      </w:r>
      <w:r w:rsidR="71764917">
        <w:t xml:space="preserve">directement </w:t>
      </w:r>
      <w:r>
        <w:t>auprès des milieux</w:t>
      </w:r>
      <w:r w:rsidR="5402AD7C">
        <w:t>. Ces enquêtes permettent</w:t>
      </w:r>
      <w:r>
        <w:t xml:space="preserve"> de préciser certaines informations</w:t>
      </w:r>
      <w:r w:rsidR="73F7C967">
        <w:t xml:space="preserve"> ou </w:t>
      </w:r>
      <w:r w:rsidR="28743BDC">
        <w:t xml:space="preserve">encore de </w:t>
      </w:r>
      <w:r w:rsidR="73F7C967">
        <w:t>retr</w:t>
      </w:r>
      <w:r w:rsidR="00D5028C">
        <w:t>ouv</w:t>
      </w:r>
      <w:r w:rsidR="73F7C967">
        <w:t>er les personnes exposées</w:t>
      </w:r>
      <w:r w:rsidR="2F6FE5BE">
        <w:t>.</w:t>
      </w:r>
      <w:r w:rsidR="5F547D48">
        <w:t xml:space="preserve"> </w:t>
      </w:r>
      <w:r w:rsidR="428024DB">
        <w:t>P</w:t>
      </w:r>
      <w:r w:rsidR="5F547D48">
        <w:t>ar exemple</w:t>
      </w:r>
      <w:r w:rsidR="572ED951">
        <w:t>, l’enquête auprès du milieu</w:t>
      </w:r>
      <w:r w:rsidR="5F547D48">
        <w:t xml:space="preserve"> p</w:t>
      </w:r>
      <w:r w:rsidR="0BC49C8C">
        <w:t>ermettra d’</w:t>
      </w:r>
      <w:r w:rsidR="5F547D48">
        <w:t>obtenir l</w:t>
      </w:r>
      <w:r w:rsidR="3FBE7F26">
        <w:t>e registre ou la</w:t>
      </w:r>
      <w:r w:rsidR="5F547D48">
        <w:t xml:space="preserve"> </w:t>
      </w:r>
      <w:r>
        <w:t>liste de personne</w:t>
      </w:r>
      <w:r w:rsidR="17ECAED8">
        <w:t>s</w:t>
      </w:r>
      <w:r>
        <w:t xml:space="preserve"> ayant fréquenté les lieux</w:t>
      </w:r>
      <w:r w:rsidR="5526665E">
        <w:t xml:space="preserve"> en même temps que le cas pendant sa période de contagiosité, ou encore </w:t>
      </w:r>
      <w:r w:rsidR="107ECA4B">
        <w:t xml:space="preserve">de </w:t>
      </w:r>
      <w:r w:rsidR="4CF35C60">
        <w:t>mieux comprendre le contexte</w:t>
      </w:r>
      <w:r w:rsidR="7B88D5DA">
        <w:t xml:space="preserve"> </w:t>
      </w:r>
      <w:r w:rsidR="7A165ABD">
        <w:t>d</w:t>
      </w:r>
      <w:r w:rsidR="3ADCD118">
        <w:t>e l’</w:t>
      </w:r>
      <w:r w:rsidR="7B88D5DA">
        <w:t xml:space="preserve">éclosion </w:t>
      </w:r>
      <w:r w:rsidR="5A4BAA90">
        <w:t>afin d’</w:t>
      </w:r>
      <w:r w:rsidR="7B88D5DA">
        <w:t xml:space="preserve">émettre des recommandations </w:t>
      </w:r>
      <w:r w:rsidR="426669E1">
        <w:t>supplémentaires lorsque nécessaire</w:t>
      </w:r>
      <w:r w:rsidR="7B88D5DA">
        <w:t>.</w:t>
      </w:r>
      <w:r w:rsidR="3D4734F6">
        <w:t xml:space="preserve"> Il est à noter que </w:t>
      </w:r>
      <w:r w:rsidR="59271350">
        <w:t>le nom de la personne atteinte de la COVID est confidentiel et ne sera pas divulgué</w:t>
      </w:r>
      <w:r w:rsidR="559B98E2">
        <w:t xml:space="preserve"> au milieu</w:t>
      </w:r>
      <w:r w:rsidR="53326E4D">
        <w:t>, sauf si la personne a donné son consentement</w:t>
      </w:r>
      <w:r w:rsidR="59271350">
        <w:t>.</w:t>
      </w:r>
    </w:p>
    <w:tbl>
      <w:tblPr>
        <w:tblStyle w:val="Grilledutableau"/>
        <w:tblW w:w="0" w:type="auto"/>
        <w:tblBorders>
          <w:top w:val="single" w:sz="4" w:space="0" w:color="023B58"/>
          <w:left w:val="single" w:sz="4" w:space="0" w:color="023B58"/>
          <w:bottom w:val="single" w:sz="4" w:space="0" w:color="023B58"/>
          <w:right w:val="single" w:sz="4" w:space="0" w:color="023B58"/>
          <w:insideH w:val="single" w:sz="4" w:space="0" w:color="023B58"/>
          <w:insideV w:val="single" w:sz="4" w:space="0" w:color="023B58"/>
        </w:tblBorders>
        <w:tblLook w:val="04A0" w:firstRow="1" w:lastRow="0" w:firstColumn="1" w:lastColumn="0" w:noHBand="0" w:noVBand="1"/>
      </w:tblPr>
      <w:tblGrid>
        <w:gridCol w:w="8636"/>
      </w:tblGrid>
      <w:tr w:rsidR="004E6E16" w14:paraId="179E85F5" w14:textId="77777777" w:rsidTr="00D5028C">
        <w:tc>
          <w:tcPr>
            <w:tcW w:w="8856" w:type="dxa"/>
            <w:shd w:val="clear" w:color="auto" w:fill="B8CCE4" w:themeFill="accent1" w:themeFillTint="66"/>
          </w:tcPr>
          <w:p w14:paraId="17136FDD" w14:textId="77777777" w:rsidR="004E6E16" w:rsidRPr="004E6E16" w:rsidRDefault="004E6E16" w:rsidP="00DE45AF">
            <w:pPr>
              <w:pStyle w:val="Titre4"/>
              <w:framePr w:wrap="around"/>
              <w:outlineLvl w:val="3"/>
            </w:pPr>
            <w:bookmarkStart w:id="22" w:name="_Toc53585708"/>
            <w:r w:rsidRPr="004E6E16">
              <w:t>Comment sont décelées les éclosions dans les milieux?</w:t>
            </w:r>
            <w:bookmarkEnd w:id="22"/>
          </w:p>
          <w:p w14:paraId="27D14125" w14:textId="3045C71D" w:rsidR="004E6E16" w:rsidRPr="004E6E16" w:rsidRDefault="6B91FC73" w:rsidP="004E6E16">
            <w:pPr>
              <w:rPr>
                <w:rFonts w:ascii="Calibri" w:eastAsia="Calibri" w:hAnsi="Calibri" w:cs="Calibri"/>
              </w:rPr>
            </w:pPr>
            <w:r w:rsidRPr="4590B378">
              <w:rPr>
                <w:rFonts w:ascii="Calibri" w:eastAsia="Calibri" w:hAnsi="Calibri" w:cs="Calibri"/>
              </w:rPr>
              <w:t xml:space="preserve">Les activités de vigie et de surveillance faites par l’équipe </w:t>
            </w:r>
            <w:r w:rsidRPr="4590B378">
              <w:rPr>
                <w:rFonts w:ascii="Calibri" w:eastAsia="Calibri" w:hAnsi="Calibri" w:cs="Calibri"/>
                <w:i/>
                <w:iCs/>
              </w:rPr>
              <w:t>Environnement urbain et saines habitudes de vie</w:t>
            </w:r>
            <w:r w:rsidRPr="4590B378">
              <w:rPr>
                <w:rFonts w:ascii="Calibri" w:eastAsia="Calibri" w:hAnsi="Calibri" w:cs="Calibri"/>
              </w:rPr>
              <w:t xml:space="preserve"> pour les milieux communautaires, d’hébergement (sans soins) et d’habitation collectives sont à priori réalisées </w:t>
            </w:r>
            <w:r w:rsidR="462E673B" w:rsidRPr="4590B378">
              <w:rPr>
                <w:rFonts w:ascii="Calibri" w:eastAsia="Calibri" w:hAnsi="Calibri" w:cs="Calibri"/>
              </w:rPr>
              <w:t xml:space="preserve">en utilisant </w:t>
            </w:r>
            <w:r w:rsidRPr="4590B378">
              <w:rPr>
                <w:rFonts w:ascii="Calibri" w:eastAsia="Calibri" w:hAnsi="Calibri" w:cs="Calibri"/>
              </w:rPr>
              <w:t>l</w:t>
            </w:r>
            <w:r w:rsidR="744C8958" w:rsidRPr="4590B378">
              <w:rPr>
                <w:rFonts w:ascii="Calibri" w:eastAsia="Calibri" w:hAnsi="Calibri" w:cs="Calibri"/>
              </w:rPr>
              <w:t>’</w:t>
            </w:r>
            <w:r w:rsidR="74A1A557" w:rsidRPr="4590B378">
              <w:rPr>
                <w:rFonts w:ascii="Calibri" w:eastAsia="Calibri" w:hAnsi="Calibri" w:cs="Calibri"/>
              </w:rPr>
              <w:t xml:space="preserve">adresse </w:t>
            </w:r>
            <w:r w:rsidRPr="4590B378">
              <w:rPr>
                <w:rFonts w:ascii="Calibri" w:eastAsia="Calibri" w:hAnsi="Calibri" w:cs="Calibri"/>
              </w:rPr>
              <w:t xml:space="preserve">de résidence des cas. </w:t>
            </w:r>
            <w:r w:rsidR="4D168ED0" w:rsidRPr="4590B378">
              <w:rPr>
                <w:rFonts w:ascii="Calibri" w:eastAsia="Calibri" w:hAnsi="Calibri" w:cs="Calibri"/>
              </w:rPr>
              <w:t>Ainsi, un délai d’analyse</w:t>
            </w:r>
            <w:r w:rsidR="5734399D" w:rsidRPr="4590B378">
              <w:rPr>
                <w:rFonts w:ascii="Calibri" w:eastAsia="Calibri" w:hAnsi="Calibri" w:cs="Calibri"/>
              </w:rPr>
              <w:t xml:space="preserve"> peut subvenir</w:t>
            </w:r>
            <w:r w:rsidR="4D168ED0" w:rsidRPr="4590B378">
              <w:rPr>
                <w:rFonts w:ascii="Calibri" w:eastAsia="Calibri" w:hAnsi="Calibri" w:cs="Calibri"/>
              </w:rPr>
              <w:t xml:space="preserve"> avant de constater une éclosion dans un milieu où les cas ne résident pas</w:t>
            </w:r>
            <w:r w:rsidRPr="4590B378">
              <w:rPr>
                <w:rFonts w:ascii="Calibri" w:eastAsia="Calibri" w:hAnsi="Calibri" w:cs="Calibri"/>
              </w:rPr>
              <w:t xml:space="preserve">. C’est le cas notamment des organismes communautaires qui accueillent une clientèle sans toutefois l’héberger. C’est pourquoi la DRSP recommande aux brigades de signaler à la DRSP </w:t>
            </w:r>
            <w:r w:rsidR="55465283" w:rsidRPr="4590B378">
              <w:rPr>
                <w:rFonts w:ascii="Calibri" w:eastAsia="Calibri" w:hAnsi="Calibri" w:cs="Calibri"/>
              </w:rPr>
              <w:t xml:space="preserve">toute </w:t>
            </w:r>
            <w:r w:rsidRPr="4590B378">
              <w:rPr>
                <w:rFonts w:ascii="Calibri" w:eastAsia="Calibri" w:hAnsi="Calibri" w:cs="Calibri"/>
              </w:rPr>
              <w:t xml:space="preserve">nouvelle éclosion </w:t>
            </w:r>
            <w:r w:rsidR="32ADDA33" w:rsidRPr="4590B378">
              <w:rPr>
                <w:rFonts w:ascii="Calibri" w:eastAsia="Calibri" w:hAnsi="Calibri" w:cs="Calibri"/>
              </w:rPr>
              <w:t xml:space="preserve">dans ces milieux </w:t>
            </w:r>
            <w:r w:rsidRPr="4590B378">
              <w:rPr>
                <w:rFonts w:ascii="Calibri" w:eastAsia="Calibri" w:hAnsi="Calibri" w:cs="Calibri"/>
              </w:rPr>
              <w:t>qui serait perçue sur son territoire.</w:t>
            </w:r>
          </w:p>
        </w:tc>
      </w:tr>
    </w:tbl>
    <w:p w14:paraId="127CA835" w14:textId="77777777" w:rsidR="00D5028C" w:rsidRDefault="00D5028C" w:rsidP="00D5028C">
      <w:r>
        <w:br w:type="page"/>
      </w:r>
    </w:p>
    <w:p w14:paraId="45F68D5D" w14:textId="0225B472" w:rsidR="004E6E16" w:rsidRPr="00D172DF" w:rsidRDefault="00266CF4" w:rsidP="00D5028C">
      <w:pPr>
        <w:pStyle w:val="Titre2"/>
      </w:pPr>
      <w:bookmarkStart w:id="23" w:name="_Toc53585709"/>
      <w:r w:rsidRPr="00D172DF">
        <w:lastRenderedPageBreak/>
        <w:t>Définition d’une éclosion</w:t>
      </w:r>
      <w:bookmarkEnd w:id="23"/>
    </w:p>
    <w:p w14:paraId="51BA1CBF" w14:textId="085535A0" w:rsidR="002D0ABA" w:rsidRDefault="00266CF4" w:rsidP="00F667A3">
      <w:r>
        <w:t xml:space="preserve">Même si une personne </w:t>
      </w:r>
      <w:r w:rsidR="70A86328">
        <w:t>obtient</w:t>
      </w:r>
      <w:r>
        <w:t xml:space="preserve"> un diagnostic de COVID-19, cela ne signifie p</w:t>
      </w:r>
      <w:r w:rsidR="002D0ABA">
        <w:t>as qu’elle</w:t>
      </w:r>
      <w:r>
        <w:t xml:space="preserve"> l’a </w:t>
      </w:r>
      <w:r w:rsidR="002D0ABA">
        <w:t xml:space="preserve">attrapé dans le milieu, </w:t>
      </w:r>
      <w:r w:rsidR="00A61137">
        <w:t>ou</w:t>
      </w:r>
      <w:r w:rsidR="002D0ABA">
        <w:t xml:space="preserve"> qu’elle</w:t>
      </w:r>
      <w:r>
        <w:t xml:space="preserve"> a contaminé les autres. </w:t>
      </w:r>
    </w:p>
    <w:p w14:paraId="50480DAA" w14:textId="7B634445" w:rsidR="002D0ABA" w:rsidRDefault="00266CF4" w:rsidP="4590B378">
      <w:r>
        <w:t>Généralement, on parle d’éclosion dans un milieu</w:t>
      </w:r>
      <w:r w:rsidR="5CFAE1DF">
        <w:t xml:space="preserve"> </w:t>
      </w:r>
      <w:r>
        <w:t>lorsque</w:t>
      </w:r>
      <w:r w:rsidRPr="4590B378">
        <w:rPr>
          <w:b/>
          <w:bCs/>
        </w:rPr>
        <w:t xml:space="preserve"> deux </w:t>
      </w:r>
      <w:r w:rsidR="002D0ABA" w:rsidRPr="4590B378">
        <w:rPr>
          <w:b/>
          <w:bCs/>
        </w:rPr>
        <w:t>cas ou plus</w:t>
      </w:r>
      <w:r w:rsidR="002D0ABA">
        <w:t xml:space="preserve"> </w:t>
      </w:r>
      <w:r w:rsidR="002D0ABA" w:rsidRPr="4590B378">
        <w:rPr>
          <w:b/>
          <w:bCs/>
        </w:rPr>
        <w:t>survenant en moins de 14 jours</w:t>
      </w:r>
      <w:r w:rsidR="002D0ABA">
        <w:t xml:space="preserve">, ne pouvant être expliqué par un lien épidémiologique en dehors du milieu (ex. même ménage ou amis qui se seraient côtoyés). </w:t>
      </w:r>
      <w:r w:rsidR="75583F3B">
        <w:t xml:space="preserve">Dans les milieux d’habitation où les résidents occupent des logements, </w:t>
      </w:r>
      <w:r w:rsidR="1D2D5359">
        <w:t xml:space="preserve">une situation pour laquelle trois cas </w:t>
      </w:r>
      <w:r w:rsidR="3FABF9AE">
        <w:t>appartenant à des</w:t>
      </w:r>
      <w:r w:rsidR="1D2D5359">
        <w:t xml:space="preserve"> ménages différents seraient déclarés </w:t>
      </w:r>
      <w:r w:rsidR="74A84EC5">
        <w:t>en moins de 14 jours p</w:t>
      </w:r>
      <w:r w:rsidR="377962FB">
        <w:t xml:space="preserve">eut </w:t>
      </w:r>
      <w:r w:rsidR="74A84EC5">
        <w:t xml:space="preserve">correspondre à une éclosion, </w:t>
      </w:r>
      <w:r w:rsidR="07BB2CAB">
        <w:t>alors que d</w:t>
      </w:r>
      <w:r w:rsidR="002D0ABA">
        <w:t xml:space="preserve">ans les milieux fermés, un seul cas </w:t>
      </w:r>
      <w:r w:rsidR="5E499751">
        <w:t>représente une situation à risque d’éclosion et nécessite généralement un accompagnement par la DRSP</w:t>
      </w:r>
      <w:r w:rsidR="4DF5D0A1">
        <w:t>.</w:t>
      </w:r>
    </w:p>
    <w:p w14:paraId="60963B26" w14:textId="77777777" w:rsidR="002D0ABA" w:rsidRDefault="74A20830" w:rsidP="00F667A3">
      <w:r>
        <w:t>Il est important de rappeler que la fréquentation ou la présence de cas confirmé dans le milieu ne mène pas nécessairement à la fermeture du milieu.</w:t>
      </w:r>
    </w:p>
    <w:p w14:paraId="14618C5A" w14:textId="768501DC" w:rsidR="6B673471" w:rsidRDefault="6B673471" w:rsidP="00F667A3">
      <w:r>
        <w:t>Lorsqu’un milieu est informé de la présence d</w:t>
      </w:r>
      <w:r w:rsidR="5907BE42">
        <w:t>’un</w:t>
      </w:r>
      <w:r>
        <w:t xml:space="preserve"> cas ayant fréquenté l’établissement, </w:t>
      </w:r>
      <w:r w:rsidR="603E38B0">
        <w:t>il</w:t>
      </w:r>
      <w:r>
        <w:t xml:space="preserve"> doit alors </w:t>
      </w:r>
      <w:r w:rsidR="11AFD5A3">
        <w:t xml:space="preserve">tenter d’identifier les personnes ayant eu un contact à risque avec le cas et communiquer les informations à la </w:t>
      </w:r>
      <w:r w:rsidR="00D849F0">
        <w:t xml:space="preserve">DRSP (voir logigramme en </w:t>
      </w:r>
      <w:r w:rsidR="00D849F0" w:rsidRPr="4590B378">
        <w:rPr>
          <w:rStyle w:val="Lienhypertexte"/>
        </w:rPr>
        <w:t>Annexe </w:t>
      </w:r>
      <w:r w:rsidR="00EF2C60">
        <w:rPr>
          <w:rStyle w:val="Lienhypertexte"/>
        </w:rPr>
        <w:t>4</w:t>
      </w:r>
      <w:r w:rsidR="00554483">
        <w:t xml:space="preserve"> et l’outil pour l’identification des contacts en </w:t>
      </w:r>
      <w:r w:rsidR="00067153">
        <w:rPr>
          <w:rStyle w:val="Lienhypertexte"/>
        </w:rPr>
        <w:t>A</w:t>
      </w:r>
      <w:r w:rsidR="00D5028C">
        <w:rPr>
          <w:rStyle w:val="Lienhypertexte"/>
        </w:rPr>
        <w:t>nnexe</w:t>
      </w:r>
      <w:r w:rsidR="00EF2C60">
        <w:rPr>
          <w:rStyle w:val="Lienhypertexte"/>
        </w:rPr>
        <w:t> 5</w:t>
      </w:r>
      <w:r w:rsidR="11AFD5A3">
        <w:t xml:space="preserve">). </w:t>
      </w:r>
      <w:r w:rsidR="28E8539A">
        <w:t>Le milieu pourra alors être contacté</w:t>
      </w:r>
      <w:r w:rsidR="2D8E6CE8">
        <w:t xml:space="preserve"> par la DRSP</w:t>
      </w:r>
      <w:r w:rsidR="28E8539A">
        <w:t xml:space="preserve"> selon la situation rapportée pour qu’une enquête soit effectuée. </w:t>
      </w:r>
    </w:p>
    <w:p w14:paraId="553712F3" w14:textId="4BF185AD" w:rsidR="00C5230E" w:rsidRPr="00D172DF" w:rsidRDefault="00C5230E" w:rsidP="00D5028C">
      <w:pPr>
        <w:pStyle w:val="Titre2"/>
      </w:pPr>
      <w:bookmarkStart w:id="24" w:name="_Toc53585710"/>
      <w:r w:rsidRPr="00D172DF">
        <w:t>Facteurs qui augmentent le risque d’éclosion dans un milieu</w:t>
      </w:r>
      <w:bookmarkEnd w:id="24"/>
    </w:p>
    <w:p w14:paraId="4EE73EB8" w14:textId="77777777" w:rsidR="00930077" w:rsidRDefault="00930077" w:rsidP="00930077">
      <w:r>
        <w:t>Voici quelques facteurs qui augmentent le risque d’éclosion dans un milieu :</w:t>
      </w:r>
    </w:p>
    <w:p w14:paraId="287986C8" w14:textId="6B7AD748" w:rsidR="32F2E197" w:rsidRDefault="32F2E197" w:rsidP="4590B378">
      <w:pPr>
        <w:pStyle w:val="Paragraphedeliste"/>
        <w:numPr>
          <w:ilvl w:val="0"/>
          <w:numId w:val="13"/>
        </w:numPr>
        <w:rPr>
          <w:rFonts w:eastAsiaTheme="minorEastAsia"/>
        </w:rPr>
      </w:pPr>
      <w:r>
        <w:t>Absence de mesures de prévention adéquates dans les locaux</w:t>
      </w:r>
      <w:r w:rsidR="00EF2C60">
        <w:t>;</w:t>
      </w:r>
    </w:p>
    <w:p w14:paraId="4A4E56E0" w14:textId="73795F2D" w:rsidR="00C5230E" w:rsidRDefault="00C5230E" w:rsidP="00DF3CD5">
      <w:pPr>
        <w:pStyle w:val="Paragraphedeliste"/>
        <w:numPr>
          <w:ilvl w:val="0"/>
          <w:numId w:val="13"/>
        </w:numPr>
      </w:pPr>
      <w:r>
        <w:t>Grande densité de personnes (travailleurs, bénévoles, usagers)</w:t>
      </w:r>
      <w:r w:rsidR="2E580540">
        <w:t xml:space="preserve"> en même temps</w:t>
      </w:r>
      <w:r w:rsidR="00930077">
        <w:t xml:space="preserve"> sur les lieux</w:t>
      </w:r>
      <w:r w:rsidR="00EF2C60">
        <w:t>;</w:t>
      </w:r>
    </w:p>
    <w:p w14:paraId="4A598C1D" w14:textId="029AD64F" w:rsidR="00C5230E" w:rsidRDefault="00C5230E" w:rsidP="00DF3CD5">
      <w:pPr>
        <w:pStyle w:val="Paragraphedeliste"/>
        <w:numPr>
          <w:ilvl w:val="0"/>
          <w:numId w:val="13"/>
        </w:numPr>
      </w:pPr>
      <w:r>
        <w:t>Roulement ou volume important de personnes</w:t>
      </w:r>
      <w:r w:rsidR="00930077">
        <w:t xml:space="preserve"> différentes dans le milieu</w:t>
      </w:r>
      <w:r w:rsidR="00EF2C60">
        <w:t>;</w:t>
      </w:r>
    </w:p>
    <w:p w14:paraId="436E8B6D" w14:textId="1C6B9F23" w:rsidR="00930077" w:rsidRDefault="00930077" w:rsidP="00DF3CD5">
      <w:pPr>
        <w:pStyle w:val="Paragraphedeliste"/>
        <w:numPr>
          <w:ilvl w:val="0"/>
          <w:numId w:val="13"/>
        </w:numPr>
      </w:pPr>
      <w:r>
        <w:t>Contact étroit ou rapproché entre les personnes du milieu</w:t>
      </w:r>
      <w:r w:rsidR="00EF2C60">
        <w:t>;</w:t>
      </w:r>
    </w:p>
    <w:p w14:paraId="141FA5F8" w14:textId="77777777" w:rsidR="00305748" w:rsidRPr="00930077" w:rsidRDefault="00930077" w:rsidP="00DF3CD5">
      <w:pPr>
        <w:pStyle w:val="Paragraphedeliste"/>
        <w:numPr>
          <w:ilvl w:val="0"/>
          <w:numId w:val="13"/>
        </w:numPr>
      </w:pPr>
      <w:r>
        <w:t>Manque d’information ou de formation pour les personnes du milieu.</w:t>
      </w:r>
    </w:p>
    <w:p w14:paraId="75D976E9" w14:textId="3601ABAA" w:rsidR="00266CF4" w:rsidRDefault="00266CF4" w:rsidP="00266CF4">
      <w:pPr>
        <w:pStyle w:val="Titre1"/>
        <w:rPr>
          <w:b/>
        </w:rPr>
      </w:pPr>
      <w:bookmarkStart w:id="25" w:name="_Toc53585711"/>
      <w:r w:rsidRPr="007C2D08">
        <w:rPr>
          <w:b/>
        </w:rPr>
        <w:t>Consignes de santé publique</w:t>
      </w:r>
      <w:bookmarkEnd w:id="25"/>
    </w:p>
    <w:p w14:paraId="42026889" w14:textId="19611D4F" w:rsidR="00D849F0" w:rsidRPr="00D849F0" w:rsidRDefault="00D849F0" w:rsidP="00D849F0">
      <w:pPr>
        <w:pStyle w:val="Paragraphedeliste"/>
        <w:ind w:left="0"/>
      </w:pPr>
      <w:r>
        <w:t>Les mesures indiquées dans ce guide réfèrent aux mesures en vigueur au moment de la rédaction de ce guide. Elles pourraient être modifiées selon la situation.</w:t>
      </w:r>
    </w:p>
    <w:p w14:paraId="35655A2C" w14:textId="60A18FCB" w:rsidR="00E27F91" w:rsidRPr="00E27F91" w:rsidRDefault="00D737D9" w:rsidP="00D5028C">
      <w:pPr>
        <w:pStyle w:val="Titre2"/>
      </w:pPr>
      <w:bookmarkStart w:id="26" w:name="_Toc53585712"/>
      <w:r>
        <w:t>P</w:t>
      </w:r>
      <w:r w:rsidR="00E27F91" w:rsidRPr="00E27F91">
        <w:t>aliers d’alerte</w:t>
      </w:r>
      <w:r>
        <w:t xml:space="preserve"> et évolution des consignes de santé publique</w:t>
      </w:r>
      <w:bookmarkEnd w:id="26"/>
    </w:p>
    <w:p w14:paraId="495ED6E7" w14:textId="77777777" w:rsidR="00E27F91" w:rsidRDefault="00E27F91" w:rsidP="00266CF4">
      <w:pPr>
        <w:pStyle w:val="Paragraphedeliste"/>
        <w:ind w:left="0"/>
      </w:pPr>
      <w:r>
        <w:t>Les consignes de santé publique sont amenées à changer selon l’évolution de la situation épidémiologique de la région. Il existe quatre paliers, vert, jaune, orange et rouge qui déterminent le niveau d’alerte.</w:t>
      </w:r>
    </w:p>
    <w:p w14:paraId="27A08652" w14:textId="67C4C836" w:rsidR="00554483" w:rsidRDefault="00E27F91" w:rsidP="00D849F0">
      <w:pPr>
        <w:pStyle w:val="Paragraphedeliste"/>
        <w:spacing w:before="240"/>
        <w:ind w:left="0"/>
      </w:pPr>
      <w:r w:rsidRPr="00E27F91">
        <w:rPr>
          <w:noProof/>
          <w:lang w:eastAsia="fr-CA"/>
        </w:rPr>
        <w:lastRenderedPageBreak/>
        <w:drawing>
          <wp:inline distT="0" distB="0" distL="0" distR="0" wp14:anchorId="0572249C" wp14:editId="39CA0F44">
            <wp:extent cx="5408023" cy="3439885"/>
            <wp:effectExtent l="0" t="0" r="2540" b="8255"/>
            <wp:docPr id="1" name="Picture 1">
              <a:extLst xmlns:a="http://schemas.openxmlformats.org/drawingml/2006/main">
                <a:ext uri="{FF2B5EF4-FFF2-40B4-BE49-F238E27FC236}">
                  <a16:creationId xmlns:a16="http://schemas.microsoft.com/office/drawing/2014/main" id="{35FB1007-3953-9E41-86FB-3F116AE29231}"/>
                </a:ext>
              </a:extLst>
            </wp:docPr>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35FB1007-3953-9E41-86FB-3F116AE29231}"/>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l="34818" t="26936" r="4727" b="7234"/>
                    <a:stretch/>
                  </pic:blipFill>
                  <pic:spPr>
                    <a:xfrm>
                      <a:off x="0" y="0"/>
                      <a:ext cx="5409955" cy="3441114"/>
                    </a:xfrm>
                    <a:prstGeom prst="rect">
                      <a:avLst/>
                    </a:prstGeom>
                  </pic:spPr>
                </pic:pic>
              </a:graphicData>
            </a:graphic>
          </wp:inline>
        </w:drawing>
      </w:r>
    </w:p>
    <w:p w14:paraId="47E83458" w14:textId="354B5FA1" w:rsidR="00E27F91" w:rsidRDefault="00E27F91" w:rsidP="00DE45AF">
      <w:pPr>
        <w:pStyle w:val="Titre3"/>
      </w:pPr>
      <w:bookmarkStart w:id="27" w:name="_Toc53585713"/>
      <w:r>
        <w:t xml:space="preserve">Comment </w:t>
      </w:r>
      <w:r w:rsidR="00D737D9">
        <w:t>détermine-t-on le niveau d’alerte dans une région</w:t>
      </w:r>
      <w:r>
        <w:t>?</w:t>
      </w:r>
      <w:bookmarkEnd w:id="27"/>
    </w:p>
    <w:p w14:paraId="69135624" w14:textId="03AB9024" w:rsidR="00E27F91" w:rsidRPr="00E27F91" w:rsidRDefault="00D737D9" w:rsidP="00E27F91">
      <w:r>
        <w:t>Le niveau d’alerte est déterminé en considérant plusieurs facteurs, qui sont résumés dans l’image suivante</w:t>
      </w:r>
      <w:r w:rsidR="6EBF6CBB">
        <w:t xml:space="preserve"> (MSSS)</w:t>
      </w:r>
      <w:r>
        <w:t>.</w:t>
      </w:r>
    </w:p>
    <w:p w14:paraId="5043CB0F" w14:textId="77777777" w:rsidR="00E27F91" w:rsidRDefault="00E27F91" w:rsidP="00266CF4">
      <w:pPr>
        <w:pStyle w:val="Paragraphedeliste"/>
        <w:ind w:left="0"/>
      </w:pPr>
      <w:r w:rsidRPr="00E27F91">
        <w:rPr>
          <w:noProof/>
          <w:lang w:eastAsia="fr-CA"/>
        </w:rPr>
        <w:drawing>
          <wp:inline distT="0" distB="0" distL="0" distR="0" wp14:anchorId="4A1EF122" wp14:editId="07777777">
            <wp:extent cx="5490210" cy="2082878"/>
            <wp:effectExtent l="19050" t="0" r="0" b="0"/>
            <wp:docPr id="3" name="Picture 2">
              <a:extLst xmlns:a="http://schemas.openxmlformats.org/drawingml/2006/main">
                <a:ext uri="{FF2B5EF4-FFF2-40B4-BE49-F238E27FC236}">
                  <a16:creationId xmlns:a16="http://schemas.microsoft.com/office/drawing/2014/main" id="{B2A50F2C-B5BE-894D-AEAB-96F3ADFD35BD}"/>
                </a:ext>
              </a:extLst>
            </wp:docPr>
            <wp:cNvGraphicFramePr/>
            <a:graphic xmlns:a="http://schemas.openxmlformats.org/drawingml/2006/main">
              <a:graphicData uri="http://schemas.openxmlformats.org/drawingml/2006/picture">
                <pic:pic xmlns:pic="http://schemas.openxmlformats.org/drawingml/2006/picture">
                  <pic:nvPicPr>
                    <pic:cNvPr id="6" name="Espace réservé du contenu 5">
                      <a:extLst>
                        <a:ext uri="{FF2B5EF4-FFF2-40B4-BE49-F238E27FC236}">
                          <a16:creationId xmlns:a16="http://schemas.microsoft.com/office/drawing/2014/main" id="{B2A50F2C-B5BE-894D-AEAB-96F3ADFD35BD}"/>
                        </a:ext>
                      </a:extLst>
                    </pic:cNvPr>
                    <pic:cNvPicPr>
                      <a:picLocks noGrp="1" noChangeAspect="1"/>
                    </pic:cNvPicPr>
                  </pic:nvPicPr>
                  <pic:blipFill rotWithShape="1">
                    <a:blip r:embed="rId20" cstate="print">
                      <a:extLst>
                        <a:ext uri="{28A0092B-C50C-407E-A947-70E740481C1C}">
                          <a14:useLocalDpi xmlns:a14="http://schemas.microsoft.com/office/drawing/2010/main" val="0"/>
                        </a:ext>
                      </a:extLst>
                    </a:blip>
                    <a:srcRect l="6767" t="14773" r="8414" b="29876"/>
                    <a:stretch/>
                  </pic:blipFill>
                  <pic:spPr>
                    <a:xfrm>
                      <a:off x="0" y="0"/>
                      <a:ext cx="5490210" cy="2082878"/>
                    </a:xfrm>
                    <a:prstGeom prst="rect">
                      <a:avLst/>
                    </a:prstGeom>
                  </pic:spPr>
                </pic:pic>
              </a:graphicData>
            </a:graphic>
          </wp:inline>
        </w:drawing>
      </w:r>
    </w:p>
    <w:p w14:paraId="07459315" w14:textId="77777777" w:rsidR="00E27F91" w:rsidRDefault="00E27F91" w:rsidP="00266CF4">
      <w:pPr>
        <w:pStyle w:val="Paragraphedeliste"/>
        <w:ind w:left="0"/>
      </w:pPr>
    </w:p>
    <w:p w14:paraId="5ED00BAA" w14:textId="4D8A4E67" w:rsidR="00006CEE" w:rsidRDefault="00006CEE" w:rsidP="00D5028C">
      <w:pPr>
        <w:pStyle w:val="Titre2"/>
      </w:pPr>
      <w:bookmarkStart w:id="28" w:name="_Toc53585714"/>
      <w:r w:rsidRPr="49C090F2">
        <w:t>Consignes selon les paliers d’alerte</w:t>
      </w:r>
      <w:bookmarkEnd w:id="28"/>
    </w:p>
    <w:p w14:paraId="310E5436" w14:textId="1C166EC6" w:rsidR="00EF2C60" w:rsidRDefault="69531092" w:rsidP="00EF2C60">
      <w:r>
        <w:t xml:space="preserve">Les consignes sanitaires sont amenées à changer selon les niveaux d’alerte. Un résumé des mesures sanitaires est disponible en </w:t>
      </w:r>
      <w:hyperlink w:anchor="_Annexe_6_:" w:history="1">
        <w:r w:rsidRPr="00EF2C60">
          <w:rPr>
            <w:rStyle w:val="Lienhypertexte"/>
          </w:rPr>
          <w:t>Annexe</w:t>
        </w:r>
        <w:r w:rsidR="00EF2C60" w:rsidRPr="00EF2C60">
          <w:rPr>
            <w:rStyle w:val="Lienhypertexte"/>
          </w:rPr>
          <w:t> 6</w:t>
        </w:r>
      </w:hyperlink>
      <w:r w:rsidR="6A2DF557">
        <w:t xml:space="preserve">. Il est à noter que ces mesures peuvent évoluer dans le temps, </w:t>
      </w:r>
      <w:r w:rsidR="0861C08D">
        <w:t>et pourraient être modifiées.</w:t>
      </w:r>
      <w:r w:rsidR="00EF2C60">
        <w:br w:type="page"/>
      </w:r>
    </w:p>
    <w:p w14:paraId="107D8619" w14:textId="7184E887" w:rsidR="00266CF4" w:rsidRPr="00D172DF" w:rsidRDefault="00266CF4" w:rsidP="00D5028C">
      <w:pPr>
        <w:pStyle w:val="Titre2"/>
      </w:pPr>
      <w:bookmarkStart w:id="29" w:name="_Toc53585715"/>
      <w:r w:rsidRPr="00D172DF">
        <w:lastRenderedPageBreak/>
        <w:t>Consignes sanitaires de base</w:t>
      </w:r>
      <w:bookmarkEnd w:id="29"/>
    </w:p>
    <w:p w14:paraId="1703DD52" w14:textId="77777777" w:rsidR="00266CF4" w:rsidRDefault="00266CF4" w:rsidP="00266CF4">
      <w:r w:rsidRPr="00B066DD">
        <w:t xml:space="preserve">Il faut continuer de </w:t>
      </w:r>
      <w:r>
        <w:t>promouvoir le respect d</w:t>
      </w:r>
      <w:r w:rsidRPr="00B066DD">
        <w:t xml:space="preserve">es consignes sanitaires de base : </w:t>
      </w:r>
    </w:p>
    <w:p w14:paraId="4B135AA7" w14:textId="4CC201ED" w:rsidR="00266CF4" w:rsidRPr="00B066DD" w:rsidRDefault="00266CF4" w:rsidP="00DF3CD5">
      <w:pPr>
        <w:pStyle w:val="Paragraphedeliste"/>
        <w:numPr>
          <w:ilvl w:val="0"/>
          <w:numId w:val="10"/>
        </w:numPr>
      </w:pPr>
      <w:r w:rsidRPr="00B066DD">
        <w:t>Lavage des mains</w:t>
      </w:r>
      <w:r w:rsidR="00EF2C60">
        <w:t>;</w:t>
      </w:r>
      <w:r w:rsidRPr="00B066DD">
        <w:t xml:space="preserve"> </w:t>
      </w:r>
    </w:p>
    <w:p w14:paraId="08B042B2" w14:textId="6AE1F55A" w:rsidR="00266CF4" w:rsidRDefault="00266CF4" w:rsidP="00DF3CD5">
      <w:pPr>
        <w:pStyle w:val="Paragraphedeliste"/>
        <w:numPr>
          <w:ilvl w:val="0"/>
          <w:numId w:val="10"/>
        </w:numPr>
      </w:pPr>
      <w:r w:rsidRPr="00B066DD">
        <w:t>Toux ou éternuement dans le coude</w:t>
      </w:r>
      <w:r w:rsidR="00EF2C60">
        <w:t>;</w:t>
      </w:r>
      <w:r w:rsidRPr="00B066DD">
        <w:t xml:space="preserve"> </w:t>
      </w:r>
    </w:p>
    <w:p w14:paraId="07273BCB" w14:textId="698F3D2A" w:rsidR="00266CF4" w:rsidRPr="00B066DD" w:rsidRDefault="00266CF4" w:rsidP="00DF3CD5">
      <w:pPr>
        <w:pStyle w:val="Paragraphedeliste"/>
        <w:numPr>
          <w:ilvl w:val="0"/>
          <w:numId w:val="10"/>
        </w:numPr>
      </w:pPr>
      <w:r>
        <w:t>Distance physique entre les individus</w:t>
      </w:r>
      <w:r w:rsidR="00EF2C60">
        <w:t>;</w:t>
      </w:r>
    </w:p>
    <w:p w14:paraId="40A3D417" w14:textId="77777777" w:rsidR="00266CF4" w:rsidRPr="00DD661F" w:rsidRDefault="00266CF4" w:rsidP="00DF3CD5">
      <w:pPr>
        <w:pStyle w:val="Paragraphedeliste"/>
        <w:numPr>
          <w:ilvl w:val="0"/>
          <w:numId w:val="10"/>
        </w:numPr>
      </w:pPr>
      <w:r w:rsidRPr="00B066DD">
        <w:t>Port d’équipement de protectio</w:t>
      </w:r>
      <w:r>
        <w:t>n approprié selon la situation.</w:t>
      </w:r>
    </w:p>
    <w:p w14:paraId="6D782DFD" w14:textId="1E8FE8D5" w:rsidR="00554483" w:rsidRDefault="00E27F91" w:rsidP="005530DD">
      <w:r>
        <w:t xml:space="preserve">Il y a toujours un risque que certaines personnes ne suivent pas les consignes. Si tel est le cas, il est important de rappeler les recommandations et de sensibiliser ces personnes de manière respectueuse, mais il n’est pas recommandé de jouer un rôle de policier. S’il arrive souvent que certaines consignes ne soient pas respectées, il faut réfléchir à mieux mettre en évidence les affiches ou le matériel de désinfection. </w:t>
      </w:r>
    </w:p>
    <w:p w14:paraId="3576B786" w14:textId="54FFB847" w:rsidR="00266CF4" w:rsidRPr="00D172DF" w:rsidRDefault="00266CF4" w:rsidP="00D5028C">
      <w:pPr>
        <w:pStyle w:val="Titre2"/>
      </w:pPr>
      <w:bookmarkStart w:id="30" w:name="_Toc53585716"/>
      <w:r w:rsidRPr="00D172DF">
        <w:t>Distance physique entre les individus</w:t>
      </w:r>
      <w:bookmarkEnd w:id="30"/>
    </w:p>
    <w:p w14:paraId="196A069F" w14:textId="2365EA70" w:rsidR="00266CF4" w:rsidRPr="009E3A38" w:rsidRDefault="00266CF4" w:rsidP="00266CF4">
      <w:r>
        <w:t xml:space="preserve">Il est important </w:t>
      </w:r>
      <w:r w:rsidR="576B6A38">
        <w:t xml:space="preserve">maintenir une </w:t>
      </w:r>
      <w:r>
        <w:t>distance</w:t>
      </w:r>
      <w:r w:rsidR="5454091D">
        <w:t xml:space="preserve"> suffisante</w:t>
      </w:r>
      <w:r>
        <w:t xml:space="preserve"> entre les individus. La distance à appliquer dépend des situations et des personnes impliquées. </w:t>
      </w:r>
    </w:p>
    <w:tbl>
      <w:tblPr>
        <w:tblStyle w:val="TableauGrille5Fonc-Accentuation11"/>
        <w:tblW w:w="8838" w:type="dxa"/>
        <w:tblLook w:val="04A0" w:firstRow="1" w:lastRow="0" w:firstColumn="1" w:lastColumn="0" w:noHBand="0" w:noVBand="1"/>
      </w:tblPr>
      <w:tblGrid>
        <w:gridCol w:w="1275"/>
        <w:gridCol w:w="7563"/>
      </w:tblGrid>
      <w:tr w:rsidR="00265496" w:rsidRPr="00D1024E" w14:paraId="6A07CA6C" w14:textId="77777777" w:rsidTr="007255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5" w:type="dxa"/>
          </w:tcPr>
          <w:p w14:paraId="39E5D76A" w14:textId="77777777" w:rsidR="00265496" w:rsidRPr="007255FF" w:rsidRDefault="00265496" w:rsidP="00265496">
            <w:pPr>
              <w:spacing w:before="60" w:after="60"/>
              <w:rPr>
                <w:bCs w:val="0"/>
              </w:rPr>
            </w:pPr>
            <w:r w:rsidRPr="007255FF">
              <w:rPr>
                <w:bCs w:val="0"/>
              </w:rPr>
              <w:t>Distance</w:t>
            </w:r>
          </w:p>
        </w:tc>
        <w:tc>
          <w:tcPr>
            <w:tcW w:w="7563" w:type="dxa"/>
          </w:tcPr>
          <w:p w14:paraId="3F0D3C0E" w14:textId="77777777" w:rsidR="00265496" w:rsidRPr="007255FF" w:rsidRDefault="00265496" w:rsidP="00265496">
            <w:pPr>
              <w:spacing w:before="60" w:after="60"/>
              <w:cnfStyle w:val="100000000000" w:firstRow="1" w:lastRow="0" w:firstColumn="0" w:lastColumn="0" w:oddVBand="0" w:evenVBand="0" w:oddHBand="0" w:evenHBand="0" w:firstRowFirstColumn="0" w:firstRowLastColumn="0" w:lastRowFirstColumn="0" w:lastRowLastColumn="0"/>
              <w:rPr>
                <w:bCs w:val="0"/>
              </w:rPr>
            </w:pPr>
            <w:r w:rsidRPr="007255FF">
              <w:rPr>
                <w:bCs w:val="0"/>
              </w:rPr>
              <w:t>Situation applicable</w:t>
            </w:r>
          </w:p>
        </w:tc>
      </w:tr>
      <w:tr w:rsidR="00265496" w:rsidRPr="00F44D37" w14:paraId="63666280" w14:textId="77777777" w:rsidTr="007255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5" w:type="dxa"/>
          </w:tcPr>
          <w:p w14:paraId="5C1DD1A1" w14:textId="77777777" w:rsidR="00265496" w:rsidRPr="007255FF" w:rsidRDefault="00265496" w:rsidP="00265496">
            <w:pPr>
              <w:rPr>
                <w:bCs w:val="0"/>
              </w:rPr>
            </w:pPr>
            <w:r w:rsidRPr="007255FF">
              <w:rPr>
                <w:bCs w:val="0"/>
              </w:rPr>
              <w:t>2 m</w:t>
            </w:r>
          </w:p>
        </w:tc>
        <w:tc>
          <w:tcPr>
            <w:tcW w:w="7563" w:type="dxa"/>
          </w:tcPr>
          <w:p w14:paraId="37E00209" w14:textId="0676676A" w:rsidR="00265496" w:rsidRPr="005E747A" w:rsidRDefault="00265496" w:rsidP="00265496">
            <w:pPr>
              <w:cnfStyle w:val="000000100000" w:firstRow="0" w:lastRow="0" w:firstColumn="0" w:lastColumn="0" w:oddVBand="0" w:evenVBand="0" w:oddHBand="1" w:evenHBand="0" w:firstRowFirstColumn="0" w:firstRowLastColumn="0" w:lastRowFirstColumn="0" w:lastRowLastColumn="0"/>
            </w:pPr>
            <w:r w:rsidRPr="005E747A">
              <w:t>Po</w:t>
            </w:r>
            <w:r w:rsidR="0088539B">
              <w:t xml:space="preserve">pulation générale de plus de 16 </w:t>
            </w:r>
            <w:r w:rsidRPr="005E747A">
              <w:t>ans</w:t>
            </w:r>
          </w:p>
        </w:tc>
      </w:tr>
      <w:tr w:rsidR="00265496" w:rsidRPr="00F44D37" w14:paraId="69435D68" w14:textId="77777777" w:rsidTr="007255FF">
        <w:tc>
          <w:tcPr>
            <w:cnfStyle w:val="001000000000" w:firstRow="0" w:lastRow="0" w:firstColumn="1" w:lastColumn="0" w:oddVBand="0" w:evenVBand="0" w:oddHBand="0" w:evenHBand="0" w:firstRowFirstColumn="0" w:firstRowLastColumn="0" w:lastRowFirstColumn="0" w:lastRowLastColumn="0"/>
            <w:tcW w:w="1275" w:type="dxa"/>
          </w:tcPr>
          <w:p w14:paraId="4998CB56" w14:textId="77777777" w:rsidR="00265496" w:rsidRPr="007255FF" w:rsidRDefault="00265496" w:rsidP="00265496">
            <w:pPr>
              <w:rPr>
                <w:bCs w:val="0"/>
              </w:rPr>
            </w:pPr>
            <w:r w:rsidRPr="007255FF">
              <w:rPr>
                <w:bCs w:val="0"/>
              </w:rPr>
              <w:t>1,5 m</w:t>
            </w:r>
          </w:p>
        </w:tc>
        <w:tc>
          <w:tcPr>
            <w:tcW w:w="7563" w:type="dxa"/>
          </w:tcPr>
          <w:p w14:paraId="24E4FCF5" w14:textId="18E2E45D" w:rsidR="00265496" w:rsidRPr="005E747A" w:rsidRDefault="00265496" w:rsidP="00265496">
            <w:pPr>
              <w:cnfStyle w:val="000000000000" w:firstRow="0" w:lastRow="0" w:firstColumn="0" w:lastColumn="0" w:oddVBand="0" w:evenVBand="0" w:oddHBand="0" w:evenHBand="0" w:firstRowFirstColumn="0" w:firstRowLastColumn="0" w:lastRowFirstColumn="0" w:lastRowLastColumn="0"/>
            </w:pPr>
            <w:r w:rsidRPr="005E747A">
              <w:t>Po</w:t>
            </w:r>
            <w:r w:rsidR="0088539B">
              <w:t>pulation générale de plus de 16 </w:t>
            </w:r>
            <w:r w:rsidRPr="005E747A">
              <w:t>ans, dans des salles où il n’y a pas de circulation, ni de discussion (ex. : cinéma, théâtre, etc.)</w:t>
            </w:r>
          </w:p>
        </w:tc>
      </w:tr>
      <w:tr w:rsidR="00265496" w:rsidRPr="00F44D37" w14:paraId="1533C044" w14:textId="77777777" w:rsidTr="007255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5" w:type="dxa"/>
          </w:tcPr>
          <w:p w14:paraId="644B59BE" w14:textId="77777777" w:rsidR="00265496" w:rsidRPr="007255FF" w:rsidRDefault="00265496" w:rsidP="00265496">
            <w:pPr>
              <w:rPr>
                <w:bCs w:val="0"/>
              </w:rPr>
            </w:pPr>
            <w:r w:rsidRPr="007255FF">
              <w:rPr>
                <w:bCs w:val="0"/>
              </w:rPr>
              <w:t>1 m</w:t>
            </w:r>
          </w:p>
        </w:tc>
        <w:tc>
          <w:tcPr>
            <w:tcW w:w="7563" w:type="dxa"/>
          </w:tcPr>
          <w:p w14:paraId="3815B3AE" w14:textId="6605B447" w:rsidR="00265496" w:rsidRPr="005E747A" w:rsidRDefault="0088539B" w:rsidP="0088539B">
            <w:pPr>
              <w:cnfStyle w:val="000000100000" w:firstRow="0" w:lastRow="0" w:firstColumn="0" w:lastColumn="0" w:oddVBand="0" w:evenVBand="0" w:oddHBand="1" w:evenHBand="0" w:firstRowFirstColumn="0" w:firstRowLastColumn="0" w:lastRowFirstColumn="0" w:lastRowLastColumn="0"/>
            </w:pPr>
            <w:r>
              <w:t xml:space="preserve">Jeunes de moins de </w:t>
            </w:r>
            <w:r w:rsidRPr="0088539B">
              <w:t>16</w:t>
            </w:r>
            <w:r>
              <w:t> </w:t>
            </w:r>
            <w:r w:rsidR="00265496" w:rsidRPr="0088539B">
              <w:t>ans</w:t>
            </w:r>
            <w:r w:rsidR="00265496" w:rsidRPr="005E747A">
              <w:t xml:space="preserve"> entre eux (ces derniers doivent maintenir une distance de 2</w:t>
            </w:r>
            <w:r>
              <w:t> </w:t>
            </w:r>
            <w:r w:rsidR="00265496" w:rsidRPr="005E747A">
              <w:t>mètres avec la po</w:t>
            </w:r>
            <w:r>
              <w:t>pulation générale de plus de 16 </w:t>
            </w:r>
            <w:r w:rsidR="00265496" w:rsidRPr="005E747A">
              <w:t>ans)</w:t>
            </w:r>
          </w:p>
        </w:tc>
      </w:tr>
      <w:tr w:rsidR="00265496" w:rsidRPr="005E747A" w14:paraId="34DEE656" w14:textId="77777777" w:rsidTr="007255FF">
        <w:tc>
          <w:tcPr>
            <w:cnfStyle w:val="001000000000" w:firstRow="0" w:lastRow="0" w:firstColumn="1" w:lastColumn="0" w:oddVBand="0" w:evenVBand="0" w:oddHBand="0" w:evenHBand="0" w:firstRowFirstColumn="0" w:firstRowLastColumn="0" w:lastRowFirstColumn="0" w:lastRowLastColumn="0"/>
            <w:tcW w:w="1275" w:type="dxa"/>
          </w:tcPr>
          <w:p w14:paraId="499A5113" w14:textId="77777777" w:rsidR="00265496" w:rsidRPr="007255FF" w:rsidRDefault="00265496" w:rsidP="00265496">
            <w:pPr>
              <w:rPr>
                <w:bCs w:val="0"/>
              </w:rPr>
            </w:pPr>
            <w:r w:rsidRPr="007255FF">
              <w:rPr>
                <w:bCs w:val="0"/>
              </w:rPr>
              <w:t>Aucune</w:t>
            </w:r>
          </w:p>
        </w:tc>
        <w:tc>
          <w:tcPr>
            <w:tcW w:w="7563" w:type="dxa"/>
          </w:tcPr>
          <w:p w14:paraId="6D35731D" w14:textId="77777777" w:rsidR="00265496" w:rsidRPr="005E747A" w:rsidRDefault="00265496" w:rsidP="0088539B">
            <w:pPr>
              <w:spacing w:after="0"/>
              <w:cnfStyle w:val="000000000000" w:firstRow="0" w:lastRow="0" w:firstColumn="0" w:lastColumn="0" w:oddVBand="0" w:evenVBand="0" w:oddHBand="0" w:evenHBand="0" w:firstRowFirstColumn="0" w:firstRowLastColumn="0" w:lastRowFirstColumn="0" w:lastRowLastColumn="0"/>
            </w:pPr>
            <w:r w:rsidRPr="005E747A">
              <w:t>Personnes issues d’un même ménage</w:t>
            </w:r>
          </w:p>
          <w:p w14:paraId="5126DE18" w14:textId="07A91732" w:rsidR="00265496" w:rsidRPr="005E747A" w:rsidRDefault="170C9472" w:rsidP="0088539B">
            <w:pPr>
              <w:spacing w:before="0"/>
              <w:cnfStyle w:val="000000000000" w:firstRow="0" w:lastRow="0" w:firstColumn="0" w:lastColumn="0" w:oddVBand="0" w:evenVBand="0" w:oddHBand="0" w:evenHBand="0" w:firstRowFirstColumn="0" w:firstRowLastColumn="0" w:lastRowFirstColumn="0" w:lastRowLastColumn="0"/>
            </w:pPr>
            <w:r>
              <w:t>À l’intérieur</w:t>
            </w:r>
            <w:r w:rsidR="301C5DC8">
              <w:t xml:space="preserve"> </w:t>
            </w:r>
            <w:r w:rsidR="01D02F67">
              <w:t xml:space="preserve">d’une même </w:t>
            </w:r>
            <w:r w:rsidR="301C5DC8">
              <w:t xml:space="preserve">bulle </w:t>
            </w:r>
            <w:r w:rsidR="15C4A28C">
              <w:t>(petit groupe stable)</w:t>
            </w:r>
          </w:p>
        </w:tc>
      </w:tr>
    </w:tbl>
    <w:p w14:paraId="06248A2E" w14:textId="610C5E68" w:rsidR="00266CF4" w:rsidRPr="00D172DF" w:rsidRDefault="00266CF4" w:rsidP="00D5028C">
      <w:pPr>
        <w:pStyle w:val="Titre2"/>
      </w:pPr>
      <w:bookmarkStart w:id="31" w:name="_Toc53585717"/>
      <w:r w:rsidRPr="49C090F2">
        <w:t>Port du masque ou du couvre-visage</w:t>
      </w:r>
      <w:bookmarkEnd w:id="31"/>
    </w:p>
    <w:p w14:paraId="4B8AC2B3" w14:textId="77777777" w:rsidR="00266CF4" w:rsidRDefault="00266CF4" w:rsidP="00266CF4">
      <w:pPr>
        <w:spacing w:after="0"/>
      </w:pPr>
      <w:r>
        <w:t>Les consignes sur le port du masque ou du couvre-visage ont beaucoup évolué au fil de la pandémie. Voici les points à retenir :</w:t>
      </w:r>
    </w:p>
    <w:p w14:paraId="42066E64" w14:textId="77777777" w:rsidR="00266CF4" w:rsidRDefault="00266CF4" w:rsidP="00DF3CD5">
      <w:pPr>
        <w:pStyle w:val="Paragraphedeliste"/>
        <w:numPr>
          <w:ilvl w:val="0"/>
          <w:numId w:val="7"/>
        </w:numPr>
        <w:ind w:left="709"/>
      </w:pPr>
      <w:r>
        <w:t xml:space="preserve">Le </w:t>
      </w:r>
      <w:r w:rsidRPr="00B9372E">
        <w:rPr>
          <w:b/>
        </w:rPr>
        <w:t>port du masque de procédure</w:t>
      </w:r>
      <w:r>
        <w:t xml:space="preserve"> ou chirurgical (masque bleu jetable) est </w:t>
      </w:r>
      <w:r w:rsidRPr="00B9372E">
        <w:rPr>
          <w:b/>
        </w:rPr>
        <w:t>à privilégier</w:t>
      </w:r>
      <w:r>
        <w:t xml:space="preserve"> lorsqu’il est disponible, car il est jugé plus efficace que le couvre-visage. </w:t>
      </w:r>
    </w:p>
    <w:p w14:paraId="1E0B8456" w14:textId="77777777" w:rsidR="00266CF4" w:rsidRDefault="00266CF4" w:rsidP="00DF3CD5">
      <w:pPr>
        <w:pStyle w:val="Paragraphedeliste"/>
        <w:numPr>
          <w:ilvl w:val="0"/>
          <w:numId w:val="7"/>
        </w:numPr>
        <w:ind w:left="709"/>
      </w:pPr>
      <w:r>
        <w:t xml:space="preserve">Le </w:t>
      </w:r>
      <w:r w:rsidRPr="47309BF2">
        <w:rPr>
          <w:b/>
          <w:bCs/>
        </w:rPr>
        <w:t>masque ne remplace pas le</w:t>
      </w:r>
      <w:r>
        <w:t xml:space="preserve"> </w:t>
      </w:r>
      <w:r w:rsidRPr="47309BF2">
        <w:rPr>
          <w:b/>
          <w:bCs/>
        </w:rPr>
        <w:t xml:space="preserve">respect de la </w:t>
      </w:r>
      <w:r w:rsidR="5895748B" w:rsidRPr="47309BF2">
        <w:rPr>
          <w:b/>
          <w:bCs/>
        </w:rPr>
        <w:t xml:space="preserve">distanciation </w:t>
      </w:r>
      <w:r w:rsidRPr="47309BF2">
        <w:rPr>
          <w:b/>
          <w:bCs/>
        </w:rPr>
        <w:t>physique</w:t>
      </w:r>
      <w:r>
        <w:t xml:space="preserve"> entre deux individus. Le respect de la distance est la mesure qui permet le plus efficacement de limiter la propagation du virus. </w:t>
      </w:r>
    </w:p>
    <w:p w14:paraId="1ABB4C05" w14:textId="77777777" w:rsidR="5F38842D" w:rsidRDefault="5F38842D" w:rsidP="00DF3CD5">
      <w:pPr>
        <w:pStyle w:val="Paragraphedeliste"/>
        <w:numPr>
          <w:ilvl w:val="0"/>
          <w:numId w:val="7"/>
        </w:numPr>
        <w:ind w:left="709"/>
      </w:pPr>
      <w:r>
        <w:t xml:space="preserve">Le port de la </w:t>
      </w:r>
      <w:r w:rsidRPr="47309BF2">
        <w:rPr>
          <w:b/>
          <w:bCs/>
        </w:rPr>
        <w:t>visière ne remplace pas le masque ou le couvre-visage</w:t>
      </w:r>
      <w:r>
        <w:t>.</w:t>
      </w:r>
    </w:p>
    <w:p w14:paraId="07D93F8C" w14:textId="0AF916E3" w:rsidR="00266CF4" w:rsidRDefault="00266CF4" w:rsidP="4590B378">
      <w:pPr>
        <w:pStyle w:val="Paragraphedeliste"/>
        <w:numPr>
          <w:ilvl w:val="0"/>
          <w:numId w:val="7"/>
        </w:numPr>
        <w:ind w:left="709"/>
        <w:rPr>
          <w:rFonts w:ascii="Calibri" w:hAnsi="Calibri" w:cs="Calibri"/>
          <w:color w:val="000000" w:themeColor="text1"/>
        </w:rPr>
      </w:pPr>
      <w:r>
        <w:t xml:space="preserve">Depuis le 18 juillet 2020, le port du masque ou du couvre-visage est </w:t>
      </w:r>
      <w:r w:rsidRPr="4590B378">
        <w:rPr>
          <w:b/>
          <w:bCs/>
        </w:rPr>
        <w:t xml:space="preserve">obligatoire </w:t>
      </w:r>
      <w:r w:rsidR="0323AE76" w:rsidRPr="4590B378">
        <w:rPr>
          <w:b/>
          <w:bCs/>
        </w:rPr>
        <w:t xml:space="preserve">pour les usagers </w:t>
      </w:r>
      <w:r w:rsidRPr="4590B378">
        <w:rPr>
          <w:b/>
          <w:bCs/>
        </w:rPr>
        <w:t xml:space="preserve">dans les lieux publics </w:t>
      </w:r>
      <w:r w:rsidR="1BCCF1CD" w:rsidRPr="4590B378">
        <w:rPr>
          <w:b/>
          <w:bCs/>
        </w:rPr>
        <w:t xml:space="preserve">intérieurs </w:t>
      </w:r>
      <w:r w:rsidRPr="4590B378">
        <w:rPr>
          <w:b/>
          <w:bCs/>
        </w:rPr>
        <w:t>au Québec</w:t>
      </w:r>
      <w:r w:rsidR="3B55EC23" w:rsidRPr="4590B378">
        <w:rPr>
          <w:b/>
          <w:bCs/>
        </w:rPr>
        <w:t xml:space="preserve"> </w:t>
      </w:r>
      <w:r w:rsidR="3B55EC23">
        <w:t>(pour les employés et bénévoles, se référer à la section à cet effet)</w:t>
      </w:r>
      <w:r>
        <w:t xml:space="preserve">. </w:t>
      </w:r>
    </w:p>
    <w:p w14:paraId="210AA606" w14:textId="77777777" w:rsidR="00266CF4" w:rsidRDefault="00266CF4" w:rsidP="00266CF4">
      <w:pPr>
        <w:spacing w:after="0"/>
      </w:pPr>
      <w:r w:rsidRPr="00566E6D">
        <w:rPr>
          <w:rFonts w:ascii="Calibri" w:hAnsi="Calibri" w:cs="Calibri"/>
          <w:color w:val="000000"/>
        </w:rPr>
        <w:t>À ce titre, l’obligation du port du masque est applicable dans la plupart des organismes communautaires</w:t>
      </w:r>
      <w:r>
        <w:rPr>
          <w:rFonts w:ascii="Calibri" w:hAnsi="Calibri" w:cs="Calibri"/>
          <w:color w:val="000000"/>
        </w:rPr>
        <w:t>,</w:t>
      </w:r>
      <w:r w:rsidRPr="00566E6D">
        <w:rPr>
          <w:rFonts w:ascii="Calibri" w:hAnsi="Calibri" w:cs="Calibri"/>
          <w:color w:val="000000"/>
        </w:rPr>
        <w:t xml:space="preserve"> sous réserve des exceptions mentio</w:t>
      </w:r>
      <w:r>
        <w:rPr>
          <w:rFonts w:ascii="Calibri" w:hAnsi="Calibri" w:cs="Calibri"/>
          <w:color w:val="000000"/>
        </w:rPr>
        <w:t>nnées dans l</w:t>
      </w:r>
      <w:r w:rsidRPr="00566E6D">
        <w:rPr>
          <w:rFonts w:ascii="Calibri" w:hAnsi="Calibri" w:cs="Calibri"/>
          <w:color w:val="000000"/>
        </w:rPr>
        <w:t xml:space="preserve">e décret et dans un avis du Directeur national de la santé publique, notamment : </w:t>
      </w:r>
    </w:p>
    <w:p w14:paraId="6818FEE4" w14:textId="15DA7C61" w:rsidR="00266CF4" w:rsidRDefault="006B0058" w:rsidP="00DF3CD5">
      <w:pPr>
        <w:pStyle w:val="Paragraphedeliste"/>
        <w:numPr>
          <w:ilvl w:val="0"/>
          <w:numId w:val="7"/>
        </w:numPr>
        <w:autoSpaceDE w:val="0"/>
        <w:autoSpaceDN w:val="0"/>
        <w:adjustRightInd w:val="0"/>
        <w:spacing w:after="0"/>
        <w:ind w:left="709"/>
        <w:rPr>
          <w:rFonts w:ascii="Calibri" w:hAnsi="Calibri" w:cs="Calibri"/>
          <w:color w:val="000000"/>
        </w:rPr>
      </w:pPr>
      <w:r>
        <w:rPr>
          <w:rFonts w:ascii="Calibri" w:hAnsi="Calibri" w:cs="Calibri"/>
          <w:color w:val="000000" w:themeColor="text1"/>
        </w:rPr>
        <w:t>A</w:t>
      </w:r>
      <w:r w:rsidR="00266CF4" w:rsidRPr="47309BF2">
        <w:rPr>
          <w:rFonts w:ascii="Calibri" w:hAnsi="Calibri" w:cs="Calibri"/>
          <w:color w:val="000000" w:themeColor="text1"/>
        </w:rPr>
        <w:t>voir moins de 1</w:t>
      </w:r>
      <w:r w:rsidR="0098B427" w:rsidRPr="47309BF2">
        <w:rPr>
          <w:rFonts w:ascii="Calibri" w:hAnsi="Calibri" w:cs="Calibri"/>
          <w:color w:val="000000" w:themeColor="text1"/>
        </w:rPr>
        <w:t>0</w:t>
      </w:r>
      <w:r w:rsidR="00266CF4" w:rsidRPr="47309BF2">
        <w:rPr>
          <w:rFonts w:ascii="Calibri" w:hAnsi="Calibri" w:cs="Calibri"/>
          <w:color w:val="000000" w:themeColor="text1"/>
        </w:rPr>
        <w:t xml:space="preserve"> ans</w:t>
      </w:r>
      <w:r w:rsidR="00EF2C60">
        <w:rPr>
          <w:rFonts w:ascii="Calibri" w:hAnsi="Calibri" w:cs="Calibri"/>
          <w:color w:val="000000" w:themeColor="text1"/>
        </w:rPr>
        <w:t>;</w:t>
      </w:r>
    </w:p>
    <w:p w14:paraId="658AE539" w14:textId="464DDA33" w:rsidR="00266CF4" w:rsidRPr="00566E6D" w:rsidRDefault="006B0058" w:rsidP="00DF3CD5">
      <w:pPr>
        <w:pStyle w:val="Paragraphedeliste"/>
        <w:numPr>
          <w:ilvl w:val="0"/>
          <w:numId w:val="7"/>
        </w:numPr>
        <w:autoSpaceDE w:val="0"/>
        <w:autoSpaceDN w:val="0"/>
        <w:adjustRightInd w:val="0"/>
        <w:spacing w:after="0"/>
        <w:ind w:left="709"/>
        <w:rPr>
          <w:rFonts w:ascii="Calibri" w:hAnsi="Calibri" w:cs="Calibri"/>
          <w:color w:val="000000"/>
        </w:rPr>
      </w:pPr>
      <w:r>
        <w:rPr>
          <w:rFonts w:ascii="Calibri" w:hAnsi="Calibri" w:cs="Calibri"/>
          <w:color w:val="000000"/>
        </w:rPr>
        <w:t>Av</w:t>
      </w:r>
      <w:r w:rsidR="00266CF4" w:rsidRPr="00566E6D">
        <w:rPr>
          <w:rFonts w:ascii="Calibri" w:hAnsi="Calibri" w:cs="Calibri"/>
          <w:color w:val="000000"/>
        </w:rPr>
        <w:t xml:space="preserve">oir une condition médicale qui l’empêche; </w:t>
      </w:r>
    </w:p>
    <w:p w14:paraId="094032CE" w14:textId="4E250566" w:rsidR="00266CF4" w:rsidRPr="00566E6D" w:rsidRDefault="006B0058" w:rsidP="00DF3CD5">
      <w:pPr>
        <w:pStyle w:val="Paragraphedeliste"/>
        <w:numPr>
          <w:ilvl w:val="0"/>
          <w:numId w:val="7"/>
        </w:numPr>
        <w:autoSpaceDE w:val="0"/>
        <w:autoSpaceDN w:val="0"/>
        <w:adjustRightInd w:val="0"/>
        <w:spacing w:after="0"/>
        <w:ind w:left="709"/>
        <w:rPr>
          <w:rFonts w:ascii="Calibri" w:hAnsi="Calibri" w:cs="Calibri"/>
          <w:color w:val="000000"/>
        </w:rPr>
      </w:pPr>
      <w:r w:rsidRPr="00566E6D">
        <w:rPr>
          <w:rFonts w:ascii="Calibri" w:hAnsi="Calibri" w:cs="Calibri"/>
          <w:color w:val="000000"/>
        </w:rPr>
        <w:lastRenderedPageBreak/>
        <w:t xml:space="preserve">Être </w:t>
      </w:r>
      <w:r w:rsidR="00266CF4" w:rsidRPr="00566E6D">
        <w:rPr>
          <w:rFonts w:ascii="Calibri" w:hAnsi="Calibri" w:cs="Calibri"/>
          <w:color w:val="000000"/>
        </w:rPr>
        <w:t xml:space="preserve">atteint d’un trouble cognitif, d’une déficience intellectuelle ou d’un trouble du spectre de l'autisme; </w:t>
      </w:r>
    </w:p>
    <w:p w14:paraId="77C2D619" w14:textId="0DBF3826" w:rsidR="00266CF4" w:rsidRPr="00566E6D" w:rsidRDefault="006B0058" w:rsidP="00DF3CD5">
      <w:pPr>
        <w:pStyle w:val="Paragraphedeliste"/>
        <w:numPr>
          <w:ilvl w:val="0"/>
          <w:numId w:val="7"/>
        </w:numPr>
        <w:autoSpaceDE w:val="0"/>
        <w:autoSpaceDN w:val="0"/>
        <w:adjustRightInd w:val="0"/>
        <w:spacing w:after="0"/>
        <w:ind w:left="709"/>
        <w:rPr>
          <w:rFonts w:eastAsiaTheme="minorEastAsia"/>
          <w:color w:val="000000"/>
        </w:rPr>
      </w:pPr>
      <w:r w:rsidRPr="47309BF2">
        <w:rPr>
          <w:rFonts w:ascii="Calibri" w:hAnsi="Calibri" w:cs="Calibri"/>
          <w:color w:val="000000" w:themeColor="text1"/>
        </w:rPr>
        <w:t xml:space="preserve">Avoir </w:t>
      </w:r>
      <w:r w:rsidR="00266CF4" w:rsidRPr="47309BF2">
        <w:rPr>
          <w:rFonts w:ascii="Calibri" w:hAnsi="Calibri" w:cs="Calibri"/>
          <w:color w:val="000000" w:themeColor="text1"/>
        </w:rPr>
        <w:t xml:space="preserve">un problème de toxicomanie </w:t>
      </w:r>
      <w:r w:rsidR="790A1546" w:rsidRPr="47309BF2">
        <w:rPr>
          <w:rFonts w:ascii="Calibri" w:hAnsi="Calibri" w:cs="Calibri"/>
          <w:color w:val="000000" w:themeColor="text1"/>
        </w:rPr>
        <w:t xml:space="preserve">(état </w:t>
      </w:r>
      <w:r w:rsidR="00D172DF" w:rsidRPr="47309BF2">
        <w:rPr>
          <w:rFonts w:ascii="Calibri" w:hAnsi="Calibri" w:cs="Calibri"/>
          <w:color w:val="000000" w:themeColor="text1"/>
        </w:rPr>
        <w:t>aigu</w:t>
      </w:r>
      <w:r w:rsidR="790A1546" w:rsidRPr="47309BF2">
        <w:rPr>
          <w:rFonts w:ascii="Calibri" w:hAnsi="Calibri" w:cs="Calibri"/>
          <w:color w:val="000000" w:themeColor="text1"/>
        </w:rPr>
        <w:t xml:space="preserve"> d'intoxication) </w:t>
      </w:r>
      <w:r w:rsidR="00266CF4" w:rsidRPr="47309BF2">
        <w:rPr>
          <w:rFonts w:ascii="Calibri" w:hAnsi="Calibri" w:cs="Calibri"/>
          <w:color w:val="000000" w:themeColor="text1"/>
        </w:rPr>
        <w:t>ou un problème de santé mentale sévère</w:t>
      </w:r>
      <w:r w:rsidR="5EFD78A7" w:rsidRPr="47309BF2">
        <w:rPr>
          <w:rFonts w:ascii="Calibri" w:hAnsi="Calibri" w:cs="Calibri"/>
          <w:color w:val="000000" w:themeColor="text1"/>
        </w:rPr>
        <w:t xml:space="preserve"> rendant le port du masque dangereux ou incompréhensible par la personne)</w:t>
      </w:r>
      <w:r w:rsidR="00EF2C60">
        <w:rPr>
          <w:rFonts w:ascii="Calibri" w:hAnsi="Calibri" w:cs="Calibri"/>
          <w:color w:val="000000" w:themeColor="text1"/>
        </w:rPr>
        <w:t>;</w:t>
      </w:r>
      <w:r w:rsidR="00266CF4" w:rsidRPr="47309BF2">
        <w:rPr>
          <w:rFonts w:ascii="Calibri" w:hAnsi="Calibri" w:cs="Calibri"/>
          <w:color w:val="000000" w:themeColor="text1"/>
        </w:rPr>
        <w:t xml:space="preserve"> </w:t>
      </w:r>
    </w:p>
    <w:p w14:paraId="24B18974" w14:textId="6CD1B2B8" w:rsidR="00266CF4" w:rsidRDefault="006B0058" w:rsidP="00DF3CD5">
      <w:pPr>
        <w:pStyle w:val="Paragraphedeliste"/>
        <w:numPr>
          <w:ilvl w:val="0"/>
          <w:numId w:val="7"/>
        </w:numPr>
        <w:autoSpaceDE w:val="0"/>
        <w:autoSpaceDN w:val="0"/>
        <w:adjustRightInd w:val="0"/>
        <w:spacing w:after="0"/>
        <w:ind w:left="709"/>
        <w:rPr>
          <w:rFonts w:ascii="Calibri" w:hAnsi="Calibri" w:cs="Calibri"/>
          <w:color w:val="000000"/>
        </w:rPr>
      </w:pPr>
      <w:r w:rsidRPr="72777555">
        <w:rPr>
          <w:rFonts w:ascii="Calibri" w:hAnsi="Calibri" w:cs="Calibri"/>
          <w:color w:val="000000" w:themeColor="text1"/>
        </w:rPr>
        <w:t xml:space="preserve">Être </w:t>
      </w:r>
      <w:r w:rsidR="00266CF4" w:rsidRPr="72777555">
        <w:rPr>
          <w:rFonts w:ascii="Calibri" w:hAnsi="Calibri" w:cs="Calibri"/>
          <w:color w:val="000000" w:themeColor="text1"/>
        </w:rPr>
        <w:t xml:space="preserve">assis à une distance de deux mètres d’une personne qui ne partage pas une même résidence ou qui offre un service ou un soutien. </w:t>
      </w:r>
      <w:r w:rsidR="2C9EDC25" w:rsidRPr="1AFCAF07">
        <w:rPr>
          <w:rFonts w:ascii="Calibri" w:hAnsi="Calibri" w:cs="Calibri"/>
          <w:color w:val="000000" w:themeColor="text1"/>
        </w:rPr>
        <w:t xml:space="preserve">Il est toutefois recommandé de le conserver </w:t>
      </w:r>
      <w:r w:rsidR="50784AAE" w:rsidRPr="1342C43F">
        <w:rPr>
          <w:rFonts w:ascii="Calibri" w:hAnsi="Calibri" w:cs="Calibri"/>
          <w:color w:val="000000" w:themeColor="text1"/>
        </w:rPr>
        <w:t xml:space="preserve">dans ce cas, </w:t>
      </w:r>
      <w:r w:rsidR="28679553" w:rsidRPr="1342C43F">
        <w:rPr>
          <w:rFonts w:ascii="Calibri" w:hAnsi="Calibri" w:cs="Calibri"/>
          <w:color w:val="000000" w:themeColor="text1"/>
        </w:rPr>
        <w:t>particulièrement</w:t>
      </w:r>
      <w:r w:rsidR="5D8F791D" w:rsidRPr="0426E8D0">
        <w:rPr>
          <w:rFonts w:ascii="Calibri" w:hAnsi="Calibri" w:cs="Calibri"/>
          <w:color w:val="000000" w:themeColor="text1"/>
        </w:rPr>
        <w:t xml:space="preserve"> au </w:t>
      </w:r>
      <w:r w:rsidR="00EF2C60">
        <w:rPr>
          <w:rFonts w:ascii="Calibri" w:hAnsi="Calibri" w:cs="Calibri"/>
          <w:color w:val="000000" w:themeColor="text1"/>
        </w:rPr>
        <w:t>palier</w:t>
      </w:r>
      <w:r w:rsidR="5D8F791D" w:rsidRPr="0426E8D0">
        <w:rPr>
          <w:rFonts w:ascii="Calibri" w:hAnsi="Calibri" w:cs="Calibri"/>
          <w:color w:val="000000" w:themeColor="text1"/>
        </w:rPr>
        <w:t xml:space="preserve"> </w:t>
      </w:r>
      <w:r w:rsidR="5D8F791D" w:rsidRPr="3DE17F22">
        <w:rPr>
          <w:rFonts w:ascii="Calibri" w:hAnsi="Calibri" w:cs="Calibri"/>
          <w:color w:val="000000" w:themeColor="text1"/>
        </w:rPr>
        <w:t>rouge.</w:t>
      </w:r>
    </w:p>
    <w:p w14:paraId="74D151B0" w14:textId="77777777" w:rsidR="00266CF4" w:rsidRPr="007A295C" w:rsidRDefault="00266CF4" w:rsidP="00DE45AF">
      <w:pPr>
        <w:pStyle w:val="Titre3"/>
      </w:pPr>
      <w:bookmarkStart w:id="32" w:name="_Toc53585718"/>
      <w:r>
        <w:t>Recommandations pour les employés</w:t>
      </w:r>
      <w:bookmarkEnd w:id="32"/>
    </w:p>
    <w:p w14:paraId="26E2EEC6" w14:textId="77777777" w:rsidR="00266CF4" w:rsidRPr="007A295C" w:rsidRDefault="00266CF4" w:rsidP="00B12D59">
      <w:r>
        <w:t xml:space="preserve">Les travailleurs et bénévoles des organismes communautaires sont soumis aux règles applicables en matière de santé et de sécurité du travail. Vous pouvez consulter le site de la </w:t>
      </w:r>
      <w:hyperlink r:id="rId21">
        <w:r w:rsidRPr="47309BF2">
          <w:rPr>
            <w:rStyle w:val="Lienhypertexte"/>
          </w:rPr>
          <w:t>CNESST</w:t>
        </w:r>
      </w:hyperlink>
      <w:r>
        <w:t xml:space="preserve"> pour plus d’informations. </w:t>
      </w:r>
    </w:p>
    <w:p w14:paraId="1D1CA966" w14:textId="77777777" w:rsidR="004E6E16" w:rsidRDefault="00266CF4" w:rsidP="005530DD">
      <w:r>
        <w:t xml:space="preserve">Pour plus d’information sur le port des ÉPI par les employés, vous pouvez vous référer à l’outil </w:t>
      </w:r>
      <w:hyperlink r:id="rId22">
        <w:r w:rsidRPr="1A41C418">
          <w:rPr>
            <w:rStyle w:val="Lienhypertexte"/>
            <w:i/>
            <w:iCs/>
          </w:rPr>
          <w:t>Port des équipements de protections individuels</w:t>
        </w:r>
      </w:hyperlink>
      <w:r>
        <w:t xml:space="preserve"> produits par la DRSP. </w:t>
      </w:r>
    </w:p>
    <w:p w14:paraId="44EE26A2" w14:textId="77777777" w:rsidR="004E6E16" w:rsidRDefault="00266CF4" w:rsidP="00DE45AF">
      <w:pPr>
        <w:pStyle w:val="Titre3"/>
      </w:pPr>
      <w:bookmarkStart w:id="33" w:name="_Toc53585719"/>
      <w:r>
        <w:t>Recommandations pour les personnes hébergées</w:t>
      </w:r>
      <w:bookmarkEnd w:id="33"/>
    </w:p>
    <w:p w14:paraId="57CAED5B" w14:textId="77777777" w:rsidR="004E6E16" w:rsidRDefault="00266CF4" w:rsidP="005530DD">
      <w:r>
        <w:t xml:space="preserve">Pour les milieux d’hébergement de </w:t>
      </w:r>
      <w:r w:rsidRPr="47309BF2">
        <w:rPr>
          <w:b/>
          <w:bCs/>
        </w:rPr>
        <w:t>courte durée</w:t>
      </w:r>
      <w:r>
        <w:t>, les usagers doivent porter le masque médical ou couvre-visage lorsqu’ils circulent dans les aires communes ou les lieux fréquentés par plusieurs personnes, comme la cafétéria, le hall d’entrée, les corridors, les ascenseurs, les toilettes, etc. Lorsqu’ils sont installés à plus de 2 mètres des autres à la cafétéria, ils peuvent enlever le masque médical ou couvre-visage pour manger. Enfin, ils n’ont pas à porter le masque médical ou couvre-visage dans leur chambre ni pour dormir.</w:t>
      </w:r>
    </w:p>
    <w:p w14:paraId="513EA7AB" w14:textId="6BB32209" w:rsidR="0088539B" w:rsidRDefault="00266CF4" w:rsidP="005530DD">
      <w:r>
        <w:t xml:space="preserve">Pour les milieux d’hébergement de </w:t>
      </w:r>
      <w:r w:rsidRPr="4590B378">
        <w:rPr>
          <w:b/>
          <w:bCs/>
        </w:rPr>
        <w:t>longue durée</w:t>
      </w:r>
      <w:r>
        <w:t xml:space="preserve"> (résidents stables, fermés au public)</w:t>
      </w:r>
      <w:r w:rsidR="49FEFDA3">
        <w:t>, l</w:t>
      </w:r>
      <w:r>
        <w:t>e port du masque ou du couvre-visage n’est pas obligatoire par les usagers, mais reste fortement recommandé comme mesure de prévention de la transmission de la maladie.</w:t>
      </w:r>
    </w:p>
    <w:tbl>
      <w:tblPr>
        <w:tblStyle w:val="Grilledutableau"/>
        <w:tblW w:w="0" w:type="auto"/>
        <w:shd w:val="clear" w:color="auto" w:fill="B8CCE4" w:themeFill="accent1" w:themeFillTint="66"/>
        <w:tblLayout w:type="fixed"/>
        <w:tblLook w:val="06A0" w:firstRow="1" w:lastRow="0" w:firstColumn="1" w:lastColumn="0" w:noHBand="1" w:noVBand="1"/>
      </w:tblPr>
      <w:tblGrid>
        <w:gridCol w:w="8646"/>
      </w:tblGrid>
      <w:tr w:rsidR="2A6B6627" w14:paraId="5776C2D0" w14:textId="77777777" w:rsidTr="134B6E47">
        <w:trPr>
          <w:trHeight w:val="4067"/>
        </w:trPr>
        <w:tc>
          <w:tcPr>
            <w:tcW w:w="8646" w:type="dxa"/>
            <w:shd w:val="clear" w:color="auto" w:fill="B8CCE4" w:themeFill="accent1" w:themeFillTint="66"/>
          </w:tcPr>
          <w:p w14:paraId="70BB15D1" w14:textId="2D3A6B82" w:rsidR="54310A38" w:rsidRPr="00D849F0" w:rsidRDefault="54310A38" w:rsidP="00DE45AF">
            <w:pPr>
              <w:pStyle w:val="Titre4"/>
              <w:framePr w:wrap="around"/>
              <w:outlineLvl w:val="3"/>
            </w:pPr>
            <w:bookmarkStart w:id="34" w:name="_Toc53585720"/>
            <w:r w:rsidRPr="00D849F0">
              <w:t>Comment les organismes peuvent-ils être approvisionnés en ÉPI</w:t>
            </w:r>
            <w:r w:rsidR="00A61137">
              <w:t>?</w:t>
            </w:r>
            <w:bookmarkEnd w:id="34"/>
          </w:p>
          <w:p w14:paraId="005BC942" w14:textId="24C242AB" w:rsidR="2A6B6627" w:rsidRPr="00B12D59" w:rsidRDefault="2F4E75BB" w:rsidP="00D849F0">
            <w:r w:rsidRPr="00B12D59">
              <w:t xml:space="preserve">Pour tous les organismes communautaires </w:t>
            </w:r>
            <w:r w:rsidR="007C3ACC" w:rsidRPr="007C3ACC">
              <w:rPr>
                <w:u w:val="single"/>
              </w:rPr>
              <w:t>œuvrant en</w:t>
            </w:r>
            <w:r w:rsidR="45F46BD7" w:rsidRPr="007C3ACC">
              <w:rPr>
                <w:u w:val="single"/>
              </w:rPr>
              <w:t xml:space="preserve"> </w:t>
            </w:r>
            <w:r w:rsidRPr="007C3ACC">
              <w:rPr>
                <w:u w:val="single"/>
              </w:rPr>
              <w:t>santé</w:t>
            </w:r>
            <w:r w:rsidR="00B12D59" w:rsidRPr="007C3ACC">
              <w:rPr>
                <w:u w:val="single"/>
              </w:rPr>
              <w:t xml:space="preserve"> </w:t>
            </w:r>
            <w:r w:rsidRPr="007C3ACC">
              <w:rPr>
                <w:u w:val="single"/>
              </w:rPr>
              <w:t xml:space="preserve">et </w:t>
            </w:r>
            <w:r w:rsidR="6756916B" w:rsidRPr="007C3ACC">
              <w:rPr>
                <w:u w:val="single"/>
              </w:rPr>
              <w:t>des</w:t>
            </w:r>
            <w:r w:rsidR="79F19D68" w:rsidRPr="007C3ACC">
              <w:rPr>
                <w:u w:val="single"/>
              </w:rPr>
              <w:t xml:space="preserve"> </w:t>
            </w:r>
            <w:r w:rsidRPr="007C3ACC">
              <w:rPr>
                <w:u w:val="single"/>
              </w:rPr>
              <w:t>services sociaux</w:t>
            </w:r>
            <w:r w:rsidRPr="00B12D59">
              <w:t xml:space="preserve">, c'est </w:t>
            </w:r>
            <w:r w:rsidR="007C3ACC">
              <w:t xml:space="preserve">le service régional des activités communautaires et de l’itinérance en collaboration avec </w:t>
            </w:r>
            <w:r w:rsidRPr="00B12D59">
              <w:t xml:space="preserve">la direction d'approvisionnement et logistique du </w:t>
            </w:r>
            <w:r w:rsidR="0026233E">
              <w:t>CCSMTL</w:t>
            </w:r>
            <w:r w:rsidRPr="00B12D59">
              <w:t xml:space="preserve"> qui </w:t>
            </w:r>
            <w:r w:rsidR="0026233E">
              <w:t xml:space="preserve">les </w:t>
            </w:r>
            <w:r w:rsidRPr="00B12D59">
              <w:t xml:space="preserve">approvisionne </w:t>
            </w:r>
            <w:r w:rsidR="0026233E">
              <w:t>en équipements de protection individuels (ÉPI)</w:t>
            </w:r>
            <w:r w:rsidRPr="00B12D59">
              <w:t>.</w:t>
            </w:r>
          </w:p>
          <w:p w14:paraId="12F7D18F" w14:textId="52E6FF23" w:rsidR="0026233E" w:rsidRPr="00B12D59" w:rsidRDefault="461A1A94" w:rsidP="0026233E">
            <w:r>
              <w:t>Pour</w:t>
            </w:r>
            <w:r w:rsidR="007C3ACC">
              <w:t xml:space="preserve"> s’inscrire au processus d</w:t>
            </w:r>
            <w:r>
              <w:t>'approvisionnement</w:t>
            </w:r>
            <w:r w:rsidR="007C3ACC">
              <w:t>,</w:t>
            </w:r>
            <w:r>
              <w:t xml:space="preserve"> </w:t>
            </w:r>
            <w:r w:rsidR="007C3ACC">
              <w:t>l</w:t>
            </w:r>
            <w:r>
              <w:t xml:space="preserve">es organismes admis au PSOC </w:t>
            </w:r>
            <w:r w:rsidR="007C3ACC">
              <w:t xml:space="preserve">sont </w:t>
            </w:r>
            <w:r>
              <w:t>invit</w:t>
            </w:r>
            <w:r w:rsidR="007C3ACC">
              <w:t>és</w:t>
            </w:r>
            <w:r>
              <w:t xml:space="preserve"> à écrire à l'adresse soutien </w:t>
            </w:r>
            <w:r w:rsidR="00A61137">
              <w:t>ÉPI</w:t>
            </w:r>
            <w:r>
              <w:t xml:space="preserve"> (</w:t>
            </w:r>
            <w:hyperlink r:id="rId23">
              <w:r>
                <w:t>soutien.epi-oc.ccsmtl@ssss.gouv.qc.ca</w:t>
              </w:r>
            </w:hyperlink>
            <w:r>
              <w:t>) pour l'évaluation de</w:t>
            </w:r>
            <w:r w:rsidR="007C3ACC">
              <w:t xml:space="preserve"> leurs</w:t>
            </w:r>
            <w:r>
              <w:t xml:space="preserve"> besoins</w:t>
            </w:r>
            <w:r w:rsidR="007C3ACC">
              <w:t xml:space="preserve"> d’ÉPI</w:t>
            </w:r>
            <w:r>
              <w:t>.</w:t>
            </w:r>
            <w:r w:rsidR="5B0C4BC4">
              <w:t xml:space="preserve"> </w:t>
            </w:r>
            <w:r w:rsidR="0026233E" w:rsidRPr="00B12D59">
              <w:t xml:space="preserve">Pour </w:t>
            </w:r>
            <w:r w:rsidR="0026233E">
              <w:t xml:space="preserve">ceux </w:t>
            </w:r>
            <w:r w:rsidR="0026233E" w:rsidRPr="00B12D59">
              <w:t xml:space="preserve">non admis au PSOC, </w:t>
            </w:r>
            <w:r w:rsidR="0026233E">
              <w:t xml:space="preserve">ils sont invités à communiquer avec le </w:t>
            </w:r>
            <w:r w:rsidR="0026233E" w:rsidRPr="00B12D59">
              <w:t>responsable</w:t>
            </w:r>
            <w:r w:rsidR="0026233E">
              <w:t xml:space="preserve"> des ÉPI de leur CIUSSS</w:t>
            </w:r>
            <w:r w:rsidR="0026233E" w:rsidRPr="00B12D59">
              <w:t xml:space="preserve"> pour l'évaluation des besoins. Suivant l'évaluation initiale des besoins en ÉPI, les organismes pourront soumettre leurs besoins de façon hebdomadaire pour récupérer les ÉPI le vendredi suivant. </w:t>
            </w:r>
          </w:p>
          <w:p w14:paraId="6A040918" w14:textId="201A1C74" w:rsidR="2A6B6627" w:rsidRPr="00554483" w:rsidRDefault="5B0C4BC4" w:rsidP="00D849F0">
            <w:r>
              <w:t xml:space="preserve">Advenant une éclosion dans le milieu, </w:t>
            </w:r>
            <w:r w:rsidR="0026233E">
              <w:t xml:space="preserve">qu’il soit inscrit au PSOC ou non, </w:t>
            </w:r>
            <w:r>
              <w:t xml:space="preserve">l’organisme communautaire </w:t>
            </w:r>
            <w:r w:rsidR="0026233E">
              <w:t xml:space="preserve">concerné ou la </w:t>
            </w:r>
            <w:r w:rsidR="007C3ACC">
              <w:t xml:space="preserve">brigade </w:t>
            </w:r>
            <w:r w:rsidR="0026233E">
              <w:t>sont</w:t>
            </w:r>
            <w:r>
              <w:t xml:space="preserve"> invité</w:t>
            </w:r>
            <w:r w:rsidR="0026233E">
              <w:t>s</w:t>
            </w:r>
            <w:r>
              <w:t xml:space="preserve"> à </w:t>
            </w:r>
            <w:r w:rsidR="0026233E">
              <w:t xml:space="preserve">signaler directement la situation à l’adresse </w:t>
            </w:r>
            <w:hyperlink r:id="rId24">
              <w:r w:rsidR="0026233E">
                <w:t>soutien.epi-oc.ccsmtl@ssss.gouv.qc.ca</w:t>
              </w:r>
            </w:hyperlink>
            <w:r w:rsidR="0026233E">
              <w:t xml:space="preserve">, </w:t>
            </w:r>
            <w:r w:rsidR="2F8A0295">
              <w:t xml:space="preserve">en précisant </w:t>
            </w:r>
            <w:r>
              <w:t>ÉCLOSION dans l’objet, afin d’assurer un approvisionneme</w:t>
            </w:r>
            <w:r w:rsidR="600B5A40">
              <w:t>nt rapide</w:t>
            </w:r>
            <w:r w:rsidR="375BB4D9">
              <w:t xml:space="preserve"> et </w:t>
            </w:r>
            <w:r w:rsidR="037456E2">
              <w:t>substantiel</w:t>
            </w:r>
            <w:r w:rsidR="600B5A40">
              <w:t xml:space="preserve"> </w:t>
            </w:r>
            <w:r w:rsidR="35B83897">
              <w:t>adapté au contexte</w:t>
            </w:r>
            <w:r w:rsidR="600B5A40">
              <w:t>.</w:t>
            </w:r>
          </w:p>
          <w:p w14:paraId="0FC29A0D" w14:textId="0D5FEE5A" w:rsidR="2A6B6627" w:rsidRPr="00D849F0" w:rsidRDefault="2F4E75BB" w:rsidP="00A61137">
            <w:r w:rsidRPr="00B12D59">
              <w:t xml:space="preserve">Pour les organismes </w:t>
            </w:r>
            <w:r w:rsidRPr="007C3ACC">
              <w:rPr>
                <w:u w:val="single"/>
              </w:rPr>
              <w:t>non reliés au réseau de la santé</w:t>
            </w:r>
            <w:r w:rsidR="007C3ACC" w:rsidRPr="007C3ACC">
              <w:rPr>
                <w:u w:val="single"/>
              </w:rPr>
              <w:t xml:space="preserve"> et des services sociaux</w:t>
            </w:r>
            <w:r w:rsidRPr="00B12D59">
              <w:t xml:space="preserve">, l'approvisionnement en </w:t>
            </w:r>
            <w:r w:rsidR="00A61137">
              <w:t>ÉPI</w:t>
            </w:r>
            <w:r w:rsidRPr="00B12D59">
              <w:t xml:space="preserve"> se fait en contactant les </w:t>
            </w:r>
            <w:r w:rsidR="00A61137">
              <w:t>bailleurs de fonds</w:t>
            </w:r>
            <w:r w:rsidRPr="00B12D59">
              <w:t xml:space="preserve"> principaux.</w:t>
            </w:r>
            <w:r w:rsidRPr="00B12D59">
              <w:rPr>
                <w:b/>
                <w:i/>
              </w:rPr>
              <w:t xml:space="preserve"> </w:t>
            </w:r>
          </w:p>
        </w:tc>
      </w:tr>
    </w:tbl>
    <w:p w14:paraId="0D67CA37" w14:textId="77777777" w:rsidR="006B0058" w:rsidRDefault="006B0058">
      <w:r>
        <w:rPr>
          <w:b/>
          <w:i/>
        </w:rPr>
        <w:br w:type="page"/>
      </w:r>
    </w:p>
    <w:p w14:paraId="49F25ED7" w14:textId="0D8E21CF" w:rsidR="0088539B" w:rsidRPr="00D172DF" w:rsidRDefault="0088539B" w:rsidP="0088539B">
      <w:pPr>
        <w:pStyle w:val="Titre2"/>
      </w:pPr>
      <w:bookmarkStart w:id="35" w:name="_Toc53585721"/>
      <w:r w:rsidRPr="00D172DF">
        <w:lastRenderedPageBreak/>
        <w:t>Activités de groupe et rassemblements</w:t>
      </w:r>
      <w:bookmarkEnd w:id="35"/>
    </w:p>
    <w:p w14:paraId="722D2C1A" w14:textId="77777777" w:rsidR="0088539B" w:rsidRDefault="0088539B" w:rsidP="00DE45AF">
      <w:pPr>
        <w:pStyle w:val="Titre3"/>
      </w:pPr>
      <w:bookmarkStart w:id="36" w:name="_Toc53585722"/>
      <w:r>
        <w:t>Qu’en est-il des paliers et des rassemblements?</w:t>
      </w:r>
      <w:bookmarkEnd w:id="36"/>
    </w:p>
    <w:p w14:paraId="5A464AE6" w14:textId="0FAD2CD4" w:rsidR="0067744D" w:rsidRDefault="0088539B" w:rsidP="0088539B">
      <w:r>
        <w:t xml:space="preserve">Le nombre de personnes pouvant se rassembler varie selon les niveaux d’alerte. Il est donc important de rappeler que lorsque les activités peuvent se dérouler par téléphone ou en vidéoconférence, ces </w:t>
      </w:r>
      <w:r w:rsidRPr="0067744D">
        <w:rPr>
          <w:b/>
        </w:rPr>
        <w:t>alternatives sont à privilégier</w:t>
      </w:r>
      <w:r>
        <w:t>. Lorsque ce n’est pas possible de faire les activités en virtuel, et lorsque le niveau d’alerte le permet, il est préférable de tenir les rassemblements en personne à l’extérieur plutôt qu’à l’intérieur. Enfin, il est important de rappeler l’importance du respect des autres consignes de santé publique, comme le lavage des mains, le respect de la distance physique et le port du masque ou du couvre-visage lors des rassemblements.</w:t>
      </w:r>
    </w:p>
    <w:p w14:paraId="405627AC" w14:textId="019D867A" w:rsidR="0088539B" w:rsidRDefault="0088539B" w:rsidP="0088539B">
      <w:r>
        <w:t>Voici un tableau résumant quelques mesures selon les paliers.</w:t>
      </w:r>
    </w:p>
    <w:p w14:paraId="64A82E39" w14:textId="28688D74" w:rsidR="0088539B" w:rsidRPr="0088539B" w:rsidRDefault="0088539B" w:rsidP="0088539B">
      <w:pPr>
        <w:sectPr w:rsidR="0088539B" w:rsidRPr="0088539B" w:rsidSect="00A50D8C">
          <w:headerReference w:type="even" r:id="rId25"/>
          <w:headerReference w:type="default" r:id="rId26"/>
          <w:headerReference w:type="first" r:id="rId27"/>
          <w:pgSz w:w="12240" w:h="15840"/>
          <w:pgMar w:top="1440" w:right="1797" w:bottom="1440" w:left="1797" w:header="709" w:footer="709" w:gutter="0"/>
          <w:cols w:space="708"/>
          <w:docGrid w:linePitch="360"/>
        </w:sectPr>
      </w:pPr>
    </w:p>
    <w:p w14:paraId="29A89608" w14:textId="77777777" w:rsidR="0088539B" w:rsidRPr="0088539B" w:rsidRDefault="0088539B" w:rsidP="0088539B"/>
    <w:tbl>
      <w:tblPr>
        <w:tblpPr w:leftFromText="180" w:rightFromText="180" w:vertAnchor="text" w:tblpY="1"/>
        <w:tblOverlap w:val="never"/>
        <w:tblW w:w="0" w:type="auto"/>
        <w:tblCellMar>
          <w:left w:w="0" w:type="dxa"/>
          <w:right w:w="0" w:type="dxa"/>
        </w:tblCellMar>
        <w:tblLook w:val="04A0" w:firstRow="1" w:lastRow="0" w:firstColumn="1" w:lastColumn="0" w:noHBand="0" w:noVBand="1"/>
      </w:tblPr>
      <w:tblGrid>
        <w:gridCol w:w="1916"/>
        <w:gridCol w:w="1810"/>
        <w:gridCol w:w="1890"/>
        <w:gridCol w:w="1993"/>
        <w:gridCol w:w="5331"/>
      </w:tblGrid>
      <w:tr w:rsidR="00DE45AF" w:rsidRPr="0088539B" w14:paraId="6E385441" w14:textId="77777777" w:rsidTr="134B6E47">
        <w:trPr>
          <w:trHeight w:val="580"/>
        </w:trPr>
        <w:tc>
          <w:tcPr>
            <w:tcW w:w="0" w:type="auto"/>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FFFFFF" w:themeFill="background1"/>
          </w:tcPr>
          <w:p w14:paraId="44E871BC" w14:textId="77777777" w:rsidR="00405293" w:rsidRPr="0088539B" w:rsidRDefault="00405293" w:rsidP="00FB09E2">
            <w:pPr>
              <w:pStyle w:val="Paragraphedeliste"/>
              <w:ind w:left="0"/>
              <w:rPr>
                <w:b/>
                <w:bCs/>
                <w:sz w:val="20"/>
                <w:szCs w:val="20"/>
                <w:lang w:val="fr-FR"/>
              </w:rPr>
            </w:pPr>
          </w:p>
        </w:tc>
        <w:tc>
          <w:tcPr>
            <w:tcW w:w="0" w:type="auto"/>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2D050"/>
            <w:tcMar>
              <w:top w:w="72" w:type="dxa"/>
              <w:left w:w="144" w:type="dxa"/>
              <w:bottom w:w="72" w:type="dxa"/>
              <w:right w:w="144" w:type="dxa"/>
            </w:tcMar>
            <w:vAlign w:val="center"/>
            <w:hideMark/>
          </w:tcPr>
          <w:p w14:paraId="1D645ECF" w14:textId="00D36584" w:rsidR="00405293" w:rsidRPr="0088539B" w:rsidRDefault="00323C21" w:rsidP="00323C21">
            <w:pPr>
              <w:pStyle w:val="Paragraphedeliste"/>
              <w:ind w:left="0"/>
              <w:jc w:val="left"/>
              <w:rPr>
                <w:sz w:val="20"/>
                <w:szCs w:val="20"/>
                <w:lang w:val="en-CA"/>
              </w:rPr>
            </w:pPr>
            <w:r>
              <w:rPr>
                <w:b/>
                <w:bCs/>
                <w:sz w:val="20"/>
                <w:szCs w:val="20"/>
                <w:lang w:val="fr-FR"/>
              </w:rPr>
              <w:t>Palier </w:t>
            </w:r>
            <w:r w:rsidR="00405293" w:rsidRPr="0088539B">
              <w:rPr>
                <w:b/>
                <w:bCs/>
                <w:sz w:val="20"/>
                <w:szCs w:val="20"/>
                <w:lang w:val="fr-FR"/>
              </w:rPr>
              <w:t>1</w:t>
            </w:r>
            <w:r>
              <w:rPr>
                <w:b/>
                <w:bCs/>
                <w:sz w:val="20"/>
                <w:szCs w:val="20"/>
                <w:lang w:val="fr-FR"/>
              </w:rPr>
              <w:t> :</w:t>
            </w:r>
            <w:r w:rsidR="00405293" w:rsidRPr="0088539B">
              <w:rPr>
                <w:b/>
                <w:bCs/>
                <w:sz w:val="20"/>
                <w:szCs w:val="20"/>
                <w:lang w:val="fr-FR"/>
              </w:rPr>
              <w:t xml:space="preserve"> Nouvelle normalité</w:t>
            </w:r>
          </w:p>
        </w:tc>
        <w:tc>
          <w:tcPr>
            <w:tcW w:w="0" w:type="auto"/>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FFFF00"/>
            <w:tcMar>
              <w:top w:w="72" w:type="dxa"/>
              <w:left w:w="144" w:type="dxa"/>
              <w:bottom w:w="72" w:type="dxa"/>
              <w:right w:w="144" w:type="dxa"/>
            </w:tcMar>
            <w:vAlign w:val="center"/>
            <w:hideMark/>
          </w:tcPr>
          <w:p w14:paraId="7E4D9590" w14:textId="5AD12878" w:rsidR="00405293" w:rsidRPr="0088539B" w:rsidRDefault="00323C21" w:rsidP="00323C21">
            <w:pPr>
              <w:pStyle w:val="Paragraphedeliste"/>
              <w:ind w:left="0"/>
              <w:jc w:val="left"/>
              <w:rPr>
                <w:sz w:val="20"/>
                <w:szCs w:val="20"/>
                <w:lang w:val="en-CA"/>
              </w:rPr>
            </w:pPr>
            <w:r>
              <w:rPr>
                <w:b/>
                <w:bCs/>
                <w:sz w:val="20"/>
                <w:szCs w:val="20"/>
                <w:lang w:val="fr-FR"/>
              </w:rPr>
              <w:t>Palier </w:t>
            </w:r>
            <w:r w:rsidR="00405293" w:rsidRPr="0088539B">
              <w:rPr>
                <w:b/>
                <w:bCs/>
                <w:sz w:val="20"/>
                <w:szCs w:val="20"/>
                <w:lang w:val="fr-FR"/>
              </w:rPr>
              <w:t>2</w:t>
            </w:r>
            <w:r>
              <w:rPr>
                <w:b/>
                <w:bCs/>
                <w:sz w:val="20"/>
                <w:szCs w:val="20"/>
                <w:lang w:val="fr-FR"/>
              </w:rPr>
              <w:t> :</w:t>
            </w:r>
            <w:r w:rsidR="00405293" w:rsidRPr="0088539B">
              <w:rPr>
                <w:b/>
                <w:bCs/>
                <w:sz w:val="20"/>
                <w:szCs w:val="20"/>
                <w:lang w:val="fr-FR"/>
              </w:rPr>
              <w:t xml:space="preserve"> Préalerte</w:t>
            </w:r>
          </w:p>
        </w:tc>
        <w:tc>
          <w:tcPr>
            <w:tcW w:w="0" w:type="auto"/>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FFBF3F"/>
            <w:tcMar>
              <w:top w:w="72" w:type="dxa"/>
              <w:left w:w="144" w:type="dxa"/>
              <w:bottom w:w="72" w:type="dxa"/>
              <w:right w:w="144" w:type="dxa"/>
            </w:tcMar>
            <w:vAlign w:val="center"/>
            <w:hideMark/>
          </w:tcPr>
          <w:p w14:paraId="695744CD" w14:textId="1B86A7CA" w:rsidR="00405293" w:rsidRPr="0088539B" w:rsidRDefault="00323C21" w:rsidP="00323C21">
            <w:pPr>
              <w:pStyle w:val="Paragraphedeliste"/>
              <w:ind w:left="0"/>
              <w:jc w:val="left"/>
              <w:rPr>
                <w:sz w:val="20"/>
                <w:szCs w:val="20"/>
                <w:lang w:val="en-CA"/>
              </w:rPr>
            </w:pPr>
            <w:r>
              <w:rPr>
                <w:b/>
                <w:bCs/>
                <w:sz w:val="20"/>
                <w:szCs w:val="20"/>
                <w:lang w:val="fr-FR"/>
              </w:rPr>
              <w:t>Palier </w:t>
            </w:r>
            <w:r w:rsidR="00405293" w:rsidRPr="0088539B">
              <w:rPr>
                <w:b/>
                <w:bCs/>
                <w:sz w:val="20"/>
                <w:szCs w:val="20"/>
                <w:lang w:val="fr-FR"/>
              </w:rPr>
              <w:t>3</w:t>
            </w:r>
            <w:r>
              <w:rPr>
                <w:b/>
                <w:bCs/>
                <w:sz w:val="20"/>
                <w:szCs w:val="20"/>
                <w:lang w:val="fr-FR"/>
              </w:rPr>
              <w:t> :</w:t>
            </w:r>
            <w:r w:rsidR="00405293" w:rsidRPr="0088539B">
              <w:rPr>
                <w:b/>
                <w:bCs/>
                <w:sz w:val="20"/>
                <w:szCs w:val="20"/>
                <w:lang w:val="fr-FR"/>
              </w:rPr>
              <w:t xml:space="preserve"> Alerte modérée</w:t>
            </w:r>
          </w:p>
        </w:tc>
        <w:tc>
          <w:tcPr>
            <w:tcW w:w="0" w:type="auto"/>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FF5C39"/>
            <w:tcMar>
              <w:top w:w="72" w:type="dxa"/>
              <w:left w:w="144" w:type="dxa"/>
              <w:bottom w:w="72" w:type="dxa"/>
              <w:right w:w="144" w:type="dxa"/>
            </w:tcMar>
            <w:vAlign w:val="center"/>
            <w:hideMark/>
          </w:tcPr>
          <w:p w14:paraId="2EEE56D6" w14:textId="7BC02805" w:rsidR="00405293" w:rsidRPr="0088539B" w:rsidRDefault="00323C21" w:rsidP="00323C21">
            <w:pPr>
              <w:pStyle w:val="Paragraphedeliste"/>
              <w:ind w:left="0"/>
              <w:jc w:val="left"/>
              <w:rPr>
                <w:sz w:val="20"/>
                <w:szCs w:val="20"/>
                <w:lang w:val="en-CA"/>
              </w:rPr>
            </w:pPr>
            <w:r>
              <w:rPr>
                <w:b/>
                <w:bCs/>
                <w:sz w:val="20"/>
                <w:szCs w:val="20"/>
                <w:lang w:val="fr-FR"/>
              </w:rPr>
              <w:t>Palier </w:t>
            </w:r>
            <w:r w:rsidR="00405293" w:rsidRPr="0088539B">
              <w:rPr>
                <w:b/>
                <w:bCs/>
                <w:sz w:val="20"/>
                <w:szCs w:val="20"/>
                <w:lang w:val="fr-FR"/>
              </w:rPr>
              <w:t>4</w:t>
            </w:r>
            <w:r>
              <w:rPr>
                <w:b/>
                <w:bCs/>
                <w:sz w:val="20"/>
                <w:szCs w:val="20"/>
                <w:lang w:val="fr-FR"/>
              </w:rPr>
              <w:t> :</w:t>
            </w:r>
            <w:r w:rsidR="00405293" w:rsidRPr="0088539B">
              <w:rPr>
                <w:b/>
                <w:bCs/>
                <w:sz w:val="20"/>
                <w:szCs w:val="20"/>
                <w:lang w:val="fr-FR"/>
              </w:rPr>
              <w:t xml:space="preserve"> Alerte maximale</w:t>
            </w:r>
          </w:p>
        </w:tc>
      </w:tr>
      <w:tr w:rsidR="00DE45AF" w:rsidRPr="0088539B" w14:paraId="147A870F" w14:textId="77777777" w:rsidTr="134B6E47">
        <w:trPr>
          <w:trHeight w:val="671"/>
        </w:trPr>
        <w:tc>
          <w:tcPr>
            <w:tcW w:w="0" w:type="auto"/>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F8E8"/>
            <w:vAlign w:val="center"/>
          </w:tcPr>
          <w:p w14:paraId="019E5C58" w14:textId="77777777" w:rsidR="00405293" w:rsidRPr="0088539B" w:rsidRDefault="00405293" w:rsidP="00D849F0">
            <w:pPr>
              <w:pStyle w:val="Paragraphedeliste"/>
              <w:ind w:left="0"/>
              <w:jc w:val="left"/>
              <w:rPr>
                <w:b/>
                <w:sz w:val="20"/>
                <w:szCs w:val="20"/>
                <w:lang w:val="fr-FR"/>
              </w:rPr>
            </w:pPr>
            <w:r w:rsidRPr="0088539B">
              <w:rPr>
                <w:b/>
                <w:sz w:val="20"/>
                <w:szCs w:val="20"/>
                <w:lang w:val="fr-FR"/>
              </w:rPr>
              <w:t>Rassemblements privés</w:t>
            </w:r>
          </w:p>
        </w:tc>
        <w:tc>
          <w:tcPr>
            <w:tcW w:w="0" w:type="auto"/>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F3DB"/>
            <w:tcMar>
              <w:top w:w="72" w:type="dxa"/>
              <w:left w:w="144" w:type="dxa"/>
              <w:bottom w:w="72" w:type="dxa"/>
              <w:right w:w="144" w:type="dxa"/>
            </w:tcMar>
            <w:vAlign w:val="center"/>
            <w:hideMark/>
          </w:tcPr>
          <w:p w14:paraId="5F32DA73" w14:textId="77777777" w:rsidR="00405293" w:rsidRPr="0088539B" w:rsidRDefault="00405293" w:rsidP="00D849F0">
            <w:pPr>
              <w:pStyle w:val="Paragraphedeliste"/>
              <w:ind w:left="0"/>
              <w:jc w:val="left"/>
              <w:rPr>
                <w:sz w:val="20"/>
                <w:szCs w:val="20"/>
                <w:lang w:val="en-CA"/>
              </w:rPr>
            </w:pPr>
            <w:r w:rsidRPr="0088539B">
              <w:rPr>
                <w:sz w:val="20"/>
                <w:szCs w:val="20"/>
                <w:lang w:val="fr-FR"/>
              </w:rPr>
              <w:t>10 personnes</w:t>
            </w:r>
          </w:p>
        </w:tc>
        <w:tc>
          <w:tcPr>
            <w:tcW w:w="0" w:type="auto"/>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3F3E0"/>
            <w:tcMar>
              <w:top w:w="72" w:type="dxa"/>
              <w:left w:w="144" w:type="dxa"/>
              <w:bottom w:w="72" w:type="dxa"/>
              <w:right w:w="144" w:type="dxa"/>
            </w:tcMar>
            <w:vAlign w:val="center"/>
            <w:hideMark/>
          </w:tcPr>
          <w:p w14:paraId="0CB8A6A5" w14:textId="77777777" w:rsidR="00405293" w:rsidRPr="0088539B" w:rsidRDefault="00405293" w:rsidP="00D849F0">
            <w:pPr>
              <w:pStyle w:val="Paragraphedeliste"/>
              <w:ind w:left="0"/>
              <w:jc w:val="left"/>
              <w:rPr>
                <w:sz w:val="20"/>
                <w:szCs w:val="20"/>
                <w:lang w:val="en-CA"/>
              </w:rPr>
            </w:pPr>
            <w:r w:rsidRPr="0088539B">
              <w:rPr>
                <w:sz w:val="20"/>
                <w:szCs w:val="20"/>
                <w:lang w:val="fr-FR"/>
              </w:rPr>
              <w:t>10 personnes</w:t>
            </w:r>
          </w:p>
        </w:tc>
        <w:tc>
          <w:tcPr>
            <w:tcW w:w="0" w:type="auto"/>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2D9"/>
            <w:tcMar>
              <w:top w:w="72" w:type="dxa"/>
              <w:left w:w="144" w:type="dxa"/>
              <w:bottom w:w="72" w:type="dxa"/>
              <w:right w:w="144" w:type="dxa"/>
            </w:tcMar>
            <w:vAlign w:val="center"/>
            <w:hideMark/>
          </w:tcPr>
          <w:p w14:paraId="2CB6B476" w14:textId="77777777" w:rsidR="00405293" w:rsidRPr="0088539B" w:rsidRDefault="00405293" w:rsidP="00D849F0">
            <w:pPr>
              <w:pStyle w:val="Paragraphedeliste"/>
              <w:ind w:left="0"/>
              <w:jc w:val="left"/>
              <w:rPr>
                <w:sz w:val="20"/>
                <w:szCs w:val="20"/>
              </w:rPr>
            </w:pPr>
            <w:r w:rsidRPr="0088539B">
              <w:rPr>
                <w:sz w:val="20"/>
                <w:szCs w:val="20"/>
                <w:lang w:val="fr-FR"/>
              </w:rPr>
              <w:t>6 personnes ou 2 familles</w:t>
            </w:r>
          </w:p>
        </w:tc>
        <w:tc>
          <w:tcPr>
            <w:tcW w:w="0" w:type="auto"/>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DED7"/>
            <w:tcMar>
              <w:top w:w="72" w:type="dxa"/>
              <w:left w:w="144" w:type="dxa"/>
              <w:bottom w:w="72" w:type="dxa"/>
              <w:right w:w="144" w:type="dxa"/>
            </w:tcMar>
            <w:vAlign w:val="center"/>
            <w:hideMark/>
          </w:tcPr>
          <w:p w14:paraId="6698C156" w14:textId="77777777" w:rsidR="00A5429B" w:rsidRDefault="00A5429B" w:rsidP="134B6E47">
            <w:pPr>
              <w:pStyle w:val="Paragraphedeliste"/>
              <w:ind w:left="0"/>
              <w:jc w:val="left"/>
              <w:rPr>
                <w:sz w:val="20"/>
                <w:szCs w:val="20"/>
                <w:lang w:val="fr-FR"/>
              </w:rPr>
            </w:pPr>
            <w:r>
              <w:rPr>
                <w:sz w:val="20"/>
                <w:szCs w:val="20"/>
                <w:lang w:val="fr-FR"/>
              </w:rPr>
              <w:t xml:space="preserve">Non autorisé. </w:t>
            </w:r>
          </w:p>
          <w:p w14:paraId="319605AF" w14:textId="2416F28A" w:rsidR="00405293" w:rsidRPr="0088539B" w:rsidRDefault="00A5429B" w:rsidP="00A61137">
            <w:pPr>
              <w:pStyle w:val="Paragraphedeliste"/>
              <w:ind w:left="0"/>
              <w:jc w:val="left"/>
              <w:rPr>
                <w:sz w:val="20"/>
                <w:szCs w:val="20"/>
                <w:lang w:val="fr-FR"/>
              </w:rPr>
            </w:pPr>
            <w:r>
              <w:rPr>
                <w:sz w:val="20"/>
                <w:szCs w:val="20"/>
                <w:lang w:val="fr-FR"/>
              </w:rPr>
              <w:t>Exception pour les</w:t>
            </w:r>
            <w:r w:rsidR="72E3C697" w:rsidRPr="134B6E47">
              <w:rPr>
                <w:sz w:val="20"/>
                <w:szCs w:val="20"/>
                <w:lang w:val="fr-FR"/>
              </w:rPr>
              <w:t xml:space="preserve"> aidant</w:t>
            </w:r>
            <w:r>
              <w:rPr>
                <w:sz w:val="20"/>
                <w:szCs w:val="20"/>
                <w:lang w:val="fr-FR"/>
              </w:rPr>
              <w:t>s</w:t>
            </w:r>
            <w:r w:rsidR="72E3C697" w:rsidRPr="134B6E47">
              <w:rPr>
                <w:sz w:val="20"/>
                <w:szCs w:val="20"/>
                <w:lang w:val="fr-FR"/>
              </w:rPr>
              <w:t xml:space="preserve"> </w:t>
            </w:r>
            <w:r w:rsidR="00A61137">
              <w:rPr>
                <w:sz w:val="20"/>
                <w:szCs w:val="20"/>
                <w:lang w:val="fr-FR"/>
              </w:rPr>
              <w:t>naturels</w:t>
            </w:r>
            <w:r w:rsidR="72E3C697" w:rsidRPr="134B6E47">
              <w:rPr>
                <w:sz w:val="20"/>
                <w:szCs w:val="20"/>
                <w:lang w:val="fr-FR"/>
              </w:rPr>
              <w:t xml:space="preserve"> ou soutien essentiel</w:t>
            </w:r>
            <w:r>
              <w:rPr>
                <w:sz w:val="20"/>
                <w:szCs w:val="20"/>
                <w:lang w:val="fr-FR"/>
              </w:rPr>
              <w:t xml:space="preserve"> ou pour les personnes vivant seules </w:t>
            </w:r>
            <w:r w:rsidRPr="134B6E47">
              <w:rPr>
                <w:sz w:val="20"/>
                <w:szCs w:val="20"/>
                <w:lang w:val="fr-FR"/>
              </w:rPr>
              <w:t>(1 personne à la fois)</w:t>
            </w:r>
          </w:p>
        </w:tc>
      </w:tr>
      <w:tr w:rsidR="00DE45AF" w:rsidRPr="0088539B" w14:paraId="508EA4D3" w14:textId="77777777" w:rsidTr="134B6E47">
        <w:trPr>
          <w:trHeight w:val="680"/>
        </w:trPr>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F8E8"/>
            <w:vAlign w:val="center"/>
          </w:tcPr>
          <w:p w14:paraId="37503414" w14:textId="77777777" w:rsidR="00405293" w:rsidRPr="0088539B" w:rsidRDefault="00405293" w:rsidP="00D849F0">
            <w:pPr>
              <w:pStyle w:val="Paragraphedeliste"/>
              <w:ind w:left="0"/>
              <w:jc w:val="left"/>
              <w:rPr>
                <w:b/>
                <w:sz w:val="20"/>
                <w:szCs w:val="20"/>
                <w:lang w:val="fr-FR"/>
              </w:rPr>
            </w:pPr>
            <w:r w:rsidRPr="0088539B">
              <w:rPr>
                <w:b/>
                <w:sz w:val="20"/>
                <w:szCs w:val="20"/>
                <w:lang w:val="fr-FR"/>
              </w:rPr>
              <w:t>Événements organisés</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F3DB"/>
            <w:tcMar>
              <w:top w:w="72" w:type="dxa"/>
              <w:left w:w="144" w:type="dxa"/>
              <w:bottom w:w="72" w:type="dxa"/>
              <w:right w:w="144" w:type="dxa"/>
            </w:tcMar>
            <w:vAlign w:val="center"/>
            <w:hideMark/>
          </w:tcPr>
          <w:p w14:paraId="0830BD44" w14:textId="77777777" w:rsidR="00405293" w:rsidRPr="0088539B" w:rsidRDefault="00405293" w:rsidP="00D849F0">
            <w:pPr>
              <w:pStyle w:val="Paragraphedeliste"/>
              <w:ind w:left="0"/>
              <w:jc w:val="left"/>
              <w:rPr>
                <w:sz w:val="20"/>
                <w:szCs w:val="20"/>
                <w:lang w:val="en-CA"/>
              </w:rPr>
            </w:pPr>
            <w:r w:rsidRPr="0088539B">
              <w:rPr>
                <w:sz w:val="20"/>
                <w:szCs w:val="20"/>
                <w:lang w:val="fr-FR"/>
              </w:rPr>
              <w:t>250 personnes</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3F3E0"/>
            <w:tcMar>
              <w:top w:w="72" w:type="dxa"/>
              <w:left w:w="144" w:type="dxa"/>
              <w:bottom w:w="72" w:type="dxa"/>
              <w:right w:w="144" w:type="dxa"/>
            </w:tcMar>
            <w:vAlign w:val="center"/>
            <w:hideMark/>
          </w:tcPr>
          <w:p w14:paraId="67B812D4" w14:textId="77777777" w:rsidR="00405293" w:rsidRPr="0088539B" w:rsidRDefault="00405293" w:rsidP="00D849F0">
            <w:pPr>
              <w:pStyle w:val="Paragraphedeliste"/>
              <w:ind w:left="0"/>
              <w:jc w:val="left"/>
              <w:rPr>
                <w:sz w:val="20"/>
                <w:szCs w:val="20"/>
                <w:lang w:val="en-CA"/>
              </w:rPr>
            </w:pPr>
            <w:r w:rsidRPr="0088539B">
              <w:rPr>
                <w:sz w:val="20"/>
                <w:szCs w:val="20"/>
                <w:lang w:val="fr-FR"/>
              </w:rPr>
              <w:t>250 personnes</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2D9"/>
            <w:tcMar>
              <w:top w:w="72" w:type="dxa"/>
              <w:left w:w="144" w:type="dxa"/>
              <w:bottom w:w="72" w:type="dxa"/>
              <w:right w:w="144" w:type="dxa"/>
            </w:tcMar>
            <w:vAlign w:val="center"/>
            <w:hideMark/>
          </w:tcPr>
          <w:p w14:paraId="74F5D1BE" w14:textId="6CF73F9E" w:rsidR="00405293" w:rsidRPr="0088539B" w:rsidRDefault="00405293" w:rsidP="00D849F0">
            <w:pPr>
              <w:pStyle w:val="Paragraphedeliste"/>
              <w:ind w:left="0"/>
              <w:jc w:val="left"/>
              <w:rPr>
                <w:sz w:val="20"/>
                <w:szCs w:val="20"/>
                <w:lang w:val="fr-FR"/>
              </w:rPr>
            </w:pPr>
            <w:r w:rsidRPr="0088539B">
              <w:rPr>
                <w:sz w:val="20"/>
                <w:szCs w:val="20"/>
                <w:lang w:val="fr-FR"/>
              </w:rPr>
              <w:t>25 personnes</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DED7"/>
            <w:tcMar>
              <w:top w:w="72" w:type="dxa"/>
              <w:left w:w="144" w:type="dxa"/>
              <w:bottom w:w="72" w:type="dxa"/>
              <w:right w:w="144" w:type="dxa"/>
            </w:tcMar>
            <w:vAlign w:val="center"/>
            <w:hideMark/>
          </w:tcPr>
          <w:p w14:paraId="5FDEE811" w14:textId="1BAD1066" w:rsidR="00405293" w:rsidRPr="0088539B" w:rsidRDefault="2CFB3642" w:rsidP="3765EE26">
            <w:pPr>
              <w:pStyle w:val="Paragraphedeliste"/>
              <w:numPr>
                <w:ilvl w:val="0"/>
                <w:numId w:val="24"/>
              </w:numPr>
              <w:spacing w:after="0"/>
              <w:ind w:left="440"/>
              <w:jc w:val="left"/>
              <w:rPr>
                <w:rFonts w:eastAsiaTheme="minorEastAsia"/>
                <w:sz w:val="20"/>
                <w:szCs w:val="20"/>
              </w:rPr>
            </w:pPr>
            <w:r w:rsidRPr="0088539B">
              <w:rPr>
                <w:sz w:val="20"/>
                <w:szCs w:val="20"/>
                <w:lang w:val="fr-FR"/>
              </w:rPr>
              <w:t xml:space="preserve">Pour les organismes communautaires </w:t>
            </w:r>
            <w:r w:rsidR="00A5429B">
              <w:rPr>
                <w:sz w:val="20"/>
                <w:szCs w:val="20"/>
                <w:lang w:val="fr-FR"/>
              </w:rPr>
              <w:t xml:space="preserve">(voir </w:t>
            </w:r>
            <w:r w:rsidR="00A5429B">
              <w:rPr>
                <w:i/>
                <w:iCs/>
                <w:sz w:val="20"/>
                <w:szCs w:val="20"/>
                <w:lang w:val="fr-FR"/>
              </w:rPr>
              <w:t xml:space="preserve">recommandations intérimaires, </w:t>
            </w:r>
            <w:hyperlink w:anchor="_Annexe_5_:" w:history="1">
              <w:r w:rsidR="00A5429B" w:rsidRPr="005B427F">
                <w:rPr>
                  <w:rStyle w:val="Lienhypertexte"/>
                  <w:sz w:val="20"/>
                  <w:szCs w:val="20"/>
                  <w:lang w:val="fr-FR"/>
                </w:rPr>
                <w:t>Annexe </w:t>
              </w:r>
              <w:r w:rsidR="005B427F" w:rsidRPr="005B427F">
                <w:rPr>
                  <w:rStyle w:val="Lienhypertexte"/>
                  <w:sz w:val="20"/>
                  <w:szCs w:val="20"/>
                  <w:lang w:val="fr-FR"/>
                </w:rPr>
                <w:t>7</w:t>
              </w:r>
            </w:hyperlink>
            <w:r w:rsidR="00A5429B">
              <w:rPr>
                <w:sz w:val="20"/>
                <w:szCs w:val="20"/>
                <w:lang w:val="fr-FR"/>
              </w:rPr>
              <w:t>)</w:t>
            </w:r>
            <w:r w:rsidRPr="0088539B">
              <w:rPr>
                <w:sz w:val="20"/>
                <w:szCs w:val="20"/>
                <w:lang w:val="fr-FR"/>
              </w:rPr>
              <w:t>:</w:t>
            </w:r>
            <w:r w:rsidR="1907B5C7" w:rsidRPr="0088539B">
              <w:rPr>
                <w:sz w:val="20"/>
                <w:szCs w:val="20"/>
                <w:lang w:val="fr-FR"/>
              </w:rPr>
              <w:t xml:space="preserve"> </w:t>
            </w:r>
          </w:p>
          <w:p w14:paraId="600DF6BF" w14:textId="2AE66569" w:rsidR="00405293" w:rsidRPr="0088539B" w:rsidRDefault="1907B5C7" w:rsidP="4590B378">
            <w:pPr>
              <w:pStyle w:val="Paragraphedeliste"/>
              <w:numPr>
                <w:ilvl w:val="1"/>
                <w:numId w:val="24"/>
              </w:numPr>
              <w:spacing w:after="0"/>
              <w:ind w:left="866"/>
              <w:jc w:val="left"/>
              <w:rPr>
                <w:sz w:val="20"/>
                <w:szCs w:val="20"/>
                <w:lang w:val="fr-FR"/>
              </w:rPr>
            </w:pPr>
            <w:r w:rsidRPr="0088539B">
              <w:rPr>
                <w:sz w:val="20"/>
                <w:szCs w:val="20"/>
                <w:lang w:val="fr-FR"/>
              </w:rPr>
              <w:t>Lorsque possible, les activités devraient être reportées à une situation épidémiologique plus favorable, ou offert</w:t>
            </w:r>
            <w:r w:rsidR="73C258C6" w:rsidRPr="0088539B">
              <w:rPr>
                <w:sz w:val="20"/>
                <w:szCs w:val="20"/>
                <w:lang w:val="fr-FR"/>
              </w:rPr>
              <w:t>es</w:t>
            </w:r>
            <w:r w:rsidRPr="0088539B">
              <w:rPr>
                <w:sz w:val="20"/>
                <w:szCs w:val="20"/>
                <w:lang w:val="fr-FR"/>
              </w:rPr>
              <w:t xml:space="preserve"> à distance.</w:t>
            </w:r>
            <w:r w:rsidR="2CFB3642" w:rsidRPr="0088539B">
              <w:rPr>
                <w:sz w:val="20"/>
                <w:szCs w:val="20"/>
                <w:lang w:val="fr-FR"/>
              </w:rPr>
              <w:t xml:space="preserve"> </w:t>
            </w:r>
          </w:p>
          <w:p w14:paraId="087565C0" w14:textId="402313CB" w:rsidR="00405293" w:rsidRPr="0088539B" w:rsidRDefault="60FEA776" w:rsidP="4590B378">
            <w:pPr>
              <w:pStyle w:val="Paragraphedeliste"/>
              <w:numPr>
                <w:ilvl w:val="1"/>
                <w:numId w:val="24"/>
              </w:numPr>
              <w:spacing w:after="0"/>
              <w:ind w:left="866"/>
              <w:jc w:val="left"/>
              <w:rPr>
                <w:sz w:val="20"/>
                <w:szCs w:val="20"/>
                <w:lang w:val="fr-FR"/>
              </w:rPr>
            </w:pPr>
            <w:r w:rsidRPr="134B6E47">
              <w:rPr>
                <w:sz w:val="20"/>
                <w:szCs w:val="20"/>
                <w:lang w:val="fr-FR"/>
              </w:rPr>
              <w:t>Seuls les événements</w:t>
            </w:r>
            <w:r w:rsidR="00DE45AF">
              <w:rPr>
                <w:sz w:val="20"/>
                <w:szCs w:val="20"/>
                <w:lang w:val="fr-FR"/>
              </w:rPr>
              <w:t xml:space="preserve"> ayant un objectif de soutien ou de service auprès de la clientèle vulnérable </w:t>
            </w:r>
            <w:r w:rsidR="38EF9C21" w:rsidRPr="134B6E47">
              <w:rPr>
                <w:sz w:val="20"/>
                <w:szCs w:val="20"/>
                <w:lang w:val="fr-FR"/>
              </w:rPr>
              <w:t xml:space="preserve">sont permis </w:t>
            </w:r>
            <w:r w:rsidR="0B9A46C6" w:rsidRPr="134B6E47">
              <w:rPr>
                <w:sz w:val="20"/>
                <w:szCs w:val="20"/>
                <w:lang w:val="fr-FR"/>
              </w:rPr>
              <w:t>(avec distanciation physique de 2m</w:t>
            </w:r>
            <w:r w:rsidR="5C70BB56" w:rsidRPr="134B6E47">
              <w:rPr>
                <w:sz w:val="20"/>
                <w:szCs w:val="20"/>
                <w:lang w:val="fr-FR"/>
              </w:rPr>
              <w:t xml:space="preserve"> et port du masque</w:t>
            </w:r>
            <w:r w:rsidR="0B9A46C6" w:rsidRPr="134B6E47">
              <w:rPr>
                <w:sz w:val="20"/>
                <w:szCs w:val="20"/>
                <w:lang w:val="fr-FR"/>
              </w:rPr>
              <w:t>)</w:t>
            </w:r>
            <w:r w:rsidR="0F479CA6" w:rsidRPr="134B6E47">
              <w:rPr>
                <w:sz w:val="20"/>
                <w:szCs w:val="20"/>
                <w:lang w:val="fr-FR"/>
              </w:rPr>
              <w:t>.</w:t>
            </w:r>
            <w:r w:rsidR="6F08DAC8" w:rsidRPr="134B6E47">
              <w:rPr>
                <w:sz w:val="20"/>
                <w:szCs w:val="20"/>
                <w:lang w:val="fr-FR"/>
              </w:rPr>
              <w:t xml:space="preserve"> </w:t>
            </w:r>
          </w:p>
          <w:p w14:paraId="7DC87F29" w14:textId="0178919F" w:rsidR="15418913" w:rsidRPr="0088539B" w:rsidRDefault="15418913" w:rsidP="4590B378">
            <w:pPr>
              <w:pStyle w:val="Paragraphedeliste"/>
              <w:numPr>
                <w:ilvl w:val="1"/>
                <w:numId w:val="24"/>
              </w:numPr>
              <w:spacing w:after="0"/>
              <w:ind w:left="866"/>
              <w:jc w:val="left"/>
              <w:rPr>
                <w:sz w:val="20"/>
                <w:szCs w:val="20"/>
                <w:lang w:val="fr-FR"/>
              </w:rPr>
            </w:pPr>
            <w:r w:rsidRPr="0088539B">
              <w:rPr>
                <w:sz w:val="20"/>
                <w:szCs w:val="20"/>
                <w:lang w:val="fr-FR"/>
              </w:rPr>
              <w:t>Pour les activités dans les organismes communautaires, un maximum de 25</w:t>
            </w:r>
            <w:r w:rsidR="00A5429B">
              <w:rPr>
                <w:sz w:val="20"/>
                <w:szCs w:val="20"/>
                <w:lang w:val="fr-FR"/>
              </w:rPr>
              <w:t> </w:t>
            </w:r>
            <w:r w:rsidRPr="0088539B">
              <w:rPr>
                <w:sz w:val="20"/>
                <w:szCs w:val="20"/>
                <w:lang w:val="fr-FR"/>
              </w:rPr>
              <w:t>personnes pourrait être autorisé, avec la tenue d’un registre (à conserver pendant 30 jours)</w:t>
            </w:r>
          </w:p>
          <w:p w14:paraId="25AF11F3" w14:textId="6420C9C7" w:rsidR="001764C4" w:rsidRPr="0088539B" w:rsidRDefault="53AB48B2" w:rsidP="134B6E47">
            <w:pPr>
              <w:pStyle w:val="Paragraphedeliste"/>
              <w:numPr>
                <w:ilvl w:val="0"/>
                <w:numId w:val="24"/>
              </w:numPr>
              <w:spacing w:after="0"/>
              <w:ind w:left="382"/>
              <w:jc w:val="left"/>
              <w:rPr>
                <w:rFonts w:eastAsiaTheme="minorEastAsia"/>
                <w:sz w:val="20"/>
                <w:szCs w:val="20"/>
              </w:rPr>
            </w:pPr>
            <w:r w:rsidRPr="134B6E47">
              <w:rPr>
                <w:rFonts w:eastAsiaTheme="minorEastAsia"/>
                <w:sz w:val="20"/>
                <w:szCs w:val="20"/>
              </w:rPr>
              <w:t>Pour les autres</w:t>
            </w:r>
            <w:r w:rsidR="1D8666B3" w:rsidRPr="134B6E47">
              <w:rPr>
                <w:rFonts w:eastAsiaTheme="minorEastAsia"/>
                <w:sz w:val="20"/>
                <w:szCs w:val="20"/>
              </w:rPr>
              <w:t xml:space="preserve"> milieux : </w:t>
            </w:r>
            <w:r w:rsidR="78A53D6A" w:rsidRPr="134B6E47">
              <w:rPr>
                <w:rFonts w:eastAsiaTheme="minorEastAsia"/>
                <w:sz w:val="20"/>
                <w:szCs w:val="20"/>
              </w:rPr>
              <w:t>les rassemblements sont</w:t>
            </w:r>
            <w:r w:rsidR="26F9F4B4" w:rsidRPr="134B6E47">
              <w:rPr>
                <w:rFonts w:eastAsiaTheme="minorEastAsia"/>
                <w:sz w:val="20"/>
                <w:szCs w:val="20"/>
              </w:rPr>
              <w:t xml:space="preserve"> interdits</w:t>
            </w:r>
            <w:r w:rsidR="35281053" w:rsidRPr="134B6E47">
              <w:rPr>
                <w:rFonts w:eastAsiaTheme="minorEastAsia"/>
                <w:sz w:val="20"/>
                <w:szCs w:val="20"/>
              </w:rPr>
              <w:t xml:space="preserve"> (voir particularités pour les repas dans les RPA)</w:t>
            </w:r>
          </w:p>
        </w:tc>
      </w:tr>
      <w:tr w:rsidR="00DE45AF" w:rsidRPr="0088539B" w14:paraId="293BAB31" w14:textId="77777777" w:rsidTr="134B6E47">
        <w:trPr>
          <w:trHeight w:val="997"/>
        </w:trPr>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F8E8"/>
            <w:vAlign w:val="center"/>
          </w:tcPr>
          <w:p w14:paraId="016EEA4E" w14:textId="291D7DD2" w:rsidR="0046568F" w:rsidRPr="0088539B" w:rsidRDefault="12DCEBA5" w:rsidP="4590B378">
            <w:pPr>
              <w:pStyle w:val="Paragraphedeliste"/>
              <w:ind w:left="0"/>
              <w:jc w:val="left"/>
              <w:rPr>
                <w:b/>
                <w:bCs/>
                <w:sz w:val="20"/>
                <w:szCs w:val="20"/>
                <w:lang w:val="fr-FR"/>
              </w:rPr>
            </w:pPr>
            <w:r w:rsidRPr="0088539B">
              <w:rPr>
                <w:b/>
                <w:bCs/>
                <w:sz w:val="20"/>
                <w:szCs w:val="20"/>
                <w:lang w:val="fr-FR"/>
              </w:rPr>
              <w:t>Assemblées générales annuelles</w:t>
            </w:r>
            <w:r w:rsidR="258C123B" w:rsidRPr="0088539B">
              <w:rPr>
                <w:b/>
                <w:bCs/>
                <w:sz w:val="20"/>
                <w:szCs w:val="20"/>
                <w:lang w:val="fr-FR"/>
              </w:rPr>
              <w:t xml:space="preserve"> (AGA)</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F3DB"/>
            <w:tcMar>
              <w:top w:w="72" w:type="dxa"/>
              <w:left w:w="144" w:type="dxa"/>
              <w:bottom w:w="72" w:type="dxa"/>
              <w:right w:w="144" w:type="dxa"/>
            </w:tcMar>
            <w:vAlign w:val="center"/>
          </w:tcPr>
          <w:p w14:paraId="171F56AE" w14:textId="371067C6" w:rsidR="0046568F" w:rsidRPr="0088539B" w:rsidRDefault="00F46810" w:rsidP="00D849F0">
            <w:pPr>
              <w:pStyle w:val="Paragraphedeliste"/>
              <w:ind w:left="0"/>
              <w:jc w:val="left"/>
              <w:rPr>
                <w:sz w:val="20"/>
                <w:szCs w:val="20"/>
                <w:lang w:val="fr-FR"/>
              </w:rPr>
            </w:pPr>
            <w:r w:rsidRPr="0088539B">
              <w:rPr>
                <w:sz w:val="20"/>
                <w:szCs w:val="20"/>
                <w:lang w:val="fr-FR"/>
              </w:rPr>
              <w:t xml:space="preserve">250 personnes avec </w:t>
            </w:r>
            <w:r w:rsidR="00CC1377" w:rsidRPr="0088539B">
              <w:rPr>
                <w:sz w:val="20"/>
                <w:szCs w:val="20"/>
                <w:lang w:val="fr-FR"/>
              </w:rPr>
              <w:t>précautions (</w:t>
            </w:r>
            <w:r w:rsidR="0067744D" w:rsidRPr="0088539B">
              <w:rPr>
                <w:sz w:val="20"/>
                <w:szCs w:val="20"/>
                <w:lang w:val="fr-FR"/>
              </w:rPr>
              <w:t>encadré</w:t>
            </w:r>
            <w:r w:rsidR="00CC1377" w:rsidRPr="0088539B">
              <w:rPr>
                <w:sz w:val="20"/>
                <w:szCs w:val="20"/>
                <w:lang w:val="fr-FR"/>
              </w:rPr>
              <w:t>)</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3F3E0"/>
            <w:tcMar>
              <w:top w:w="72" w:type="dxa"/>
              <w:left w:w="144" w:type="dxa"/>
              <w:bottom w:w="72" w:type="dxa"/>
              <w:right w:w="144" w:type="dxa"/>
            </w:tcMar>
            <w:vAlign w:val="center"/>
          </w:tcPr>
          <w:p w14:paraId="284D085C" w14:textId="61DA5445" w:rsidR="0046568F" w:rsidRPr="0088539B" w:rsidRDefault="00CC1377" w:rsidP="00D849F0">
            <w:pPr>
              <w:pStyle w:val="Paragraphedeliste"/>
              <w:ind w:left="0"/>
              <w:jc w:val="left"/>
              <w:rPr>
                <w:sz w:val="20"/>
                <w:szCs w:val="20"/>
                <w:lang w:val="fr-FR"/>
              </w:rPr>
            </w:pPr>
            <w:r w:rsidRPr="0088539B">
              <w:rPr>
                <w:sz w:val="20"/>
                <w:szCs w:val="20"/>
                <w:lang w:val="fr-FR"/>
              </w:rPr>
              <w:t xml:space="preserve">250 personnes avec précautions (voir </w:t>
            </w:r>
            <w:r w:rsidR="0067744D" w:rsidRPr="0088539B">
              <w:rPr>
                <w:sz w:val="20"/>
                <w:szCs w:val="20"/>
                <w:lang w:val="fr-FR"/>
              </w:rPr>
              <w:t>encadré</w:t>
            </w:r>
            <w:r w:rsidRPr="0088539B">
              <w:rPr>
                <w:sz w:val="20"/>
                <w:szCs w:val="20"/>
                <w:lang w:val="fr-FR"/>
              </w:rPr>
              <w:t>)</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2D9"/>
            <w:tcMar>
              <w:top w:w="72" w:type="dxa"/>
              <w:left w:w="144" w:type="dxa"/>
              <w:bottom w:w="72" w:type="dxa"/>
              <w:right w:w="144" w:type="dxa"/>
            </w:tcMar>
            <w:vAlign w:val="center"/>
          </w:tcPr>
          <w:p w14:paraId="2E468AC6" w14:textId="54565CA9" w:rsidR="0046568F" w:rsidRPr="0088539B" w:rsidRDefault="00CC1377" w:rsidP="00D849F0">
            <w:pPr>
              <w:pStyle w:val="Paragraphedeliste"/>
              <w:ind w:left="0"/>
              <w:jc w:val="left"/>
              <w:rPr>
                <w:sz w:val="20"/>
                <w:szCs w:val="20"/>
                <w:lang w:val="fr-FR"/>
              </w:rPr>
            </w:pPr>
            <w:r w:rsidRPr="0088539B">
              <w:rPr>
                <w:sz w:val="20"/>
                <w:szCs w:val="20"/>
                <w:lang w:val="fr-FR"/>
              </w:rPr>
              <w:t xml:space="preserve">250 personnes avec précautions (voir </w:t>
            </w:r>
            <w:r w:rsidR="0067744D" w:rsidRPr="0088539B">
              <w:rPr>
                <w:sz w:val="20"/>
                <w:szCs w:val="20"/>
                <w:lang w:val="fr-FR"/>
              </w:rPr>
              <w:t>encadré</w:t>
            </w:r>
            <w:r w:rsidRPr="0088539B">
              <w:rPr>
                <w:sz w:val="20"/>
                <w:szCs w:val="20"/>
                <w:lang w:val="fr-FR"/>
              </w:rPr>
              <w:t>)</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DED7"/>
            <w:tcMar>
              <w:top w:w="72" w:type="dxa"/>
              <w:left w:w="144" w:type="dxa"/>
              <w:bottom w:w="72" w:type="dxa"/>
              <w:right w:w="144" w:type="dxa"/>
            </w:tcMar>
            <w:vAlign w:val="center"/>
          </w:tcPr>
          <w:p w14:paraId="102DA633" w14:textId="3B964613" w:rsidR="0067744D" w:rsidRPr="0088539B" w:rsidRDefault="00475AAB" w:rsidP="00D849F0">
            <w:pPr>
              <w:pStyle w:val="Paragraphedeliste"/>
              <w:numPr>
                <w:ilvl w:val="0"/>
                <w:numId w:val="24"/>
              </w:numPr>
              <w:spacing w:after="0"/>
              <w:ind w:left="382"/>
              <w:jc w:val="left"/>
              <w:rPr>
                <w:sz w:val="20"/>
                <w:szCs w:val="20"/>
              </w:rPr>
            </w:pPr>
            <w:r w:rsidRPr="0088539B">
              <w:rPr>
                <w:sz w:val="20"/>
                <w:szCs w:val="20"/>
              </w:rPr>
              <w:t>Report préconisé</w:t>
            </w:r>
            <w:r w:rsidR="00D849F0" w:rsidRPr="0088539B">
              <w:rPr>
                <w:sz w:val="20"/>
                <w:szCs w:val="20"/>
              </w:rPr>
              <w:t xml:space="preserve"> jusqu’à retour au palier or</w:t>
            </w:r>
            <w:r w:rsidR="0067744D" w:rsidRPr="0088539B">
              <w:rPr>
                <w:sz w:val="20"/>
                <w:szCs w:val="20"/>
              </w:rPr>
              <w:t>ange</w:t>
            </w:r>
          </w:p>
          <w:p w14:paraId="6346ABDA" w14:textId="4FDDE463" w:rsidR="006C731D" w:rsidRPr="0088539B" w:rsidRDefault="00CE5E9E" w:rsidP="00D849F0">
            <w:pPr>
              <w:pStyle w:val="Paragraphedeliste"/>
              <w:numPr>
                <w:ilvl w:val="0"/>
                <w:numId w:val="24"/>
              </w:numPr>
              <w:spacing w:after="0"/>
              <w:ind w:left="382"/>
              <w:jc w:val="left"/>
              <w:rPr>
                <w:sz w:val="20"/>
                <w:szCs w:val="20"/>
              </w:rPr>
            </w:pPr>
            <w:r w:rsidRPr="0088539B">
              <w:rPr>
                <w:sz w:val="20"/>
                <w:szCs w:val="20"/>
              </w:rPr>
              <w:t>Le mode virtuel est toujours autorisé, si possible d’y avoir recours</w:t>
            </w:r>
          </w:p>
        </w:tc>
      </w:tr>
      <w:tr w:rsidR="00DE45AF" w:rsidRPr="0088539B" w14:paraId="72F795F2" w14:textId="77777777" w:rsidTr="134B6E47">
        <w:trPr>
          <w:trHeight w:val="997"/>
        </w:trPr>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F8E8"/>
            <w:vAlign w:val="center"/>
          </w:tcPr>
          <w:p w14:paraId="51BC8EFE" w14:textId="77777777" w:rsidR="00405293" w:rsidRPr="0088539B" w:rsidRDefault="00405293" w:rsidP="00D849F0">
            <w:pPr>
              <w:pStyle w:val="Paragraphedeliste"/>
              <w:ind w:left="0"/>
              <w:jc w:val="left"/>
              <w:rPr>
                <w:b/>
                <w:sz w:val="20"/>
                <w:szCs w:val="20"/>
                <w:lang w:val="fr-FR"/>
              </w:rPr>
            </w:pPr>
            <w:r w:rsidRPr="0088539B">
              <w:rPr>
                <w:b/>
                <w:sz w:val="20"/>
                <w:szCs w:val="20"/>
                <w:lang w:val="fr-FR"/>
              </w:rPr>
              <w:t>Auditoires et audiences dans un lieu public</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F3DB"/>
            <w:tcMar>
              <w:top w:w="72" w:type="dxa"/>
              <w:left w:w="144" w:type="dxa"/>
              <w:bottom w:w="72" w:type="dxa"/>
              <w:right w:w="144" w:type="dxa"/>
            </w:tcMar>
            <w:vAlign w:val="center"/>
            <w:hideMark/>
          </w:tcPr>
          <w:p w14:paraId="19FF5D75" w14:textId="77777777" w:rsidR="00405293" w:rsidRPr="0088539B" w:rsidRDefault="00405293" w:rsidP="00D849F0">
            <w:pPr>
              <w:pStyle w:val="Paragraphedeliste"/>
              <w:ind w:left="0"/>
              <w:jc w:val="left"/>
              <w:rPr>
                <w:sz w:val="20"/>
                <w:szCs w:val="20"/>
                <w:lang w:val="en-CA"/>
              </w:rPr>
            </w:pPr>
            <w:r w:rsidRPr="0088539B">
              <w:rPr>
                <w:sz w:val="20"/>
                <w:szCs w:val="20"/>
                <w:lang w:val="fr-FR"/>
              </w:rPr>
              <w:t xml:space="preserve">250 personnes </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3F3E0"/>
            <w:tcMar>
              <w:top w:w="72" w:type="dxa"/>
              <w:left w:w="144" w:type="dxa"/>
              <w:bottom w:w="72" w:type="dxa"/>
              <w:right w:w="144" w:type="dxa"/>
            </w:tcMar>
            <w:vAlign w:val="center"/>
            <w:hideMark/>
          </w:tcPr>
          <w:p w14:paraId="473D3EB0" w14:textId="77777777" w:rsidR="00405293" w:rsidRPr="0088539B" w:rsidRDefault="00405293" w:rsidP="00D849F0">
            <w:pPr>
              <w:pStyle w:val="Paragraphedeliste"/>
              <w:ind w:left="0"/>
              <w:jc w:val="left"/>
              <w:rPr>
                <w:sz w:val="20"/>
                <w:szCs w:val="20"/>
                <w:lang w:val="en-CA"/>
              </w:rPr>
            </w:pPr>
            <w:r w:rsidRPr="0088539B">
              <w:rPr>
                <w:sz w:val="20"/>
                <w:szCs w:val="20"/>
                <w:lang w:val="fr-FR"/>
              </w:rPr>
              <w:t xml:space="preserve">250 personnes  </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2D9"/>
            <w:tcMar>
              <w:top w:w="72" w:type="dxa"/>
              <w:left w:w="144" w:type="dxa"/>
              <w:bottom w:w="72" w:type="dxa"/>
              <w:right w:w="144" w:type="dxa"/>
            </w:tcMar>
            <w:vAlign w:val="center"/>
            <w:hideMark/>
          </w:tcPr>
          <w:p w14:paraId="36549C8A" w14:textId="77777777" w:rsidR="00405293" w:rsidRPr="0088539B" w:rsidRDefault="00405293" w:rsidP="00D849F0">
            <w:pPr>
              <w:pStyle w:val="Paragraphedeliste"/>
              <w:ind w:left="0"/>
              <w:jc w:val="left"/>
              <w:rPr>
                <w:sz w:val="20"/>
                <w:szCs w:val="20"/>
                <w:lang w:val="en-CA"/>
              </w:rPr>
            </w:pPr>
            <w:r w:rsidRPr="0088539B">
              <w:rPr>
                <w:sz w:val="20"/>
                <w:szCs w:val="20"/>
                <w:lang w:val="fr-FR"/>
              </w:rPr>
              <w:t xml:space="preserve">250 personnes </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DED7"/>
            <w:tcMar>
              <w:top w:w="72" w:type="dxa"/>
              <w:left w:w="144" w:type="dxa"/>
              <w:bottom w:w="72" w:type="dxa"/>
              <w:right w:w="144" w:type="dxa"/>
            </w:tcMar>
            <w:vAlign w:val="center"/>
            <w:hideMark/>
          </w:tcPr>
          <w:p w14:paraId="144A5D23" w14:textId="409F159D" w:rsidR="00405293" w:rsidRPr="0088539B" w:rsidRDefault="0088539B" w:rsidP="00D849F0">
            <w:pPr>
              <w:pStyle w:val="Paragraphedeliste"/>
              <w:ind w:left="0"/>
              <w:jc w:val="left"/>
              <w:rPr>
                <w:sz w:val="20"/>
                <w:szCs w:val="20"/>
                <w:lang w:val="en-CA"/>
              </w:rPr>
            </w:pPr>
            <w:r w:rsidRPr="0088539B">
              <w:rPr>
                <w:sz w:val="20"/>
                <w:szCs w:val="20"/>
                <w:lang w:val="en-CA"/>
              </w:rPr>
              <w:t xml:space="preserve">Non </w:t>
            </w:r>
            <w:r w:rsidRPr="0088539B">
              <w:rPr>
                <w:sz w:val="20"/>
                <w:szCs w:val="20"/>
              </w:rPr>
              <w:t>autorisé</w:t>
            </w:r>
            <w:r w:rsidRPr="0088539B">
              <w:rPr>
                <w:sz w:val="20"/>
                <w:szCs w:val="20"/>
                <w:lang w:val="en-CA"/>
              </w:rPr>
              <w:t>s</w:t>
            </w:r>
          </w:p>
        </w:tc>
      </w:tr>
    </w:tbl>
    <w:p w14:paraId="568D0157" w14:textId="77777777" w:rsidR="0067744D" w:rsidRDefault="0067744D" w:rsidP="00266CF4">
      <w:pPr>
        <w:sectPr w:rsidR="0067744D" w:rsidSect="0067744D">
          <w:pgSz w:w="15840" w:h="12240" w:orient="landscape"/>
          <w:pgMar w:top="1797" w:right="1440" w:bottom="1797" w:left="1440" w:header="709" w:footer="709" w:gutter="0"/>
          <w:cols w:space="708"/>
          <w:docGrid w:linePitch="360"/>
        </w:sectPr>
      </w:pPr>
    </w:p>
    <w:tbl>
      <w:tblPr>
        <w:tblStyle w:val="Grilledutableau"/>
        <w:tblW w:w="0" w:type="auto"/>
        <w:shd w:val="clear" w:color="auto" w:fill="B8CCE4" w:themeFill="accent1" w:themeFillTint="66"/>
        <w:tblLook w:val="04A0" w:firstRow="1" w:lastRow="0" w:firstColumn="1" w:lastColumn="0" w:noHBand="0" w:noVBand="1"/>
      </w:tblPr>
      <w:tblGrid>
        <w:gridCol w:w="8636"/>
      </w:tblGrid>
      <w:tr w:rsidR="0067744D" w:rsidRPr="00D849F0" w14:paraId="23541809" w14:textId="77777777" w:rsidTr="731E9B40">
        <w:tc>
          <w:tcPr>
            <w:tcW w:w="8786" w:type="dxa"/>
            <w:shd w:val="clear" w:color="auto" w:fill="B8CCE4" w:themeFill="accent1" w:themeFillTint="66"/>
          </w:tcPr>
          <w:p w14:paraId="3409C4D5" w14:textId="55F76D70" w:rsidR="0067744D" w:rsidRPr="00D849F0" w:rsidRDefault="0067744D" w:rsidP="00DE45AF">
            <w:pPr>
              <w:pStyle w:val="Titre4"/>
              <w:framePr w:wrap="around"/>
              <w:outlineLvl w:val="3"/>
            </w:pPr>
            <w:bookmarkStart w:id="37" w:name="_Toc53585723"/>
            <w:r w:rsidRPr="00D849F0">
              <w:lastRenderedPageBreak/>
              <w:t>Est-ce que les assemblées générales</w:t>
            </w:r>
            <w:r w:rsidR="00D14F59" w:rsidRPr="00D849F0">
              <w:t xml:space="preserve"> (AGA)</w:t>
            </w:r>
            <w:r w:rsidRPr="00D849F0">
              <w:t xml:space="preserve"> ou les réunions peuvent se faire en personne aux paliers vert, jaune et orange</w:t>
            </w:r>
            <w:r w:rsidR="00A61137">
              <w:t>?</w:t>
            </w:r>
            <w:bookmarkEnd w:id="37"/>
          </w:p>
          <w:p w14:paraId="2BD6F0C2" w14:textId="0774E401" w:rsidR="000D1C31" w:rsidRPr="00D849F0" w:rsidRDefault="00D14F59" w:rsidP="000D1C31">
            <w:pPr>
              <w:rPr>
                <w:sz w:val="20"/>
                <w:szCs w:val="20"/>
              </w:rPr>
            </w:pPr>
            <w:r w:rsidRPr="00D849F0">
              <w:rPr>
                <w:sz w:val="20"/>
                <w:szCs w:val="20"/>
              </w:rPr>
              <w:t xml:space="preserve">Aux paliers vert et jaune, la limite de personnes pouvant se rassembler est fixée à 250 personnes. </w:t>
            </w:r>
          </w:p>
          <w:p w14:paraId="7177CED1" w14:textId="77777777" w:rsidR="00D14F59" w:rsidRPr="00D849F0" w:rsidRDefault="696AA3C4" w:rsidP="000D1C31">
            <w:pPr>
              <w:rPr>
                <w:sz w:val="20"/>
                <w:szCs w:val="20"/>
                <w:u w:val="single"/>
              </w:rPr>
            </w:pPr>
            <w:r w:rsidRPr="4590B378">
              <w:rPr>
                <w:sz w:val="20"/>
                <w:szCs w:val="20"/>
              </w:rPr>
              <w:t xml:space="preserve">Au palier orange, </w:t>
            </w:r>
            <w:r w:rsidR="74FF506F" w:rsidRPr="4590B378">
              <w:rPr>
                <w:sz w:val="20"/>
                <w:szCs w:val="20"/>
              </w:rPr>
              <w:t xml:space="preserve">cette limite </w:t>
            </w:r>
            <w:r w:rsidRPr="4590B378">
              <w:rPr>
                <w:sz w:val="20"/>
                <w:szCs w:val="20"/>
              </w:rPr>
              <w:t xml:space="preserve">est normalement fixée à 25 personnes pour les regroupements dans les organismes communautaires. Toutefois, considérant le droit associatif des organismes et leur nécessité de tenir des assemblées générales annuelles avant le 31 décembre, nous admettons qu’un nombre supérieur de personnes puissent assister à ces assemblées jusqu’à concurrence de 250. </w:t>
            </w:r>
            <w:r w:rsidRPr="4590B378">
              <w:rPr>
                <w:sz w:val="20"/>
                <w:szCs w:val="20"/>
                <w:u w:val="single"/>
              </w:rPr>
              <w:t>Cette exception est toutefois limitée à cette seule situation</w:t>
            </w:r>
            <w:r w:rsidR="74FF506F" w:rsidRPr="4590B378">
              <w:rPr>
                <w:sz w:val="20"/>
                <w:szCs w:val="20"/>
                <w:u w:val="single"/>
              </w:rPr>
              <w:t>.</w:t>
            </w:r>
          </w:p>
          <w:p w14:paraId="5A432425" w14:textId="43B1BBE1" w:rsidR="000D1C31" w:rsidRPr="00D849F0" w:rsidRDefault="00D14F59" w:rsidP="000D1C31">
            <w:pPr>
              <w:rPr>
                <w:sz w:val="20"/>
                <w:szCs w:val="20"/>
              </w:rPr>
            </w:pPr>
            <w:r w:rsidRPr="00D849F0">
              <w:rPr>
                <w:sz w:val="20"/>
                <w:szCs w:val="20"/>
              </w:rPr>
              <w:t>Pour les niveaux d’alerte vert, jaune et orange, ce type de rencontre</w:t>
            </w:r>
            <w:r w:rsidR="000D1C31" w:rsidRPr="00D849F0">
              <w:rPr>
                <w:sz w:val="20"/>
                <w:szCs w:val="20"/>
              </w:rPr>
              <w:t xml:space="preserve"> </w:t>
            </w:r>
            <w:r w:rsidR="000D1C31" w:rsidRPr="00D849F0">
              <w:rPr>
                <w:sz w:val="20"/>
                <w:szCs w:val="20"/>
                <w:u w:val="single"/>
              </w:rPr>
              <w:t xml:space="preserve">devrait </w:t>
            </w:r>
            <w:r w:rsidRPr="00D849F0">
              <w:rPr>
                <w:sz w:val="20"/>
                <w:szCs w:val="20"/>
                <w:u w:val="single"/>
              </w:rPr>
              <w:t xml:space="preserve">toujours </w:t>
            </w:r>
            <w:r w:rsidR="000D1C31" w:rsidRPr="00D849F0">
              <w:rPr>
                <w:sz w:val="20"/>
                <w:szCs w:val="20"/>
                <w:u w:val="single"/>
              </w:rPr>
              <w:t>tenir compte des précisions suivantes</w:t>
            </w:r>
            <w:r w:rsidR="000D1C31" w:rsidRPr="00D849F0">
              <w:rPr>
                <w:sz w:val="20"/>
                <w:szCs w:val="20"/>
              </w:rPr>
              <w:t> :</w:t>
            </w:r>
          </w:p>
          <w:p w14:paraId="6832DBD3" w14:textId="75ABBFBC" w:rsidR="000D1C31" w:rsidRPr="00D849F0" w:rsidRDefault="00D14F59" w:rsidP="00DF3CD5">
            <w:pPr>
              <w:pStyle w:val="Paragraphedeliste"/>
              <w:numPr>
                <w:ilvl w:val="0"/>
                <w:numId w:val="8"/>
              </w:numPr>
              <w:rPr>
                <w:sz w:val="20"/>
                <w:szCs w:val="20"/>
              </w:rPr>
            </w:pPr>
            <w:r w:rsidRPr="00D849F0">
              <w:rPr>
                <w:b/>
                <w:sz w:val="20"/>
                <w:szCs w:val="20"/>
              </w:rPr>
              <w:t>Le</w:t>
            </w:r>
            <w:r w:rsidR="000D1C31" w:rsidRPr="00D849F0">
              <w:rPr>
                <w:b/>
                <w:sz w:val="20"/>
                <w:szCs w:val="20"/>
              </w:rPr>
              <w:t xml:space="preserve"> nombre </w:t>
            </w:r>
            <w:r w:rsidRPr="00D849F0">
              <w:rPr>
                <w:b/>
                <w:sz w:val="20"/>
                <w:szCs w:val="20"/>
              </w:rPr>
              <w:t xml:space="preserve">de personnes </w:t>
            </w:r>
            <w:r w:rsidR="000D1C31" w:rsidRPr="00D849F0">
              <w:rPr>
                <w:b/>
                <w:sz w:val="20"/>
                <w:szCs w:val="20"/>
              </w:rPr>
              <w:t>est le nombre maximal permis, mais pourrait ne pas représenter le nombre qu’un milieu particulier peut accueillir en raison de son espace limité.</w:t>
            </w:r>
            <w:r w:rsidR="000D1C31" w:rsidRPr="00D849F0">
              <w:rPr>
                <w:sz w:val="20"/>
                <w:szCs w:val="20"/>
              </w:rPr>
              <w:t xml:space="preserve"> Le nombre permis tiendra compte de la capacité de distanciation physique (</w:t>
            </w:r>
            <w:r w:rsidR="00323C21">
              <w:rPr>
                <w:sz w:val="20"/>
                <w:szCs w:val="20"/>
              </w:rPr>
              <w:t>2 </w:t>
            </w:r>
            <w:r w:rsidR="000D1C31" w:rsidRPr="00D849F0">
              <w:rPr>
                <w:sz w:val="20"/>
                <w:szCs w:val="20"/>
              </w:rPr>
              <w:t>m) entre les personnes.</w:t>
            </w:r>
          </w:p>
          <w:p w14:paraId="7B264DAD" w14:textId="0D3C116A" w:rsidR="000D1C31" w:rsidRPr="00D849F0" w:rsidRDefault="000D1C31" w:rsidP="00DF3CD5">
            <w:pPr>
              <w:pStyle w:val="Paragraphedeliste"/>
              <w:numPr>
                <w:ilvl w:val="0"/>
                <w:numId w:val="8"/>
              </w:numPr>
              <w:rPr>
                <w:sz w:val="20"/>
                <w:szCs w:val="20"/>
              </w:rPr>
            </w:pPr>
            <w:r w:rsidRPr="00D849F0">
              <w:rPr>
                <w:b/>
                <w:sz w:val="20"/>
                <w:szCs w:val="20"/>
              </w:rPr>
              <w:t xml:space="preserve">Cette limite ne devrait pas être visée </w:t>
            </w:r>
            <w:r w:rsidRPr="00D849F0">
              <w:rPr>
                <w:sz w:val="20"/>
                <w:szCs w:val="20"/>
              </w:rPr>
              <w:t>et représente plutôt un maximum théorique à ne pas dépasser. Minimiser le nombre de personnes à l’intérieur dans un même lieu, devrait toujours être un objectif à garder en tête.</w:t>
            </w:r>
          </w:p>
          <w:p w14:paraId="1DB4AF56" w14:textId="440C0F2E" w:rsidR="000D1C31" w:rsidRPr="00D849F0" w:rsidRDefault="000D1C31" w:rsidP="00DF3CD5">
            <w:pPr>
              <w:pStyle w:val="Paragraphedeliste"/>
              <w:numPr>
                <w:ilvl w:val="0"/>
                <w:numId w:val="8"/>
              </w:numPr>
              <w:rPr>
                <w:sz w:val="20"/>
                <w:szCs w:val="20"/>
              </w:rPr>
            </w:pPr>
            <w:r w:rsidRPr="00D849F0">
              <w:rPr>
                <w:sz w:val="20"/>
                <w:szCs w:val="20"/>
              </w:rPr>
              <w:t xml:space="preserve">Il est recommandé de </w:t>
            </w:r>
            <w:r w:rsidRPr="00D849F0">
              <w:rPr>
                <w:b/>
                <w:sz w:val="20"/>
                <w:szCs w:val="20"/>
              </w:rPr>
              <w:t xml:space="preserve">privilégier les </w:t>
            </w:r>
            <w:r w:rsidR="00323C21">
              <w:rPr>
                <w:b/>
                <w:sz w:val="20"/>
                <w:szCs w:val="20"/>
              </w:rPr>
              <w:t>visioconférences</w:t>
            </w:r>
            <w:r w:rsidRPr="00D849F0">
              <w:rPr>
                <w:b/>
                <w:sz w:val="20"/>
                <w:szCs w:val="20"/>
              </w:rPr>
              <w:t xml:space="preserve"> </w:t>
            </w:r>
            <w:r w:rsidRPr="00D849F0">
              <w:rPr>
                <w:sz w:val="20"/>
                <w:szCs w:val="20"/>
              </w:rPr>
              <w:t xml:space="preserve">ou de favoriser le virtuel. Il est possible, si l’aspect présentiel est demandé, d’offrir une solution « hybride » incluant le présentiel </w:t>
            </w:r>
            <w:r w:rsidRPr="00D849F0">
              <w:rPr>
                <w:sz w:val="20"/>
                <w:szCs w:val="20"/>
                <w:u w:val="single"/>
              </w:rPr>
              <w:t>et</w:t>
            </w:r>
            <w:r w:rsidRPr="00D849F0">
              <w:rPr>
                <w:sz w:val="20"/>
                <w:szCs w:val="20"/>
              </w:rPr>
              <w:t xml:space="preserve"> le virtuel, notamment pour permettre aux personnes plus vulnérables de participer sans se </w:t>
            </w:r>
            <w:r w:rsidR="00D14F59" w:rsidRPr="00D849F0">
              <w:rPr>
                <w:sz w:val="20"/>
                <w:szCs w:val="20"/>
              </w:rPr>
              <w:t>déplacer.</w:t>
            </w:r>
          </w:p>
          <w:p w14:paraId="61274B9B" w14:textId="599A3199" w:rsidR="0067744D" w:rsidRPr="00D849F0" w:rsidRDefault="00D14F59" w:rsidP="00DF3CD5">
            <w:pPr>
              <w:pStyle w:val="Paragraphedeliste"/>
              <w:numPr>
                <w:ilvl w:val="0"/>
                <w:numId w:val="8"/>
              </w:numPr>
              <w:rPr>
                <w:sz w:val="20"/>
                <w:szCs w:val="20"/>
              </w:rPr>
            </w:pPr>
            <w:r w:rsidRPr="00D849F0">
              <w:rPr>
                <w:sz w:val="20"/>
                <w:szCs w:val="20"/>
              </w:rPr>
              <w:t xml:space="preserve">Même si les personnes doivent être assises à 2 m l’une de l’autre minimalement, le </w:t>
            </w:r>
            <w:r w:rsidRPr="00D849F0">
              <w:rPr>
                <w:b/>
                <w:sz w:val="20"/>
                <w:szCs w:val="20"/>
              </w:rPr>
              <w:t>port du masque ou du couvre-visage doit être maintenu en tout temps</w:t>
            </w:r>
            <w:r w:rsidRPr="00D849F0">
              <w:rPr>
                <w:sz w:val="20"/>
                <w:szCs w:val="20"/>
              </w:rPr>
              <w:t>, pour éviter des écarts lorsque les gens sont assis et à proximité. Il s’agit d’une mesure de prudence qui doit être proportionnelle au nombre de personnes présentes dans la salle.</w:t>
            </w:r>
          </w:p>
          <w:p w14:paraId="275AF80A" w14:textId="3ED19CE1" w:rsidR="00D14F59" w:rsidRPr="00D849F0" w:rsidRDefault="00D14F59" w:rsidP="007255FF">
            <w:pPr>
              <w:pStyle w:val="Paragraphedeliste"/>
              <w:numPr>
                <w:ilvl w:val="1"/>
                <w:numId w:val="8"/>
              </w:numPr>
              <w:ind w:left="1134"/>
              <w:rPr>
                <w:sz w:val="20"/>
                <w:szCs w:val="20"/>
              </w:rPr>
            </w:pPr>
            <w:r w:rsidRPr="00D849F0">
              <w:rPr>
                <w:sz w:val="20"/>
                <w:szCs w:val="20"/>
              </w:rPr>
              <w:t>Port du masque de procédure par les employés (et autre équipement selon les activités en suivant les recommandations de l’INSPQ ou de la CNESST)</w:t>
            </w:r>
          </w:p>
          <w:p w14:paraId="0B6D9F24" w14:textId="077ED26B" w:rsidR="00D14F59" w:rsidRPr="00D849F0" w:rsidRDefault="00D14F59" w:rsidP="007255FF">
            <w:pPr>
              <w:pStyle w:val="Paragraphedeliste"/>
              <w:numPr>
                <w:ilvl w:val="1"/>
                <w:numId w:val="8"/>
              </w:numPr>
              <w:ind w:left="1134"/>
              <w:rPr>
                <w:sz w:val="20"/>
                <w:szCs w:val="20"/>
              </w:rPr>
            </w:pPr>
            <w:r w:rsidRPr="00D849F0">
              <w:rPr>
                <w:sz w:val="20"/>
                <w:szCs w:val="20"/>
              </w:rPr>
              <w:t>Port du masque ou du couvre visage par tous les participants (sauf les personnes exemptées)</w:t>
            </w:r>
          </w:p>
          <w:p w14:paraId="5CA0996F" w14:textId="4A466703" w:rsidR="00D14F59" w:rsidRPr="00D849F0" w:rsidRDefault="00D14F59" w:rsidP="00DF3CD5">
            <w:pPr>
              <w:pStyle w:val="Paragraphedeliste"/>
              <w:numPr>
                <w:ilvl w:val="0"/>
                <w:numId w:val="8"/>
              </w:numPr>
              <w:rPr>
                <w:sz w:val="20"/>
                <w:szCs w:val="20"/>
              </w:rPr>
            </w:pPr>
            <w:r w:rsidRPr="00D849F0">
              <w:rPr>
                <w:sz w:val="20"/>
                <w:szCs w:val="20"/>
              </w:rPr>
              <w:t>Autres mesures générales :</w:t>
            </w:r>
          </w:p>
          <w:p w14:paraId="09EAB755" w14:textId="5B4C9D6B" w:rsidR="00D14F59" w:rsidRPr="00D849F0" w:rsidRDefault="00D14F59" w:rsidP="007255FF">
            <w:pPr>
              <w:pStyle w:val="Paragraphedeliste"/>
              <w:numPr>
                <w:ilvl w:val="1"/>
                <w:numId w:val="8"/>
              </w:numPr>
              <w:ind w:left="1134"/>
              <w:rPr>
                <w:sz w:val="20"/>
                <w:szCs w:val="20"/>
              </w:rPr>
            </w:pPr>
            <w:r w:rsidRPr="00D849F0">
              <w:rPr>
                <w:sz w:val="20"/>
                <w:szCs w:val="20"/>
              </w:rPr>
              <w:t xml:space="preserve">Si une personne a un diagnostic de COVID-19 </w:t>
            </w:r>
            <w:r w:rsidRPr="007255FF">
              <w:rPr>
                <w:sz w:val="20"/>
                <w:szCs w:val="20"/>
              </w:rPr>
              <w:t>OU</w:t>
            </w:r>
            <w:r w:rsidRPr="00D849F0">
              <w:rPr>
                <w:sz w:val="20"/>
                <w:szCs w:val="20"/>
              </w:rPr>
              <w:t xml:space="preserve"> a été en contact à risque avec une personne ayant la COVID-19 </w:t>
            </w:r>
            <w:r w:rsidRPr="007255FF">
              <w:rPr>
                <w:sz w:val="20"/>
                <w:szCs w:val="20"/>
              </w:rPr>
              <w:t>OU</w:t>
            </w:r>
            <w:r w:rsidRPr="00D849F0">
              <w:rPr>
                <w:sz w:val="20"/>
                <w:szCs w:val="20"/>
              </w:rPr>
              <w:t xml:space="preserve"> si elle est visée par un ordre d’isolement (retour de voyage par exemple), la personne ne devrait pas être admise dans le lieu</w:t>
            </w:r>
          </w:p>
          <w:p w14:paraId="253FFF0B" w14:textId="1A8FC27E" w:rsidR="00D14F59" w:rsidRPr="00D849F0" w:rsidRDefault="00D14F59" w:rsidP="007255FF">
            <w:pPr>
              <w:pStyle w:val="Paragraphedeliste"/>
              <w:numPr>
                <w:ilvl w:val="1"/>
                <w:numId w:val="8"/>
              </w:numPr>
              <w:ind w:left="1134"/>
              <w:rPr>
                <w:sz w:val="20"/>
                <w:szCs w:val="20"/>
              </w:rPr>
            </w:pPr>
            <w:r w:rsidRPr="00D849F0">
              <w:rPr>
                <w:sz w:val="20"/>
                <w:szCs w:val="20"/>
              </w:rPr>
              <w:t xml:space="preserve">Lavage/désinfection des mains fréquemment par tous, notamment à l’entrée </w:t>
            </w:r>
          </w:p>
          <w:p w14:paraId="18251984" w14:textId="6731C731" w:rsidR="00D14F59" w:rsidRPr="00D849F0" w:rsidRDefault="00D14F59" w:rsidP="007255FF">
            <w:pPr>
              <w:pStyle w:val="Paragraphedeliste"/>
              <w:numPr>
                <w:ilvl w:val="1"/>
                <w:numId w:val="8"/>
              </w:numPr>
              <w:ind w:left="1134"/>
              <w:rPr>
                <w:sz w:val="20"/>
                <w:szCs w:val="20"/>
              </w:rPr>
            </w:pPr>
            <w:r w:rsidRPr="00D849F0">
              <w:rPr>
                <w:sz w:val="20"/>
                <w:szCs w:val="20"/>
              </w:rPr>
              <w:t xml:space="preserve">Pour les micros, nous recommandons lors des tours de parole que les participants conservent leur masque lorsqu’ils font des interventions. Si souillure ou si retrait du masque, les micros </w:t>
            </w:r>
            <w:r w:rsidR="00323C21">
              <w:rPr>
                <w:sz w:val="20"/>
                <w:szCs w:val="20"/>
              </w:rPr>
              <w:t>doivent</w:t>
            </w:r>
            <w:r w:rsidRPr="00D849F0">
              <w:rPr>
                <w:sz w:val="20"/>
                <w:szCs w:val="20"/>
              </w:rPr>
              <w:t xml:space="preserve"> être nettoyés avec une lingette désinfectante entre chaque utilisation.</w:t>
            </w:r>
          </w:p>
          <w:p w14:paraId="652186EF" w14:textId="227670EA" w:rsidR="00163142" w:rsidRPr="00D849F0" w:rsidRDefault="00163142" w:rsidP="007255FF">
            <w:pPr>
              <w:pStyle w:val="Paragraphedeliste"/>
              <w:numPr>
                <w:ilvl w:val="2"/>
                <w:numId w:val="8"/>
              </w:numPr>
              <w:ind w:left="1560"/>
              <w:rPr>
                <w:sz w:val="20"/>
                <w:szCs w:val="20"/>
              </w:rPr>
            </w:pPr>
            <w:r w:rsidRPr="00D849F0">
              <w:rPr>
                <w:sz w:val="20"/>
                <w:szCs w:val="20"/>
              </w:rPr>
              <w:t>Les tours de parole pourraient, par exemple, être octroyés avec des numéros distribués, puis la personne serait appelée au micro lorsque son numéro est appelé.</w:t>
            </w:r>
          </w:p>
          <w:p w14:paraId="34D683C5" w14:textId="5C624B63" w:rsidR="00163142" w:rsidRPr="00D849F0" w:rsidRDefault="00163142" w:rsidP="00DF3CD5">
            <w:pPr>
              <w:pStyle w:val="Paragraphedeliste"/>
              <w:numPr>
                <w:ilvl w:val="0"/>
                <w:numId w:val="8"/>
              </w:numPr>
              <w:rPr>
                <w:sz w:val="20"/>
                <w:szCs w:val="20"/>
              </w:rPr>
            </w:pPr>
            <w:r w:rsidRPr="00D849F0">
              <w:rPr>
                <w:sz w:val="20"/>
                <w:szCs w:val="20"/>
              </w:rPr>
              <w:t>Pour éviter les occasions de proximité qui requièrent ou non le retrait du port du masque, nous demandons :</w:t>
            </w:r>
          </w:p>
          <w:p w14:paraId="41F2EB35" w14:textId="47F7CBE4" w:rsidR="00163142" w:rsidRPr="00D849F0" w:rsidRDefault="00163142" w:rsidP="007255FF">
            <w:pPr>
              <w:pStyle w:val="Paragraphedeliste"/>
              <w:numPr>
                <w:ilvl w:val="1"/>
                <w:numId w:val="8"/>
              </w:numPr>
              <w:ind w:left="1134"/>
              <w:rPr>
                <w:sz w:val="20"/>
                <w:szCs w:val="20"/>
              </w:rPr>
            </w:pPr>
            <w:r w:rsidRPr="00D849F0">
              <w:rPr>
                <w:sz w:val="20"/>
                <w:szCs w:val="20"/>
              </w:rPr>
              <w:t>De ne pas faire de buffet/distribution de nourriture</w:t>
            </w:r>
          </w:p>
          <w:p w14:paraId="0855C52B" w14:textId="161481E6" w:rsidR="00163142" w:rsidRPr="00D849F0" w:rsidRDefault="00163142" w:rsidP="007255FF">
            <w:pPr>
              <w:pStyle w:val="Paragraphedeliste"/>
              <w:numPr>
                <w:ilvl w:val="1"/>
                <w:numId w:val="8"/>
              </w:numPr>
              <w:ind w:left="1134"/>
              <w:rPr>
                <w:sz w:val="20"/>
                <w:szCs w:val="20"/>
              </w:rPr>
            </w:pPr>
            <w:r w:rsidRPr="00D849F0">
              <w:rPr>
                <w:sz w:val="20"/>
                <w:szCs w:val="20"/>
              </w:rPr>
              <w:t>De ne pas servir d’alcool</w:t>
            </w:r>
          </w:p>
          <w:p w14:paraId="183DD9A7" w14:textId="5B93081C" w:rsidR="0067744D" w:rsidRPr="00D849F0" w:rsidRDefault="14ABA597" w:rsidP="007255FF">
            <w:pPr>
              <w:pStyle w:val="Paragraphedeliste"/>
              <w:numPr>
                <w:ilvl w:val="1"/>
                <w:numId w:val="8"/>
              </w:numPr>
              <w:ind w:left="1134"/>
              <w:rPr>
                <w:sz w:val="20"/>
                <w:szCs w:val="20"/>
              </w:rPr>
            </w:pPr>
            <w:r w:rsidRPr="4590B378">
              <w:rPr>
                <w:sz w:val="20"/>
                <w:szCs w:val="20"/>
              </w:rPr>
              <w:t>De ne pas planifier d’activités connexes à caractère social (team building ou autres)</w:t>
            </w:r>
          </w:p>
          <w:p w14:paraId="4B8E0B4B" w14:textId="7D51380F" w:rsidR="0067744D" w:rsidRPr="00D849F0" w:rsidRDefault="45807D7D" w:rsidP="4590B378">
            <w:pPr>
              <w:rPr>
                <w:sz w:val="20"/>
                <w:szCs w:val="20"/>
              </w:rPr>
            </w:pPr>
            <w:r w:rsidRPr="134B6E47">
              <w:rPr>
                <w:sz w:val="20"/>
                <w:szCs w:val="20"/>
              </w:rPr>
              <w:t xml:space="preserve">Au palier rouge, les assemblées générales </w:t>
            </w:r>
            <w:r w:rsidR="24297C0D" w:rsidRPr="134B6E47">
              <w:rPr>
                <w:sz w:val="20"/>
                <w:szCs w:val="20"/>
              </w:rPr>
              <w:t xml:space="preserve">annuelles </w:t>
            </w:r>
            <w:r w:rsidRPr="134B6E47">
              <w:rPr>
                <w:sz w:val="20"/>
                <w:szCs w:val="20"/>
              </w:rPr>
              <w:t xml:space="preserve">ou les réunions </w:t>
            </w:r>
            <w:r w:rsidR="00F97A06">
              <w:rPr>
                <w:sz w:val="20"/>
                <w:szCs w:val="20"/>
              </w:rPr>
              <w:t xml:space="preserve">qui sont normalement en présentiel </w:t>
            </w:r>
            <w:r w:rsidRPr="134B6E47">
              <w:rPr>
                <w:sz w:val="20"/>
                <w:szCs w:val="20"/>
              </w:rPr>
              <w:t>doivent être reportées jusqu'à ce que la situation épidémiologique le permette. Lorsque possible, les rencontres virtuelles peuvent être maintenues.</w:t>
            </w:r>
          </w:p>
        </w:tc>
      </w:tr>
    </w:tbl>
    <w:p w14:paraId="68ACB1DB" w14:textId="77777777" w:rsidR="006B0058" w:rsidRDefault="006B0058">
      <w:r>
        <w:rPr>
          <w:b/>
          <w:i/>
        </w:rPr>
        <w:br w:type="page"/>
      </w:r>
    </w:p>
    <w:tbl>
      <w:tblPr>
        <w:tblStyle w:val="Grilledutableau"/>
        <w:tblW w:w="0" w:type="auto"/>
        <w:tblBorders>
          <w:top w:val="single" w:sz="4" w:space="0" w:color="023B58"/>
          <w:left w:val="single" w:sz="4" w:space="0" w:color="023B58"/>
          <w:bottom w:val="single" w:sz="4" w:space="0" w:color="023B58"/>
          <w:right w:val="single" w:sz="4" w:space="0" w:color="023B58"/>
          <w:insideH w:val="single" w:sz="4" w:space="0" w:color="023B58"/>
          <w:insideV w:val="single" w:sz="4" w:space="0" w:color="023B58"/>
        </w:tblBorders>
        <w:shd w:val="clear" w:color="auto" w:fill="B8CCE4" w:themeFill="accent1" w:themeFillTint="66"/>
        <w:tblLook w:val="04A0" w:firstRow="1" w:lastRow="0" w:firstColumn="1" w:lastColumn="0" w:noHBand="0" w:noVBand="1"/>
      </w:tblPr>
      <w:tblGrid>
        <w:gridCol w:w="8636"/>
      </w:tblGrid>
      <w:tr w:rsidR="004E6E16" w:rsidRPr="00D849F0" w14:paraId="574F7971" w14:textId="77777777" w:rsidTr="731E9B40">
        <w:trPr>
          <w:trHeight w:val="4300"/>
        </w:trPr>
        <w:tc>
          <w:tcPr>
            <w:tcW w:w="8786" w:type="dxa"/>
            <w:tcBorders>
              <w:top w:val="single" w:sz="4" w:space="0" w:color="023B58"/>
              <w:left w:val="single" w:sz="4" w:space="0" w:color="023B58"/>
              <w:bottom w:val="single" w:sz="4" w:space="0" w:color="023B58"/>
              <w:right w:val="single" w:sz="4" w:space="0" w:color="023B58"/>
            </w:tcBorders>
            <w:shd w:val="clear" w:color="auto" w:fill="B8CCE4" w:themeFill="accent1" w:themeFillTint="66"/>
          </w:tcPr>
          <w:p w14:paraId="30710C90" w14:textId="61C549CA" w:rsidR="004E6E16" w:rsidRPr="00D849F0" w:rsidRDefault="004E6E16" w:rsidP="00DE45AF">
            <w:pPr>
              <w:pStyle w:val="Titre4"/>
              <w:framePr w:wrap="around"/>
              <w:outlineLvl w:val="3"/>
            </w:pPr>
            <w:bookmarkStart w:id="38" w:name="_Toc53585724"/>
            <w:r w:rsidRPr="00D849F0">
              <w:lastRenderedPageBreak/>
              <w:t>Est-il possible d’organiser un repas communautaire (ex</w:t>
            </w:r>
            <w:r w:rsidR="00E61FB2">
              <w:t>.</w:t>
            </w:r>
            <w:r w:rsidR="00323C21">
              <w:t> :</w:t>
            </w:r>
            <w:r w:rsidR="00E61FB2">
              <w:t xml:space="preserve"> BBQ, pique-nique, etc.)</w:t>
            </w:r>
            <w:r w:rsidR="00323C21">
              <w:t>?</w:t>
            </w:r>
            <w:bookmarkEnd w:id="38"/>
            <w:r w:rsidR="00E61FB2">
              <w:t xml:space="preserve"> </w:t>
            </w:r>
          </w:p>
          <w:p w14:paraId="6D9EC0D3" w14:textId="7235C4BC" w:rsidR="0069257D" w:rsidRPr="00D849F0" w:rsidRDefault="332936A3" w:rsidP="004E6E16">
            <w:pPr>
              <w:rPr>
                <w:rFonts w:ascii="Calibri" w:eastAsia="Calibri" w:hAnsi="Calibri" w:cs="Calibri"/>
                <w:sz w:val="20"/>
                <w:szCs w:val="20"/>
              </w:rPr>
            </w:pPr>
            <w:r w:rsidRPr="134B6E47">
              <w:rPr>
                <w:rFonts w:ascii="Calibri" w:eastAsia="Calibri" w:hAnsi="Calibri" w:cs="Calibri"/>
                <w:sz w:val="20"/>
                <w:szCs w:val="20"/>
              </w:rPr>
              <w:t xml:space="preserve">Oui, il est possible </w:t>
            </w:r>
            <w:r w:rsidR="5C84D001" w:rsidRPr="134B6E47">
              <w:rPr>
                <w:rFonts w:ascii="Calibri" w:eastAsia="Calibri" w:hAnsi="Calibri" w:cs="Calibri"/>
                <w:sz w:val="20"/>
                <w:szCs w:val="20"/>
              </w:rPr>
              <w:t xml:space="preserve">pour un organisme communautaire </w:t>
            </w:r>
            <w:r w:rsidRPr="134B6E47">
              <w:rPr>
                <w:rFonts w:ascii="Calibri" w:eastAsia="Calibri" w:hAnsi="Calibri" w:cs="Calibri"/>
                <w:sz w:val="20"/>
                <w:szCs w:val="20"/>
              </w:rPr>
              <w:t xml:space="preserve">d’organiser un repas de groupe en suivant les consignes sanitaires de base ainsi que les règles habituelles d’hygiène et de salubrité du MAPAQ. </w:t>
            </w:r>
            <w:r w:rsidR="56023A40" w:rsidRPr="134B6E47">
              <w:rPr>
                <w:rFonts w:ascii="Calibri" w:eastAsia="Calibri" w:hAnsi="Calibri" w:cs="Calibri"/>
                <w:sz w:val="20"/>
                <w:szCs w:val="20"/>
              </w:rPr>
              <w:t>À noter qu</w:t>
            </w:r>
            <w:r w:rsidR="08AB0970" w:rsidRPr="134B6E47">
              <w:rPr>
                <w:rFonts w:ascii="Calibri" w:eastAsia="Calibri" w:hAnsi="Calibri" w:cs="Calibri"/>
                <w:sz w:val="20"/>
                <w:szCs w:val="20"/>
              </w:rPr>
              <w:t xml:space="preserve">’une distance de </w:t>
            </w:r>
            <w:r w:rsidR="2EAB567D" w:rsidRPr="134B6E47">
              <w:rPr>
                <w:rFonts w:ascii="Calibri" w:eastAsia="Calibri" w:hAnsi="Calibri" w:cs="Calibri"/>
                <w:sz w:val="20"/>
                <w:szCs w:val="20"/>
              </w:rPr>
              <w:t>2 </w:t>
            </w:r>
            <w:r w:rsidR="08AB0970" w:rsidRPr="134B6E47">
              <w:rPr>
                <w:rFonts w:ascii="Calibri" w:eastAsia="Calibri" w:hAnsi="Calibri" w:cs="Calibri"/>
                <w:sz w:val="20"/>
                <w:szCs w:val="20"/>
              </w:rPr>
              <w:t>m doit être maintenu</w:t>
            </w:r>
            <w:r w:rsidR="56023A40" w:rsidRPr="134B6E47">
              <w:rPr>
                <w:rFonts w:ascii="Calibri" w:eastAsia="Calibri" w:hAnsi="Calibri" w:cs="Calibri"/>
                <w:sz w:val="20"/>
                <w:szCs w:val="20"/>
              </w:rPr>
              <w:t>e</w:t>
            </w:r>
            <w:r w:rsidR="08AB0970" w:rsidRPr="134B6E47">
              <w:rPr>
                <w:rFonts w:ascii="Calibri" w:eastAsia="Calibri" w:hAnsi="Calibri" w:cs="Calibri"/>
                <w:sz w:val="20"/>
                <w:szCs w:val="20"/>
              </w:rPr>
              <w:t xml:space="preserve"> entre les participants et que le port du masque est recommandé (retrait lors du repas</w:t>
            </w:r>
            <w:r w:rsidR="08AB0970" w:rsidRPr="134B6E47">
              <w:rPr>
                <w:rFonts w:ascii="Calibri" w:eastAsia="Calibri" w:hAnsi="Calibri" w:cs="Calibri"/>
                <w:b/>
                <w:bCs/>
                <w:sz w:val="20"/>
                <w:szCs w:val="20"/>
              </w:rPr>
              <w:t>).</w:t>
            </w:r>
            <w:r w:rsidR="56023A40" w:rsidRPr="134B6E47">
              <w:rPr>
                <w:rFonts w:ascii="Calibri" w:eastAsia="Calibri" w:hAnsi="Calibri" w:cs="Calibri"/>
                <w:b/>
                <w:bCs/>
                <w:sz w:val="20"/>
                <w:szCs w:val="20"/>
              </w:rPr>
              <w:t xml:space="preserve"> </w:t>
            </w:r>
          </w:p>
          <w:p w14:paraId="56A2E2BB" w14:textId="7E58575C" w:rsidR="0069257D" w:rsidRPr="00D849F0" w:rsidRDefault="004E6E16" w:rsidP="004E6E16">
            <w:pPr>
              <w:rPr>
                <w:rFonts w:ascii="Calibri" w:eastAsia="Calibri" w:hAnsi="Calibri" w:cs="Calibri"/>
                <w:sz w:val="20"/>
                <w:szCs w:val="20"/>
              </w:rPr>
            </w:pPr>
            <w:r w:rsidRPr="00D849F0">
              <w:rPr>
                <w:rFonts w:ascii="Calibri" w:eastAsia="Calibri" w:hAnsi="Calibri" w:cs="Calibri"/>
                <w:sz w:val="20"/>
                <w:szCs w:val="20"/>
              </w:rPr>
              <w:t xml:space="preserve">Il est aussi recommandé de choisir un site ayant accès à l’eau pour un lavage des mains optimal. </w:t>
            </w:r>
          </w:p>
          <w:p w14:paraId="0498DB6E" w14:textId="1E801FE4" w:rsidR="004E6E16" w:rsidRPr="00D849F0" w:rsidRDefault="004E6E16" w:rsidP="004E6E16">
            <w:pPr>
              <w:rPr>
                <w:rFonts w:ascii="Calibri" w:eastAsia="Calibri" w:hAnsi="Calibri" w:cs="Calibri"/>
                <w:sz w:val="20"/>
                <w:szCs w:val="20"/>
              </w:rPr>
            </w:pPr>
            <w:r w:rsidRPr="00D849F0">
              <w:rPr>
                <w:rFonts w:ascii="Calibri" w:eastAsia="Calibri" w:hAnsi="Calibri" w:cs="Calibri"/>
                <w:sz w:val="20"/>
                <w:szCs w:val="20"/>
              </w:rPr>
              <w:t>De plus, il est recommandé de prendre les précautions suivantes</w:t>
            </w:r>
            <w:r w:rsidR="00323C21">
              <w:rPr>
                <w:rFonts w:ascii="Calibri" w:eastAsia="Calibri" w:hAnsi="Calibri" w:cs="Calibri"/>
                <w:sz w:val="20"/>
                <w:szCs w:val="20"/>
              </w:rPr>
              <w:t> :</w:t>
            </w:r>
            <w:r w:rsidRPr="00D849F0">
              <w:rPr>
                <w:rFonts w:ascii="Calibri" w:eastAsia="Calibri" w:hAnsi="Calibri" w:cs="Calibri"/>
                <w:sz w:val="20"/>
                <w:szCs w:val="20"/>
              </w:rPr>
              <w:t xml:space="preserve"> privilégiez qu’une seule personne effectue le service, évitez de partager les ustensiles, identifiez les verres des invités, évitez les plats à partager (ex.</w:t>
            </w:r>
            <w:r w:rsidR="00323C21">
              <w:rPr>
                <w:rFonts w:ascii="Calibri" w:eastAsia="Calibri" w:hAnsi="Calibri" w:cs="Calibri"/>
                <w:sz w:val="20"/>
                <w:szCs w:val="20"/>
              </w:rPr>
              <w:t> :</w:t>
            </w:r>
            <w:r w:rsidRPr="00D849F0">
              <w:rPr>
                <w:rFonts w:ascii="Calibri" w:eastAsia="Calibri" w:hAnsi="Calibri" w:cs="Calibri"/>
                <w:sz w:val="20"/>
                <w:szCs w:val="20"/>
              </w:rPr>
              <w:t xml:space="preserve"> trempettes, buffet) et favorisez des sauces et condiments dans des contenants individuels. Enfin, il est suggéré de nettoyer les surfaces avant et après les repas et les désinfecter régulièrement. Pour les surfaces difficiles à nettoyer (ex.</w:t>
            </w:r>
            <w:r w:rsidR="00323C21">
              <w:rPr>
                <w:rFonts w:ascii="Calibri" w:eastAsia="Calibri" w:hAnsi="Calibri" w:cs="Calibri"/>
                <w:sz w:val="20"/>
                <w:szCs w:val="20"/>
              </w:rPr>
              <w:t> :</w:t>
            </w:r>
            <w:r w:rsidRPr="00D849F0">
              <w:rPr>
                <w:rFonts w:ascii="Calibri" w:eastAsia="Calibri" w:hAnsi="Calibri" w:cs="Calibri"/>
                <w:sz w:val="20"/>
                <w:szCs w:val="20"/>
              </w:rPr>
              <w:t xml:space="preserve"> tables à pique-nique), recourir à des nappes ou des napperons lavables.  </w:t>
            </w:r>
          </w:p>
          <w:p w14:paraId="74CA282A" w14:textId="766C9627" w:rsidR="004E6E16" w:rsidRPr="00D849F0" w:rsidRDefault="689C674E" w:rsidP="00A22A2E">
            <w:pPr>
              <w:rPr>
                <w:rFonts w:ascii="Calibri" w:eastAsia="Calibri" w:hAnsi="Calibri" w:cs="Calibri"/>
                <w:sz w:val="20"/>
                <w:szCs w:val="20"/>
              </w:rPr>
            </w:pPr>
            <w:r w:rsidRPr="134B6E47">
              <w:rPr>
                <w:rFonts w:ascii="Calibri" w:eastAsia="Calibri" w:hAnsi="Calibri" w:cs="Calibri"/>
                <w:b/>
                <w:bCs/>
                <w:sz w:val="20"/>
                <w:szCs w:val="20"/>
              </w:rPr>
              <w:t>Pour le palier rouge</w:t>
            </w:r>
            <w:r w:rsidRPr="134B6E47">
              <w:rPr>
                <w:rFonts w:ascii="Calibri" w:eastAsia="Calibri" w:hAnsi="Calibri" w:cs="Calibri"/>
                <w:sz w:val="20"/>
                <w:szCs w:val="20"/>
              </w:rPr>
              <w:t xml:space="preserve">, il est recommandé de limiter la tenue de repas communautaire, et de reporter les activités de type festif. Si une telle activité est organisée, un maximum de 6 personnes </w:t>
            </w:r>
            <w:r w:rsidR="43CEF1DD" w:rsidRPr="134B6E47">
              <w:rPr>
                <w:rFonts w:ascii="Calibri" w:eastAsia="Calibri" w:hAnsi="Calibri" w:cs="Calibri"/>
                <w:sz w:val="20"/>
                <w:szCs w:val="20"/>
              </w:rPr>
              <w:t>peut</w:t>
            </w:r>
            <w:r w:rsidRPr="134B6E47">
              <w:rPr>
                <w:rFonts w:ascii="Calibri" w:eastAsia="Calibri" w:hAnsi="Calibri" w:cs="Calibri"/>
                <w:sz w:val="20"/>
                <w:szCs w:val="20"/>
              </w:rPr>
              <w:t xml:space="preserve"> se trouver autour </w:t>
            </w:r>
            <w:r w:rsidR="5E018ACE" w:rsidRPr="134B6E47">
              <w:rPr>
                <w:rFonts w:ascii="Calibri" w:eastAsia="Calibri" w:hAnsi="Calibri" w:cs="Calibri"/>
                <w:sz w:val="20"/>
                <w:szCs w:val="20"/>
              </w:rPr>
              <w:t>d’une table</w:t>
            </w:r>
            <w:r w:rsidRPr="134B6E47">
              <w:rPr>
                <w:rFonts w:ascii="Calibri" w:eastAsia="Calibri" w:hAnsi="Calibri" w:cs="Calibri"/>
                <w:sz w:val="20"/>
                <w:szCs w:val="20"/>
              </w:rPr>
              <w:t>, sauf s’ils proviennent d’un même ménage.</w:t>
            </w:r>
          </w:p>
        </w:tc>
      </w:tr>
    </w:tbl>
    <w:p w14:paraId="3D526D64" w14:textId="77777777" w:rsidR="006B0058" w:rsidRDefault="006B0058">
      <w:pPr>
        <w:rPr>
          <w:b/>
          <w:i/>
        </w:rPr>
      </w:pPr>
    </w:p>
    <w:tbl>
      <w:tblPr>
        <w:tblStyle w:val="Grilledutableau"/>
        <w:tblW w:w="0" w:type="auto"/>
        <w:tblBorders>
          <w:top w:val="single" w:sz="4" w:space="0" w:color="023B58"/>
          <w:left w:val="single" w:sz="4" w:space="0" w:color="023B58"/>
          <w:bottom w:val="single" w:sz="4" w:space="0" w:color="023B58"/>
          <w:right w:val="single" w:sz="4" w:space="0" w:color="023B58"/>
          <w:insideH w:val="single" w:sz="4" w:space="0" w:color="023B58"/>
          <w:insideV w:val="single" w:sz="4" w:space="0" w:color="023B58"/>
        </w:tblBorders>
        <w:shd w:val="clear" w:color="auto" w:fill="B8CCE4" w:themeFill="accent1" w:themeFillTint="66"/>
        <w:tblLook w:val="04A0" w:firstRow="1" w:lastRow="0" w:firstColumn="1" w:lastColumn="0" w:noHBand="0" w:noVBand="1"/>
      </w:tblPr>
      <w:tblGrid>
        <w:gridCol w:w="8636"/>
      </w:tblGrid>
      <w:tr w:rsidR="00A22A2E" w:rsidRPr="00D849F0" w14:paraId="3218D1A0" w14:textId="77777777" w:rsidTr="731E9B40">
        <w:trPr>
          <w:trHeight w:val="4299"/>
        </w:trPr>
        <w:tc>
          <w:tcPr>
            <w:tcW w:w="8786" w:type="dxa"/>
            <w:tcBorders>
              <w:top w:val="single" w:sz="4" w:space="0" w:color="023B58"/>
              <w:left w:val="single" w:sz="4" w:space="0" w:color="023B58"/>
              <w:bottom w:val="single" w:sz="4" w:space="0" w:color="023B58"/>
              <w:right w:val="single" w:sz="4" w:space="0" w:color="023B58"/>
            </w:tcBorders>
            <w:shd w:val="clear" w:color="auto" w:fill="B8CCE4" w:themeFill="accent1" w:themeFillTint="66"/>
          </w:tcPr>
          <w:p w14:paraId="76D512AD" w14:textId="7FC925F7" w:rsidR="00A22A2E" w:rsidRPr="00D849F0" w:rsidRDefault="06706057" w:rsidP="00DE45AF">
            <w:pPr>
              <w:pStyle w:val="Titre4"/>
              <w:framePr w:wrap="around"/>
              <w:outlineLvl w:val="3"/>
            </w:pPr>
            <w:bookmarkStart w:id="39" w:name="_Toc53585725"/>
            <w:r w:rsidRPr="4590B378">
              <w:t xml:space="preserve">Quelles activités sportives sont autorisées? </w:t>
            </w:r>
            <w:r w:rsidR="00A228AF">
              <w:t>L</w:t>
            </w:r>
            <w:r w:rsidRPr="4590B378">
              <w:t>e port du masque est</w:t>
            </w:r>
            <w:r w:rsidR="00A228AF">
              <w:t>-il</w:t>
            </w:r>
            <w:r w:rsidRPr="4590B378">
              <w:t xml:space="preserve"> obligatoire?</w:t>
            </w:r>
            <w:bookmarkEnd w:id="39"/>
          </w:p>
          <w:p w14:paraId="516C2D16" w14:textId="41AFB005" w:rsidR="006B0058" w:rsidRPr="007255FF" w:rsidRDefault="006B0058" w:rsidP="00A22A2E">
            <w:pPr>
              <w:rPr>
                <w:rFonts w:ascii="Calibri" w:eastAsia="Calibri" w:hAnsi="Calibri" w:cs="Calibri"/>
                <w:i/>
                <w:iCs/>
                <w:sz w:val="20"/>
                <w:szCs w:val="20"/>
              </w:rPr>
            </w:pPr>
            <w:r>
              <w:rPr>
                <w:rFonts w:ascii="Calibri" w:eastAsia="Calibri" w:hAnsi="Calibri" w:cs="Calibri"/>
                <w:sz w:val="20"/>
                <w:szCs w:val="20"/>
              </w:rPr>
              <w:t xml:space="preserve">Pour connaître les activités permises selon les différents paliers d’alerte, vous pouvez consulter le </w:t>
            </w:r>
            <w:r w:rsidRPr="007255FF">
              <w:rPr>
                <w:rFonts w:ascii="Calibri" w:eastAsia="Calibri" w:hAnsi="Calibri" w:cs="Calibri"/>
                <w:sz w:val="20"/>
                <w:szCs w:val="20"/>
              </w:rPr>
              <w:t>napperon</w:t>
            </w:r>
            <w:r>
              <w:rPr>
                <w:rFonts w:ascii="Calibri" w:eastAsia="Calibri" w:hAnsi="Calibri" w:cs="Calibri"/>
                <w:sz w:val="20"/>
                <w:szCs w:val="20"/>
              </w:rPr>
              <w:t xml:space="preserve"> </w:t>
            </w:r>
            <w:hyperlink r:id="rId28" w:history="1">
              <w:r w:rsidR="007255FF" w:rsidRPr="007255FF">
                <w:rPr>
                  <w:rStyle w:val="Lienhypertexte"/>
                  <w:rFonts w:ascii="Calibri" w:eastAsia="Calibri" w:hAnsi="Calibri" w:cs="Calibri"/>
                  <w:i/>
                  <w:iCs/>
                  <w:sz w:val="20"/>
                  <w:szCs w:val="20"/>
                </w:rPr>
                <w:t>Le Gouvernement du Québec réitère l’importance d’être physiquement actif</w:t>
              </w:r>
            </w:hyperlink>
            <w:r w:rsidR="007255FF">
              <w:rPr>
                <w:rFonts w:ascii="Calibri" w:eastAsia="Calibri" w:hAnsi="Calibri" w:cs="Calibri"/>
                <w:i/>
                <w:iCs/>
                <w:sz w:val="20"/>
                <w:szCs w:val="20"/>
              </w:rPr>
              <w:t>.</w:t>
            </w:r>
          </w:p>
          <w:p w14:paraId="673A63CB" w14:textId="61EF3892" w:rsidR="00A22A2E" w:rsidRPr="00D849F0" w:rsidRDefault="00B66A76" w:rsidP="00A22A2E">
            <w:pPr>
              <w:rPr>
                <w:rFonts w:ascii="Calibri" w:eastAsia="Calibri" w:hAnsi="Calibri" w:cs="Calibri"/>
                <w:sz w:val="20"/>
                <w:szCs w:val="20"/>
              </w:rPr>
            </w:pPr>
            <w:r>
              <w:rPr>
                <w:rFonts w:ascii="Calibri" w:eastAsia="Calibri" w:hAnsi="Calibri" w:cs="Calibri"/>
                <w:sz w:val="20"/>
                <w:szCs w:val="20"/>
              </w:rPr>
              <w:t xml:space="preserve">Selon le niveau d’alerte, plusieurs </w:t>
            </w:r>
            <w:r w:rsidR="08AB0970" w:rsidRPr="731E9B40">
              <w:rPr>
                <w:rFonts w:ascii="Calibri" w:eastAsia="Calibri" w:hAnsi="Calibri" w:cs="Calibri"/>
                <w:sz w:val="20"/>
                <w:szCs w:val="20"/>
              </w:rPr>
              <w:t xml:space="preserve">activités sportives et de loisir, tant </w:t>
            </w:r>
            <w:r w:rsidR="5461651C" w:rsidRPr="731E9B40">
              <w:rPr>
                <w:rFonts w:ascii="Calibri" w:eastAsia="Calibri" w:hAnsi="Calibri" w:cs="Calibri"/>
                <w:sz w:val="20"/>
                <w:szCs w:val="20"/>
              </w:rPr>
              <w:t>individuel</w:t>
            </w:r>
            <w:r w:rsidR="08AB0970" w:rsidRPr="731E9B40">
              <w:rPr>
                <w:rFonts w:ascii="Calibri" w:eastAsia="Calibri" w:hAnsi="Calibri" w:cs="Calibri"/>
                <w:sz w:val="20"/>
                <w:szCs w:val="20"/>
              </w:rPr>
              <w:t xml:space="preserve"> que </w:t>
            </w:r>
            <w:r w:rsidR="5461651C" w:rsidRPr="731E9B40">
              <w:rPr>
                <w:rFonts w:ascii="Calibri" w:eastAsia="Calibri" w:hAnsi="Calibri" w:cs="Calibri"/>
                <w:sz w:val="20"/>
                <w:szCs w:val="20"/>
              </w:rPr>
              <w:t>collectif</w:t>
            </w:r>
            <w:r w:rsidR="08AB0970" w:rsidRPr="731E9B40">
              <w:rPr>
                <w:rFonts w:ascii="Calibri" w:eastAsia="Calibri" w:hAnsi="Calibri" w:cs="Calibri"/>
                <w:sz w:val="20"/>
                <w:szCs w:val="20"/>
              </w:rPr>
              <w:t xml:space="preserve">, </w:t>
            </w:r>
            <w:r w:rsidR="5461651C" w:rsidRPr="731E9B40">
              <w:rPr>
                <w:rFonts w:ascii="Calibri" w:eastAsia="Calibri" w:hAnsi="Calibri" w:cs="Calibri"/>
                <w:sz w:val="20"/>
                <w:szCs w:val="20"/>
              </w:rPr>
              <w:t>intérieur</w:t>
            </w:r>
            <w:r w:rsidR="08AB0970" w:rsidRPr="731E9B40">
              <w:rPr>
                <w:rFonts w:ascii="Calibri" w:eastAsia="Calibri" w:hAnsi="Calibri" w:cs="Calibri"/>
                <w:sz w:val="20"/>
                <w:szCs w:val="20"/>
              </w:rPr>
              <w:t xml:space="preserve"> ou </w:t>
            </w:r>
            <w:r w:rsidR="5461651C" w:rsidRPr="731E9B40">
              <w:rPr>
                <w:rFonts w:ascii="Calibri" w:eastAsia="Calibri" w:hAnsi="Calibri" w:cs="Calibri"/>
                <w:sz w:val="20"/>
                <w:szCs w:val="20"/>
              </w:rPr>
              <w:t>extérieur</w:t>
            </w:r>
            <w:r w:rsidR="08AB0970" w:rsidRPr="731E9B40">
              <w:rPr>
                <w:rFonts w:ascii="Calibri" w:eastAsia="Calibri" w:hAnsi="Calibri" w:cs="Calibri"/>
                <w:sz w:val="20"/>
                <w:szCs w:val="20"/>
              </w:rPr>
              <w:t xml:space="preserve"> sont autorisées,</w:t>
            </w:r>
            <w:r w:rsidR="08AB0970" w:rsidRPr="731E9B40">
              <w:rPr>
                <w:rFonts w:ascii="Calibri" w:eastAsia="Calibri" w:hAnsi="Calibri" w:cs="Calibri"/>
                <w:b/>
                <w:bCs/>
                <w:sz w:val="20"/>
                <w:szCs w:val="20"/>
              </w:rPr>
              <w:t xml:space="preserve"> sous réserve du respect des consignes de santé publique</w:t>
            </w:r>
            <w:r w:rsidR="20EDA6B1" w:rsidRPr="731E9B40">
              <w:rPr>
                <w:rFonts w:ascii="Calibri" w:eastAsia="Calibri" w:hAnsi="Calibri" w:cs="Calibri"/>
                <w:b/>
                <w:bCs/>
                <w:sz w:val="20"/>
                <w:szCs w:val="20"/>
              </w:rPr>
              <w:t xml:space="preserve"> </w:t>
            </w:r>
            <w:r w:rsidR="22DEF331" w:rsidRPr="731E9B40">
              <w:rPr>
                <w:rFonts w:ascii="Calibri" w:eastAsia="Calibri" w:hAnsi="Calibri" w:cs="Calibri"/>
                <w:b/>
                <w:bCs/>
                <w:sz w:val="20"/>
                <w:szCs w:val="20"/>
              </w:rPr>
              <w:t>en vigueur au moment de la tenue de l’activité</w:t>
            </w:r>
            <w:r w:rsidR="40ADBA65" w:rsidRPr="731E9B40">
              <w:rPr>
                <w:rFonts w:ascii="Calibri" w:eastAsia="Calibri" w:hAnsi="Calibri" w:cs="Calibri"/>
                <w:sz w:val="20"/>
                <w:szCs w:val="20"/>
              </w:rPr>
              <w:t xml:space="preserve"> </w:t>
            </w:r>
            <w:r w:rsidR="08AB0970" w:rsidRPr="731E9B40">
              <w:rPr>
                <w:rFonts w:ascii="Calibri" w:eastAsia="Calibri" w:hAnsi="Calibri" w:cs="Calibri"/>
                <w:sz w:val="20"/>
                <w:szCs w:val="20"/>
              </w:rPr>
              <w:t>Il est à noter qu’une activité à l’intérieur et en équipe pose plus de risque, en particulier lorsque les contacts entre les joueurs sont nombreux et prolongés.</w:t>
            </w:r>
            <w:r w:rsidR="1ED1B499" w:rsidRPr="731E9B40">
              <w:rPr>
                <w:rFonts w:ascii="Calibri" w:eastAsia="Calibri" w:hAnsi="Calibri" w:cs="Calibri"/>
                <w:sz w:val="20"/>
                <w:szCs w:val="20"/>
              </w:rPr>
              <w:t xml:space="preserve"> Les sports de </w:t>
            </w:r>
            <w:r w:rsidR="00A61137">
              <w:rPr>
                <w:rFonts w:ascii="Calibri" w:eastAsia="Calibri" w:hAnsi="Calibri" w:cs="Calibri"/>
                <w:sz w:val="20"/>
                <w:szCs w:val="20"/>
              </w:rPr>
              <w:t>combat</w:t>
            </w:r>
            <w:r w:rsidR="1ED1B499" w:rsidRPr="731E9B40">
              <w:rPr>
                <w:rFonts w:ascii="Calibri" w:eastAsia="Calibri" w:hAnsi="Calibri" w:cs="Calibri"/>
                <w:sz w:val="20"/>
                <w:szCs w:val="20"/>
              </w:rPr>
              <w:t xml:space="preserve"> constituent l</w:t>
            </w:r>
            <w:r w:rsidR="326B4AF2" w:rsidRPr="731E9B40">
              <w:rPr>
                <w:rFonts w:ascii="Calibri" w:eastAsia="Calibri" w:hAnsi="Calibri" w:cs="Calibri"/>
                <w:sz w:val="20"/>
                <w:szCs w:val="20"/>
              </w:rPr>
              <w:t>’activité la plus risquée et n</w:t>
            </w:r>
            <w:r w:rsidR="00FB36C7">
              <w:rPr>
                <w:rFonts w:ascii="Calibri" w:eastAsia="Calibri" w:hAnsi="Calibri" w:cs="Calibri"/>
                <w:sz w:val="20"/>
                <w:szCs w:val="20"/>
              </w:rPr>
              <w:t xml:space="preserve">e sont </w:t>
            </w:r>
            <w:r w:rsidR="326B4AF2" w:rsidRPr="731E9B40">
              <w:rPr>
                <w:rFonts w:ascii="Calibri" w:eastAsia="Calibri" w:hAnsi="Calibri" w:cs="Calibri"/>
                <w:sz w:val="20"/>
                <w:szCs w:val="20"/>
              </w:rPr>
              <w:t xml:space="preserve">permis qu’au palier vert ou jaune avec un encadrement strict. </w:t>
            </w:r>
            <w:r w:rsidR="08AB0970" w:rsidRPr="731E9B40">
              <w:rPr>
                <w:rFonts w:ascii="Calibri" w:eastAsia="Calibri" w:hAnsi="Calibri" w:cs="Calibri"/>
                <w:sz w:val="20"/>
                <w:szCs w:val="20"/>
              </w:rPr>
              <w:t>En ce qui concerne les activités de danse, elles sont permises (à l’exception des bars) dans la mesure où les danseurs portent le masque, se lavent les mains fréquemment et gardent le même partenaire pour tous les événements. Il relève aux organisateurs de reprendre ou non ces activités.</w:t>
            </w:r>
          </w:p>
          <w:p w14:paraId="127F20C5" w14:textId="6EB73357" w:rsidR="006B0058" w:rsidRPr="00D849F0" w:rsidRDefault="00A22A2E" w:rsidP="007255FF">
            <w:pPr>
              <w:rPr>
                <w:rFonts w:ascii="Calibri" w:eastAsia="Calibri" w:hAnsi="Calibri" w:cs="Calibri"/>
                <w:b/>
                <w:bCs/>
                <w:i/>
                <w:iCs/>
                <w:sz w:val="20"/>
                <w:szCs w:val="20"/>
              </w:rPr>
            </w:pPr>
            <w:r w:rsidRPr="731E9B40">
              <w:rPr>
                <w:rFonts w:ascii="Calibri" w:eastAsia="Calibri" w:hAnsi="Calibri" w:cs="Calibri"/>
                <w:sz w:val="20"/>
                <w:szCs w:val="20"/>
              </w:rPr>
              <w:t>Quant au port du masque ou du couvre-visage, il est obligatoire dans les lieux publics et devrait être porté pour les sports de faible intensité</w:t>
            </w:r>
            <w:r w:rsidR="007255FF">
              <w:rPr>
                <w:rFonts w:ascii="Calibri" w:eastAsia="Calibri" w:hAnsi="Calibri" w:cs="Calibri"/>
                <w:sz w:val="20"/>
                <w:szCs w:val="20"/>
              </w:rPr>
              <w:t xml:space="preserve"> (marche d’un pas lent ou modéré)</w:t>
            </w:r>
            <w:r w:rsidRPr="731E9B40">
              <w:rPr>
                <w:rFonts w:ascii="Calibri" w:eastAsia="Calibri" w:hAnsi="Calibri" w:cs="Calibri"/>
                <w:sz w:val="20"/>
                <w:szCs w:val="20"/>
              </w:rPr>
              <w:t xml:space="preserve">. Il n'est toutefois pas recommandé pour les sports d'intensité modérée à élevée. </w:t>
            </w:r>
            <w:r w:rsidR="09301B5F" w:rsidRPr="731E9B40">
              <w:rPr>
                <w:rFonts w:ascii="Calibri" w:eastAsia="Calibri" w:hAnsi="Calibri" w:cs="Calibri"/>
                <w:sz w:val="20"/>
                <w:szCs w:val="20"/>
              </w:rPr>
              <w:t>S</w:t>
            </w:r>
            <w:r w:rsidRPr="731E9B40">
              <w:rPr>
                <w:rFonts w:ascii="Calibri" w:eastAsia="Calibri" w:hAnsi="Calibri" w:cs="Calibri"/>
                <w:sz w:val="20"/>
                <w:szCs w:val="20"/>
              </w:rPr>
              <w:t xml:space="preserve">i l'intensité de l’activité sportive le permet, le port du masque </w:t>
            </w:r>
            <w:r w:rsidR="3F4A87FD" w:rsidRPr="731E9B40">
              <w:rPr>
                <w:rFonts w:ascii="Calibri" w:eastAsia="Calibri" w:hAnsi="Calibri" w:cs="Calibri"/>
                <w:sz w:val="20"/>
                <w:szCs w:val="20"/>
              </w:rPr>
              <w:t>est</w:t>
            </w:r>
            <w:r w:rsidRPr="731E9B40">
              <w:rPr>
                <w:rFonts w:ascii="Calibri" w:eastAsia="Calibri" w:hAnsi="Calibri" w:cs="Calibri"/>
                <w:sz w:val="20"/>
                <w:szCs w:val="20"/>
              </w:rPr>
              <w:t xml:space="preserve"> être recommandé.</w:t>
            </w:r>
            <w:r w:rsidR="007255FF">
              <w:rPr>
                <w:rFonts w:ascii="Calibri" w:eastAsia="Calibri" w:hAnsi="Calibri" w:cs="Calibri"/>
                <w:sz w:val="20"/>
                <w:szCs w:val="20"/>
              </w:rPr>
              <w:t xml:space="preserve"> </w:t>
            </w:r>
            <w:r w:rsidR="006B0058" w:rsidRPr="00B12D59">
              <w:t xml:space="preserve">Pour plus d’informations, vous pouvez consulter le </w:t>
            </w:r>
            <w:hyperlink r:id="rId29" w:history="1">
              <w:r w:rsidR="006B0058" w:rsidRPr="005530DD">
                <w:rPr>
                  <w:rStyle w:val="Lienhypertexte"/>
                  <w:rFonts w:ascii="Calibri" w:eastAsia="Calibri" w:hAnsi="Calibri" w:cs="Calibri"/>
                  <w:bCs/>
                  <w:i/>
                </w:rPr>
                <w:t>Guide des consignes sanitaires à suivre lors de la pratique d'activités physiques, sportives, de loisir ou de plein air par le Gouvernement du Québec</w:t>
              </w:r>
            </w:hyperlink>
            <w:r w:rsidR="006B0058">
              <w:t>.</w:t>
            </w:r>
          </w:p>
        </w:tc>
      </w:tr>
    </w:tbl>
    <w:p w14:paraId="6808021E" w14:textId="77777777" w:rsidR="00A22A2E" w:rsidRDefault="00A22A2E" w:rsidP="00D5028C">
      <w:pPr>
        <w:pStyle w:val="Titre2"/>
        <w:sectPr w:rsidR="00A22A2E" w:rsidSect="00A50D8C">
          <w:pgSz w:w="12240" w:h="15840"/>
          <w:pgMar w:top="1440" w:right="1797" w:bottom="1440" w:left="1797" w:header="709" w:footer="709" w:gutter="0"/>
          <w:cols w:space="708"/>
          <w:docGrid w:linePitch="360"/>
        </w:sectPr>
      </w:pPr>
    </w:p>
    <w:p w14:paraId="53470B70" w14:textId="1A1D986D" w:rsidR="00405293" w:rsidRDefault="0020194E" w:rsidP="00D5028C">
      <w:pPr>
        <w:pStyle w:val="Titre2"/>
      </w:pPr>
      <w:bookmarkStart w:id="40" w:name="_Toc53585726"/>
      <w:r>
        <w:lastRenderedPageBreak/>
        <w:t xml:space="preserve">Consignes </w:t>
      </w:r>
      <w:r w:rsidR="00266CF4" w:rsidRPr="00D172DF">
        <w:t>d’isolement</w:t>
      </w:r>
      <w:r>
        <w:t xml:space="preserve"> et test de dépistage</w:t>
      </w:r>
      <w:bookmarkEnd w:id="40"/>
    </w:p>
    <w:p w14:paraId="0A55D820" w14:textId="77777777" w:rsidR="00405293" w:rsidRDefault="00266CF4" w:rsidP="00405293">
      <w:pPr>
        <w:spacing w:after="240"/>
      </w:pPr>
      <w:r>
        <w:t>Certains groupes de personnes devraient respecter des consignes d’isolement ou passer un test de dépistage, selon les situations et selon leur exposition à la COVID-19.</w:t>
      </w:r>
      <w:r w:rsidR="007C2D08">
        <w:t xml:space="preserve"> Voici un </w:t>
      </w:r>
      <w:r w:rsidR="00B12E33">
        <w:t xml:space="preserve">tableau </w:t>
      </w:r>
      <w:r w:rsidR="007C2D08">
        <w:t>résumé des recommandations à cet effet.</w:t>
      </w:r>
    </w:p>
    <w:tbl>
      <w:tblPr>
        <w:tblStyle w:val="Grillemoyenne3-Accent1"/>
        <w:tblW w:w="0" w:type="auto"/>
        <w:tblLook w:val="04A0" w:firstRow="1" w:lastRow="0" w:firstColumn="1" w:lastColumn="0" w:noHBand="0" w:noVBand="1"/>
      </w:tblPr>
      <w:tblGrid>
        <w:gridCol w:w="2392"/>
        <w:gridCol w:w="3294"/>
        <w:gridCol w:w="2940"/>
      </w:tblGrid>
      <w:tr w:rsidR="00E61FB2" w:rsidRPr="00E61FB2" w14:paraId="509EF32D" w14:textId="77777777" w:rsidTr="00E61F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5D3DFD" w14:textId="151002C1" w:rsidR="00E61FB2" w:rsidRPr="00E61FB2" w:rsidRDefault="00E61FB2" w:rsidP="00405293">
            <w:pPr>
              <w:spacing w:after="240"/>
              <w:rPr>
                <w:sz w:val="18"/>
                <w:szCs w:val="18"/>
              </w:rPr>
            </w:pPr>
            <w:r w:rsidRPr="00E61FB2">
              <w:rPr>
                <w:sz w:val="18"/>
                <w:szCs w:val="18"/>
              </w:rPr>
              <w:t>Situation</w:t>
            </w:r>
          </w:p>
        </w:tc>
        <w:tc>
          <w:tcPr>
            <w:tcW w:w="0" w:type="auto"/>
          </w:tcPr>
          <w:p w14:paraId="2A1FD9DE" w14:textId="5EAF3B5B" w:rsidR="00E61FB2" w:rsidRPr="00E61FB2" w:rsidRDefault="00E61FB2" w:rsidP="00405293">
            <w:pPr>
              <w:spacing w:after="240"/>
              <w:cnfStyle w:val="100000000000" w:firstRow="1" w:lastRow="0" w:firstColumn="0" w:lastColumn="0" w:oddVBand="0" w:evenVBand="0" w:oddHBand="0" w:evenHBand="0" w:firstRowFirstColumn="0" w:firstRowLastColumn="0" w:lastRowFirstColumn="0" w:lastRowLastColumn="0"/>
              <w:rPr>
                <w:sz w:val="18"/>
                <w:szCs w:val="18"/>
              </w:rPr>
            </w:pPr>
            <w:r w:rsidRPr="00E61FB2">
              <w:rPr>
                <w:sz w:val="18"/>
                <w:szCs w:val="18"/>
              </w:rPr>
              <w:t>Consignes d’isolement</w:t>
            </w:r>
          </w:p>
        </w:tc>
        <w:tc>
          <w:tcPr>
            <w:tcW w:w="0" w:type="auto"/>
          </w:tcPr>
          <w:p w14:paraId="22F5F404" w14:textId="0385008B" w:rsidR="00E61FB2" w:rsidRPr="00E61FB2" w:rsidRDefault="00E61FB2" w:rsidP="00405293">
            <w:pPr>
              <w:spacing w:after="240"/>
              <w:cnfStyle w:val="100000000000" w:firstRow="1" w:lastRow="0" w:firstColumn="0" w:lastColumn="0" w:oddVBand="0" w:evenVBand="0" w:oddHBand="0" w:evenHBand="0" w:firstRowFirstColumn="0" w:firstRowLastColumn="0" w:lastRowFirstColumn="0" w:lastRowLastColumn="0"/>
              <w:rPr>
                <w:sz w:val="18"/>
                <w:szCs w:val="18"/>
              </w:rPr>
            </w:pPr>
            <w:r w:rsidRPr="00E61FB2">
              <w:rPr>
                <w:sz w:val="18"/>
                <w:szCs w:val="18"/>
              </w:rPr>
              <w:t>Indication de test de dépistage</w:t>
            </w:r>
          </w:p>
        </w:tc>
      </w:tr>
      <w:tr w:rsidR="00E61FB2" w:rsidRPr="00E61FB2" w14:paraId="10A2DFF2" w14:textId="77777777" w:rsidTr="00E61F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CE3E840" w14:textId="7A670BE6" w:rsidR="00E61FB2" w:rsidRPr="00E61FB2" w:rsidRDefault="00E61FB2" w:rsidP="00E61FB2">
            <w:pPr>
              <w:spacing w:after="240"/>
              <w:jc w:val="left"/>
              <w:rPr>
                <w:sz w:val="18"/>
                <w:szCs w:val="18"/>
              </w:rPr>
            </w:pPr>
            <w:r w:rsidRPr="00E61FB2">
              <w:rPr>
                <w:sz w:val="18"/>
                <w:szCs w:val="18"/>
              </w:rPr>
              <w:t xml:space="preserve">Personne atteinte de la COVID-19 </w:t>
            </w:r>
            <w:r w:rsidRPr="00E61FB2">
              <w:rPr>
                <w:b w:val="0"/>
                <w:sz w:val="18"/>
                <w:szCs w:val="18"/>
              </w:rPr>
              <w:t>(Cas confirmé)</w:t>
            </w:r>
          </w:p>
        </w:tc>
        <w:tc>
          <w:tcPr>
            <w:tcW w:w="0" w:type="auto"/>
          </w:tcPr>
          <w:p w14:paraId="7CCD3D5C" w14:textId="77777777" w:rsidR="00E61FB2" w:rsidRPr="00E61FB2" w:rsidRDefault="00E61FB2" w:rsidP="00E61FB2">
            <w:pPr>
              <w:jc w:val="left"/>
              <w:cnfStyle w:val="000000100000" w:firstRow="0" w:lastRow="0" w:firstColumn="0" w:lastColumn="0" w:oddVBand="0" w:evenVBand="0" w:oddHBand="1" w:evenHBand="0" w:firstRowFirstColumn="0" w:firstRowLastColumn="0" w:lastRowFirstColumn="0" w:lastRowLastColumn="0"/>
              <w:rPr>
                <w:b/>
                <w:bCs/>
                <w:sz w:val="18"/>
                <w:szCs w:val="18"/>
              </w:rPr>
            </w:pPr>
            <w:r w:rsidRPr="00E61FB2">
              <w:rPr>
                <w:b/>
                <w:bCs/>
                <w:sz w:val="18"/>
                <w:szCs w:val="18"/>
              </w:rPr>
              <w:t xml:space="preserve">Isolement de </w:t>
            </w:r>
            <w:r w:rsidRPr="00E61FB2">
              <w:rPr>
                <w:b/>
                <w:bCs/>
                <w:sz w:val="18"/>
                <w:szCs w:val="18"/>
                <w:u w:val="single"/>
              </w:rPr>
              <w:t>10 jours</w:t>
            </w:r>
            <w:r w:rsidRPr="00E61FB2">
              <w:rPr>
                <w:b/>
                <w:bCs/>
                <w:sz w:val="18"/>
                <w:szCs w:val="18"/>
              </w:rPr>
              <w:t xml:space="preserve"> suivant l’apparition des symptômes (ou du test si la personne est asymptomatique)</w:t>
            </w:r>
          </w:p>
          <w:p w14:paraId="68B7E3C0" w14:textId="77777777" w:rsidR="00E61FB2" w:rsidRPr="00E61FB2" w:rsidRDefault="00E61FB2" w:rsidP="00E61FB2">
            <w:pPr>
              <w:jc w:val="left"/>
              <w:cnfStyle w:val="000000100000" w:firstRow="0" w:lastRow="0" w:firstColumn="0" w:lastColumn="0" w:oddVBand="0" w:evenVBand="0" w:oddHBand="1" w:evenHBand="0" w:firstRowFirstColumn="0" w:firstRowLastColumn="0" w:lastRowFirstColumn="0" w:lastRowLastColumn="0"/>
              <w:rPr>
                <w:sz w:val="18"/>
                <w:szCs w:val="18"/>
              </w:rPr>
            </w:pPr>
            <w:r w:rsidRPr="00E61FB2">
              <w:rPr>
                <w:sz w:val="18"/>
                <w:szCs w:val="18"/>
              </w:rPr>
              <w:t>Fin d’isolement au 10</w:t>
            </w:r>
            <w:r w:rsidRPr="00E61FB2">
              <w:rPr>
                <w:sz w:val="18"/>
                <w:szCs w:val="18"/>
                <w:vertAlign w:val="superscript"/>
              </w:rPr>
              <w:t>e</w:t>
            </w:r>
            <w:r w:rsidRPr="00E61FB2">
              <w:rPr>
                <w:sz w:val="18"/>
                <w:szCs w:val="18"/>
              </w:rPr>
              <w:t> jour si :</w:t>
            </w:r>
          </w:p>
          <w:p w14:paraId="71A91F6E" w14:textId="77777777" w:rsidR="00E61FB2" w:rsidRPr="00E61FB2" w:rsidRDefault="00E61FB2" w:rsidP="00E61FB2">
            <w:pPr>
              <w:pStyle w:val="Paragraphedeliste"/>
              <w:numPr>
                <w:ilvl w:val="0"/>
                <w:numId w:val="9"/>
              </w:numPr>
              <w:spacing w:after="160"/>
              <w:ind w:left="536"/>
              <w:jc w:val="left"/>
              <w:cnfStyle w:val="000000100000" w:firstRow="0" w:lastRow="0" w:firstColumn="0" w:lastColumn="0" w:oddVBand="0" w:evenVBand="0" w:oddHBand="1" w:evenHBand="0" w:firstRowFirstColumn="0" w:firstRowLastColumn="0" w:lastRowFirstColumn="0" w:lastRowLastColumn="0"/>
              <w:rPr>
                <w:sz w:val="18"/>
                <w:szCs w:val="18"/>
              </w:rPr>
            </w:pPr>
            <w:r w:rsidRPr="00E61FB2">
              <w:rPr>
                <w:sz w:val="18"/>
                <w:szCs w:val="18"/>
              </w:rPr>
              <w:t>Absence de fièvre dans les dernières 48 heures (sans prise de médication)</w:t>
            </w:r>
          </w:p>
          <w:p w14:paraId="0027A145" w14:textId="1E2DDB16" w:rsidR="00E61FB2" w:rsidRPr="00E61FB2" w:rsidRDefault="00E61FB2" w:rsidP="00E61FB2">
            <w:pPr>
              <w:pStyle w:val="Paragraphedeliste"/>
              <w:numPr>
                <w:ilvl w:val="0"/>
                <w:numId w:val="9"/>
              </w:numPr>
              <w:ind w:left="536" w:hanging="357"/>
              <w:jc w:val="left"/>
              <w:cnfStyle w:val="000000100000" w:firstRow="0" w:lastRow="0" w:firstColumn="0" w:lastColumn="0" w:oddVBand="0" w:evenVBand="0" w:oddHBand="1" w:evenHBand="0" w:firstRowFirstColumn="0" w:firstRowLastColumn="0" w:lastRowFirstColumn="0" w:lastRowLastColumn="0"/>
              <w:rPr>
                <w:sz w:val="18"/>
                <w:szCs w:val="18"/>
              </w:rPr>
            </w:pPr>
            <w:r w:rsidRPr="00E61FB2">
              <w:rPr>
                <w:sz w:val="18"/>
                <w:szCs w:val="18"/>
              </w:rPr>
              <w:t>ET absence de symptômes aigus dans les 24 dernières heures (</w:t>
            </w:r>
            <w:r w:rsidR="00323C21">
              <w:rPr>
                <w:sz w:val="18"/>
                <w:szCs w:val="18"/>
              </w:rPr>
              <w:t>la</w:t>
            </w:r>
            <w:r w:rsidRPr="00E61FB2">
              <w:rPr>
                <w:sz w:val="18"/>
                <w:szCs w:val="18"/>
              </w:rPr>
              <w:t xml:space="preserve"> toux récurrente et la perte d’odorat et de goût ne constituent pas des symptômes aigus)</w:t>
            </w:r>
          </w:p>
          <w:p w14:paraId="4E51D676" w14:textId="0B629389" w:rsidR="00E61FB2" w:rsidRPr="00E61FB2" w:rsidRDefault="00E61FB2" w:rsidP="00E61FB2">
            <w:pPr>
              <w:spacing w:after="240"/>
              <w:cnfStyle w:val="000000100000" w:firstRow="0" w:lastRow="0" w:firstColumn="0" w:lastColumn="0" w:oddVBand="0" w:evenVBand="0" w:oddHBand="1" w:evenHBand="0" w:firstRowFirstColumn="0" w:firstRowLastColumn="0" w:lastRowFirstColumn="0" w:lastRowLastColumn="0"/>
              <w:rPr>
                <w:sz w:val="18"/>
                <w:szCs w:val="18"/>
              </w:rPr>
            </w:pPr>
            <w:r w:rsidRPr="00E61FB2">
              <w:rPr>
                <w:b/>
                <w:bCs/>
                <w:sz w:val="18"/>
                <w:szCs w:val="18"/>
              </w:rPr>
              <w:t xml:space="preserve">Note : l’isolement doit être de </w:t>
            </w:r>
            <w:r w:rsidRPr="00E61FB2">
              <w:rPr>
                <w:b/>
                <w:bCs/>
                <w:sz w:val="18"/>
                <w:szCs w:val="18"/>
                <w:u w:val="single"/>
              </w:rPr>
              <w:t>21 jours</w:t>
            </w:r>
            <w:r w:rsidRPr="00E61FB2">
              <w:rPr>
                <w:b/>
                <w:bCs/>
                <w:sz w:val="18"/>
                <w:szCs w:val="18"/>
              </w:rPr>
              <w:t xml:space="preserve"> pour les cas hospitalisés et </w:t>
            </w:r>
            <w:r w:rsidRPr="00E61FB2">
              <w:rPr>
                <w:b/>
                <w:bCs/>
                <w:sz w:val="18"/>
                <w:szCs w:val="18"/>
                <w:u w:val="single"/>
              </w:rPr>
              <w:t>28 jours</w:t>
            </w:r>
            <w:r w:rsidRPr="00E61FB2">
              <w:rPr>
                <w:b/>
                <w:bCs/>
                <w:sz w:val="18"/>
                <w:szCs w:val="18"/>
              </w:rPr>
              <w:t xml:space="preserve"> pour les cas de patients immunosupprimés.</w:t>
            </w:r>
          </w:p>
        </w:tc>
        <w:tc>
          <w:tcPr>
            <w:tcW w:w="0" w:type="auto"/>
            <w:vAlign w:val="center"/>
          </w:tcPr>
          <w:p w14:paraId="349D4668" w14:textId="201CA0B9" w:rsidR="00E61FB2" w:rsidRPr="00E61FB2" w:rsidRDefault="00E61FB2" w:rsidP="00E61FB2">
            <w:pPr>
              <w:spacing w:after="240"/>
              <w:cnfStyle w:val="000000100000" w:firstRow="0" w:lastRow="0" w:firstColumn="0" w:lastColumn="0" w:oddVBand="0" w:evenVBand="0" w:oddHBand="1" w:evenHBand="0" w:firstRowFirstColumn="0" w:firstRowLastColumn="0" w:lastRowFirstColumn="0" w:lastRowLastColumn="0"/>
              <w:rPr>
                <w:sz w:val="18"/>
                <w:szCs w:val="18"/>
              </w:rPr>
            </w:pPr>
            <w:r w:rsidRPr="00E61FB2">
              <w:rPr>
                <w:b/>
                <w:sz w:val="18"/>
                <w:szCs w:val="18"/>
              </w:rPr>
              <w:t>Pas besoin de nouveau test pour terminer l’isolement</w:t>
            </w:r>
          </w:p>
        </w:tc>
      </w:tr>
      <w:tr w:rsidR="00E61FB2" w:rsidRPr="00E61FB2" w14:paraId="75504B04" w14:textId="77777777" w:rsidTr="00E61FB2">
        <w:tc>
          <w:tcPr>
            <w:cnfStyle w:val="001000000000" w:firstRow="0" w:lastRow="0" w:firstColumn="1" w:lastColumn="0" w:oddVBand="0" w:evenVBand="0" w:oddHBand="0" w:evenHBand="0" w:firstRowFirstColumn="0" w:firstRowLastColumn="0" w:lastRowFirstColumn="0" w:lastRowLastColumn="0"/>
            <w:tcW w:w="0" w:type="auto"/>
            <w:vAlign w:val="center"/>
          </w:tcPr>
          <w:p w14:paraId="09B8EA7F" w14:textId="77777777" w:rsidR="00E61FB2" w:rsidRPr="00E61FB2" w:rsidRDefault="00E61FB2" w:rsidP="00E61FB2">
            <w:pPr>
              <w:jc w:val="left"/>
              <w:rPr>
                <w:bCs w:val="0"/>
                <w:sz w:val="18"/>
                <w:szCs w:val="18"/>
              </w:rPr>
            </w:pPr>
            <w:r w:rsidRPr="00E61FB2">
              <w:rPr>
                <w:bCs w:val="0"/>
                <w:sz w:val="18"/>
                <w:szCs w:val="18"/>
              </w:rPr>
              <w:t>Contact de cas</w:t>
            </w:r>
          </w:p>
          <w:p w14:paraId="1608CFE6" w14:textId="77777777" w:rsidR="00E61FB2" w:rsidRPr="00E61FB2" w:rsidRDefault="00E61FB2" w:rsidP="00E61FB2">
            <w:pPr>
              <w:jc w:val="left"/>
              <w:rPr>
                <w:b w:val="0"/>
                <w:bCs w:val="0"/>
                <w:sz w:val="18"/>
                <w:szCs w:val="18"/>
              </w:rPr>
            </w:pPr>
            <w:r w:rsidRPr="00E61FB2">
              <w:rPr>
                <w:b w:val="0"/>
                <w:bCs w:val="0"/>
                <w:sz w:val="18"/>
                <w:szCs w:val="18"/>
              </w:rPr>
              <w:t>(Personnes ayant été en contact à risque modéré ou élevé avec un cas confirmé)</w:t>
            </w:r>
          </w:p>
          <w:p w14:paraId="6B1C6226" w14:textId="77777777" w:rsidR="00E61FB2" w:rsidRPr="00E61FB2" w:rsidRDefault="00E61FB2" w:rsidP="00E61FB2">
            <w:pPr>
              <w:jc w:val="left"/>
              <w:rPr>
                <w:sz w:val="18"/>
                <w:szCs w:val="18"/>
              </w:rPr>
            </w:pPr>
            <w:r w:rsidRPr="00E61FB2">
              <w:rPr>
                <w:sz w:val="18"/>
                <w:szCs w:val="18"/>
              </w:rPr>
              <w:t>OU</w:t>
            </w:r>
          </w:p>
          <w:p w14:paraId="53760A6C" w14:textId="3AEE4377" w:rsidR="00E61FB2" w:rsidRPr="00E61FB2" w:rsidRDefault="00E61FB2" w:rsidP="00E61FB2">
            <w:pPr>
              <w:spacing w:after="240"/>
              <w:rPr>
                <w:sz w:val="18"/>
                <w:szCs w:val="18"/>
              </w:rPr>
            </w:pPr>
            <w:r w:rsidRPr="00E61FB2">
              <w:rPr>
                <w:sz w:val="18"/>
                <w:szCs w:val="18"/>
              </w:rPr>
              <w:t xml:space="preserve">Personnes de retour de voyage </w:t>
            </w:r>
          </w:p>
        </w:tc>
        <w:tc>
          <w:tcPr>
            <w:tcW w:w="0" w:type="auto"/>
            <w:vAlign w:val="center"/>
          </w:tcPr>
          <w:p w14:paraId="603CD6E4" w14:textId="77777777" w:rsidR="00E61FB2" w:rsidRPr="00E61FB2" w:rsidRDefault="00E61FB2" w:rsidP="00E61FB2">
            <w:pPr>
              <w:jc w:val="left"/>
              <w:cnfStyle w:val="000000000000" w:firstRow="0" w:lastRow="0" w:firstColumn="0" w:lastColumn="0" w:oddVBand="0" w:evenVBand="0" w:oddHBand="0" w:evenHBand="0" w:firstRowFirstColumn="0" w:firstRowLastColumn="0" w:lastRowFirstColumn="0" w:lastRowLastColumn="0"/>
              <w:rPr>
                <w:b/>
                <w:bCs/>
                <w:sz w:val="18"/>
                <w:szCs w:val="18"/>
              </w:rPr>
            </w:pPr>
            <w:r w:rsidRPr="00E61FB2">
              <w:rPr>
                <w:b/>
                <w:bCs/>
                <w:sz w:val="18"/>
                <w:szCs w:val="18"/>
              </w:rPr>
              <w:t xml:space="preserve">Isolement de </w:t>
            </w:r>
            <w:r w:rsidRPr="00E61FB2">
              <w:rPr>
                <w:b/>
                <w:bCs/>
                <w:sz w:val="18"/>
                <w:szCs w:val="18"/>
                <w:u w:val="single"/>
              </w:rPr>
              <w:t>14 jours</w:t>
            </w:r>
            <w:r w:rsidRPr="00E61FB2">
              <w:rPr>
                <w:b/>
                <w:bCs/>
                <w:sz w:val="18"/>
                <w:szCs w:val="18"/>
              </w:rPr>
              <w:t xml:space="preserve"> suivant le retour au pays OU suivant </w:t>
            </w:r>
            <w:r w:rsidRPr="00E61FB2">
              <w:rPr>
                <w:b/>
                <w:bCs/>
                <w:sz w:val="18"/>
                <w:szCs w:val="18"/>
                <w:u w:val="single"/>
              </w:rPr>
              <w:t>le dernier contact à risque</w:t>
            </w:r>
            <w:r w:rsidRPr="00E61FB2">
              <w:rPr>
                <w:b/>
                <w:bCs/>
                <w:sz w:val="18"/>
                <w:szCs w:val="18"/>
              </w:rPr>
              <w:t xml:space="preserve"> avec le cas confirmé</w:t>
            </w:r>
          </w:p>
          <w:p w14:paraId="190CC5BE" w14:textId="77777777" w:rsidR="00E61FB2" w:rsidRPr="00E61FB2" w:rsidRDefault="00E61FB2" w:rsidP="00E61FB2">
            <w:pPr>
              <w:tabs>
                <w:tab w:val="left" w:pos="536"/>
              </w:tabs>
              <w:jc w:val="left"/>
              <w:cnfStyle w:val="000000000000" w:firstRow="0" w:lastRow="0" w:firstColumn="0" w:lastColumn="0" w:oddVBand="0" w:evenVBand="0" w:oddHBand="0" w:evenHBand="0" w:firstRowFirstColumn="0" w:firstRowLastColumn="0" w:lastRowFirstColumn="0" w:lastRowLastColumn="0"/>
              <w:rPr>
                <w:sz w:val="18"/>
                <w:szCs w:val="18"/>
              </w:rPr>
            </w:pPr>
          </w:p>
          <w:p w14:paraId="727AC452" w14:textId="28850E86" w:rsidR="00E61FB2" w:rsidRPr="00E61FB2" w:rsidRDefault="00E61FB2" w:rsidP="00E61FB2">
            <w:pPr>
              <w:spacing w:after="240"/>
              <w:jc w:val="left"/>
              <w:cnfStyle w:val="000000000000" w:firstRow="0" w:lastRow="0" w:firstColumn="0" w:lastColumn="0" w:oddVBand="0" w:evenVBand="0" w:oddHBand="0" w:evenHBand="0" w:firstRowFirstColumn="0" w:firstRowLastColumn="0" w:lastRowFirstColumn="0" w:lastRowLastColumn="0"/>
              <w:rPr>
                <w:sz w:val="18"/>
                <w:szCs w:val="18"/>
              </w:rPr>
            </w:pPr>
            <w:r w:rsidRPr="00E61FB2">
              <w:rPr>
                <w:sz w:val="18"/>
                <w:szCs w:val="18"/>
              </w:rPr>
              <w:t xml:space="preserve">Fin de l’isolement une fois que les </w:t>
            </w:r>
            <w:r w:rsidRPr="00E61FB2">
              <w:rPr>
                <w:b/>
                <w:bCs/>
                <w:sz w:val="18"/>
                <w:szCs w:val="18"/>
              </w:rPr>
              <w:t>14 jours</w:t>
            </w:r>
            <w:r w:rsidRPr="00E61FB2">
              <w:rPr>
                <w:sz w:val="18"/>
                <w:szCs w:val="18"/>
              </w:rPr>
              <w:t xml:space="preserve"> sont passés ET qu’il n’y a pas eu de changement dans l’état de santé</w:t>
            </w:r>
          </w:p>
        </w:tc>
        <w:tc>
          <w:tcPr>
            <w:tcW w:w="0" w:type="auto"/>
            <w:vAlign w:val="center"/>
          </w:tcPr>
          <w:p w14:paraId="45BF4069" w14:textId="77777777" w:rsidR="00E61FB2" w:rsidRPr="00E61FB2" w:rsidRDefault="00E61FB2" w:rsidP="00E61FB2">
            <w:pPr>
              <w:jc w:val="left"/>
              <w:cnfStyle w:val="000000000000" w:firstRow="0" w:lastRow="0" w:firstColumn="0" w:lastColumn="0" w:oddVBand="0" w:evenVBand="0" w:oddHBand="0" w:evenHBand="0" w:firstRowFirstColumn="0" w:firstRowLastColumn="0" w:lastRowFirstColumn="0" w:lastRowLastColumn="0"/>
              <w:rPr>
                <w:b/>
                <w:sz w:val="18"/>
                <w:szCs w:val="18"/>
              </w:rPr>
            </w:pPr>
            <w:r w:rsidRPr="00E61FB2">
              <w:rPr>
                <w:b/>
                <w:sz w:val="18"/>
                <w:szCs w:val="18"/>
              </w:rPr>
              <w:t>Recommandation de faire un test de dépistage </w:t>
            </w:r>
          </w:p>
          <w:p w14:paraId="5516D11D" w14:textId="0F49BE5E" w:rsidR="00E61FB2" w:rsidRPr="00E61FB2" w:rsidRDefault="00724154" w:rsidP="00E61FB2">
            <w:pPr>
              <w:pStyle w:val="Paragraphedeliste"/>
              <w:numPr>
                <w:ilvl w:val="0"/>
                <w:numId w:val="9"/>
              </w:numPr>
              <w:spacing w:after="160"/>
              <w:ind w:left="485"/>
              <w:jc w:val="left"/>
              <w:cnfStyle w:val="000000000000" w:firstRow="0" w:lastRow="0" w:firstColumn="0" w:lastColumn="0" w:oddVBand="0" w:evenVBand="0" w:oddHBand="0" w:evenHBand="0" w:firstRowFirstColumn="0" w:firstRowLastColumn="0" w:lastRowFirstColumn="0" w:lastRowLastColumn="0"/>
              <w:rPr>
                <w:sz w:val="18"/>
                <w:szCs w:val="18"/>
              </w:rPr>
            </w:pPr>
            <w:r w:rsidRPr="00E61FB2">
              <w:rPr>
                <w:sz w:val="18"/>
                <w:szCs w:val="18"/>
              </w:rPr>
              <w:t>A</w:t>
            </w:r>
            <w:r w:rsidR="00E61FB2" w:rsidRPr="00E61FB2">
              <w:rPr>
                <w:sz w:val="18"/>
                <w:szCs w:val="18"/>
              </w:rPr>
              <w:t>u</w:t>
            </w:r>
            <w:r>
              <w:rPr>
                <w:sz w:val="18"/>
                <w:szCs w:val="18"/>
              </w:rPr>
              <w:t xml:space="preserve"> 6</w:t>
            </w:r>
            <w:r w:rsidR="00E61FB2" w:rsidRPr="00E61FB2">
              <w:rPr>
                <w:sz w:val="18"/>
                <w:szCs w:val="18"/>
                <w:u w:val="single"/>
                <w:vertAlign w:val="superscript"/>
              </w:rPr>
              <w:t>e </w:t>
            </w:r>
            <w:r w:rsidR="00E61FB2" w:rsidRPr="00E61FB2">
              <w:rPr>
                <w:sz w:val="18"/>
                <w:szCs w:val="18"/>
                <w:u w:val="single"/>
              </w:rPr>
              <w:t>jour</w:t>
            </w:r>
            <w:r w:rsidR="00E61FB2" w:rsidRPr="00E61FB2">
              <w:rPr>
                <w:sz w:val="18"/>
                <w:szCs w:val="18"/>
              </w:rPr>
              <w:t xml:space="preserve"> </w:t>
            </w:r>
            <w:r w:rsidR="00E61FB2" w:rsidRPr="00E61FB2">
              <w:rPr>
                <w:sz w:val="18"/>
                <w:szCs w:val="18"/>
                <w:u w:val="single"/>
              </w:rPr>
              <w:t xml:space="preserve">suivant le </w:t>
            </w:r>
            <w:r w:rsidR="004E56B7">
              <w:rPr>
                <w:sz w:val="18"/>
                <w:szCs w:val="18"/>
                <w:u w:val="single"/>
              </w:rPr>
              <w:t>prem</w:t>
            </w:r>
            <w:r w:rsidR="00E61FB2" w:rsidRPr="00E61FB2">
              <w:rPr>
                <w:sz w:val="18"/>
                <w:szCs w:val="18"/>
                <w:u w:val="single"/>
              </w:rPr>
              <w:t>ier contact</w:t>
            </w:r>
            <w:r w:rsidR="00E61FB2" w:rsidRPr="00E61FB2">
              <w:rPr>
                <w:sz w:val="18"/>
                <w:szCs w:val="18"/>
              </w:rPr>
              <w:t xml:space="preserve"> </w:t>
            </w:r>
            <w:r w:rsidR="004E56B7">
              <w:rPr>
                <w:sz w:val="18"/>
                <w:szCs w:val="18"/>
              </w:rPr>
              <w:t xml:space="preserve">à risque </w:t>
            </w:r>
            <w:r w:rsidR="00E61FB2" w:rsidRPr="00E61FB2">
              <w:rPr>
                <w:sz w:val="18"/>
                <w:szCs w:val="18"/>
              </w:rPr>
              <w:t>avec le cas confirmé. Même si le résultat revient négatif, poursuivre l’isolement.</w:t>
            </w:r>
          </w:p>
          <w:p w14:paraId="67611E9F" w14:textId="77777777" w:rsidR="00E61FB2" w:rsidRPr="00E61FB2" w:rsidRDefault="00E61FB2" w:rsidP="00E61FB2">
            <w:pPr>
              <w:pStyle w:val="Paragraphedeliste"/>
              <w:numPr>
                <w:ilvl w:val="0"/>
                <w:numId w:val="9"/>
              </w:numPr>
              <w:spacing w:after="160"/>
              <w:ind w:left="485"/>
              <w:jc w:val="left"/>
              <w:cnfStyle w:val="000000000000" w:firstRow="0" w:lastRow="0" w:firstColumn="0" w:lastColumn="0" w:oddVBand="0" w:evenVBand="0" w:oddHBand="0" w:evenHBand="0" w:firstRowFirstColumn="0" w:firstRowLastColumn="0" w:lastRowFirstColumn="0" w:lastRowLastColumn="0"/>
              <w:rPr>
                <w:sz w:val="18"/>
                <w:szCs w:val="18"/>
              </w:rPr>
            </w:pPr>
            <w:r w:rsidRPr="00E61FB2">
              <w:rPr>
                <w:sz w:val="18"/>
                <w:szCs w:val="18"/>
              </w:rPr>
              <w:t>Si des symptômes apparaissent durant l’isolement</w:t>
            </w:r>
          </w:p>
          <w:p w14:paraId="13E0B8D8" w14:textId="77777777" w:rsidR="00E61FB2" w:rsidRPr="00E61FB2" w:rsidRDefault="00E61FB2" w:rsidP="00E61FB2">
            <w:pPr>
              <w:jc w:val="left"/>
              <w:cnfStyle w:val="000000000000" w:firstRow="0" w:lastRow="0" w:firstColumn="0" w:lastColumn="0" w:oddVBand="0" w:evenVBand="0" w:oddHBand="0" w:evenHBand="0" w:firstRowFirstColumn="0" w:firstRowLastColumn="0" w:lastRowFirstColumn="0" w:lastRowLastColumn="0"/>
              <w:rPr>
                <w:sz w:val="18"/>
                <w:szCs w:val="18"/>
              </w:rPr>
            </w:pPr>
            <w:r w:rsidRPr="00E61FB2">
              <w:rPr>
                <w:sz w:val="18"/>
                <w:szCs w:val="18"/>
              </w:rPr>
              <w:t>Si TEST NÉGATIF, arrêt de l’isolement au 14</w:t>
            </w:r>
            <w:r w:rsidRPr="00E61FB2">
              <w:rPr>
                <w:sz w:val="18"/>
                <w:szCs w:val="18"/>
                <w:vertAlign w:val="superscript"/>
              </w:rPr>
              <w:t>e</w:t>
            </w:r>
            <w:r w:rsidRPr="00E61FB2">
              <w:rPr>
                <w:sz w:val="18"/>
                <w:szCs w:val="18"/>
              </w:rPr>
              <w:t xml:space="preserve"> jour. </w:t>
            </w:r>
          </w:p>
          <w:p w14:paraId="6ACA7DFD" w14:textId="2F1FEC58" w:rsidR="00E61FB2" w:rsidRPr="00E61FB2" w:rsidRDefault="00E61FB2" w:rsidP="00E61FB2">
            <w:pPr>
              <w:spacing w:after="240"/>
              <w:cnfStyle w:val="000000000000" w:firstRow="0" w:lastRow="0" w:firstColumn="0" w:lastColumn="0" w:oddVBand="0" w:evenVBand="0" w:oddHBand="0" w:evenHBand="0" w:firstRowFirstColumn="0" w:firstRowLastColumn="0" w:lastRowFirstColumn="0" w:lastRowLastColumn="0"/>
              <w:rPr>
                <w:sz w:val="18"/>
                <w:szCs w:val="18"/>
              </w:rPr>
            </w:pPr>
            <w:r w:rsidRPr="00E61FB2">
              <w:rPr>
                <w:sz w:val="18"/>
                <w:szCs w:val="18"/>
              </w:rPr>
              <w:t>Si TEST POSITIF, se référer à l’isolement pour cas confirmé.</w:t>
            </w:r>
          </w:p>
        </w:tc>
      </w:tr>
      <w:tr w:rsidR="00E61FB2" w:rsidRPr="00E61FB2" w14:paraId="0830B29F" w14:textId="77777777" w:rsidTr="00E61F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45ADF40" w14:textId="199C8266" w:rsidR="00E61FB2" w:rsidRPr="00E61FB2" w:rsidRDefault="00E61FB2" w:rsidP="00E61FB2">
            <w:pPr>
              <w:spacing w:after="240"/>
              <w:rPr>
                <w:sz w:val="18"/>
                <w:szCs w:val="18"/>
              </w:rPr>
            </w:pPr>
            <w:r w:rsidRPr="00E61FB2">
              <w:rPr>
                <w:sz w:val="18"/>
                <w:szCs w:val="18"/>
              </w:rPr>
              <w:t>Personnes ayant des symptômes, mais SANS contact à risque modéré ou élevé connu</w:t>
            </w:r>
          </w:p>
        </w:tc>
        <w:tc>
          <w:tcPr>
            <w:tcW w:w="0" w:type="auto"/>
            <w:vAlign w:val="center"/>
          </w:tcPr>
          <w:p w14:paraId="4D336B66" w14:textId="244339FB" w:rsidR="00E61FB2" w:rsidRPr="00E61FB2" w:rsidRDefault="00E61FB2" w:rsidP="00E61FB2">
            <w:pPr>
              <w:spacing w:after="240"/>
              <w:cnfStyle w:val="000000100000" w:firstRow="0" w:lastRow="0" w:firstColumn="0" w:lastColumn="0" w:oddVBand="0" w:evenVBand="0" w:oddHBand="1" w:evenHBand="0" w:firstRowFirstColumn="0" w:firstRowLastColumn="0" w:lastRowFirstColumn="0" w:lastRowLastColumn="0"/>
              <w:rPr>
                <w:b/>
                <w:sz w:val="18"/>
                <w:szCs w:val="18"/>
              </w:rPr>
            </w:pPr>
            <w:r w:rsidRPr="00E61FB2">
              <w:rPr>
                <w:b/>
                <w:sz w:val="18"/>
                <w:szCs w:val="18"/>
              </w:rPr>
              <w:t>Isolement de la personne jusqu’au passage du test ET jusqu’à l’obtention des résultats</w:t>
            </w:r>
          </w:p>
        </w:tc>
        <w:tc>
          <w:tcPr>
            <w:tcW w:w="0" w:type="auto"/>
            <w:vAlign w:val="center"/>
          </w:tcPr>
          <w:p w14:paraId="42140B21" w14:textId="77777777" w:rsidR="00E61FB2" w:rsidRPr="00E61FB2" w:rsidRDefault="00E61FB2" w:rsidP="00E61FB2">
            <w:pPr>
              <w:jc w:val="left"/>
              <w:cnfStyle w:val="000000100000" w:firstRow="0" w:lastRow="0" w:firstColumn="0" w:lastColumn="0" w:oddVBand="0" w:evenVBand="0" w:oddHBand="1" w:evenHBand="0" w:firstRowFirstColumn="0" w:firstRowLastColumn="0" w:lastRowFirstColumn="0" w:lastRowLastColumn="0"/>
              <w:rPr>
                <w:b/>
                <w:sz w:val="18"/>
                <w:szCs w:val="18"/>
              </w:rPr>
            </w:pPr>
            <w:r w:rsidRPr="00E61FB2">
              <w:rPr>
                <w:b/>
                <w:sz w:val="18"/>
                <w:szCs w:val="18"/>
              </w:rPr>
              <w:t>Recommandation de faire un test de dépistage </w:t>
            </w:r>
          </w:p>
          <w:p w14:paraId="15FBCCA1" w14:textId="77777777" w:rsidR="00E61FB2" w:rsidRPr="00E61FB2" w:rsidRDefault="00E61FB2" w:rsidP="00E61FB2">
            <w:pPr>
              <w:jc w:val="left"/>
              <w:cnfStyle w:val="000000100000" w:firstRow="0" w:lastRow="0" w:firstColumn="0" w:lastColumn="0" w:oddVBand="0" w:evenVBand="0" w:oddHBand="1" w:evenHBand="0" w:firstRowFirstColumn="0" w:firstRowLastColumn="0" w:lastRowFirstColumn="0" w:lastRowLastColumn="0"/>
              <w:rPr>
                <w:sz w:val="18"/>
                <w:szCs w:val="18"/>
              </w:rPr>
            </w:pPr>
            <w:r w:rsidRPr="00E61FB2">
              <w:rPr>
                <w:sz w:val="18"/>
                <w:szCs w:val="18"/>
              </w:rPr>
              <w:t>Si TEST POSITIF, se référer à l’isolement pour cas confirmé</w:t>
            </w:r>
          </w:p>
          <w:p w14:paraId="48ABF707" w14:textId="77E5F595" w:rsidR="00E61FB2" w:rsidRPr="00E61FB2" w:rsidRDefault="00E61FB2" w:rsidP="00E61FB2">
            <w:pPr>
              <w:spacing w:after="240"/>
              <w:cnfStyle w:val="000000100000" w:firstRow="0" w:lastRow="0" w:firstColumn="0" w:lastColumn="0" w:oddVBand="0" w:evenVBand="0" w:oddHBand="1" w:evenHBand="0" w:firstRowFirstColumn="0" w:firstRowLastColumn="0" w:lastRowFirstColumn="0" w:lastRowLastColumn="0"/>
              <w:rPr>
                <w:sz w:val="18"/>
                <w:szCs w:val="18"/>
              </w:rPr>
            </w:pPr>
            <w:r w:rsidRPr="00E61FB2">
              <w:rPr>
                <w:sz w:val="18"/>
                <w:szCs w:val="18"/>
              </w:rPr>
              <w:t>Si TEST NÉGATIF, arrêt de l’isolement</w:t>
            </w:r>
          </w:p>
        </w:tc>
      </w:tr>
      <w:tr w:rsidR="00E61FB2" w:rsidRPr="00E61FB2" w14:paraId="62B7FC93" w14:textId="77777777" w:rsidTr="00E61FB2">
        <w:tc>
          <w:tcPr>
            <w:cnfStyle w:val="001000000000" w:firstRow="0" w:lastRow="0" w:firstColumn="1" w:lastColumn="0" w:oddVBand="0" w:evenVBand="0" w:oddHBand="0" w:evenHBand="0" w:firstRowFirstColumn="0" w:firstRowLastColumn="0" w:lastRowFirstColumn="0" w:lastRowLastColumn="0"/>
            <w:tcW w:w="0" w:type="auto"/>
            <w:vAlign w:val="center"/>
          </w:tcPr>
          <w:p w14:paraId="4F412087" w14:textId="127F29CD" w:rsidR="00E61FB2" w:rsidRPr="00E61FB2" w:rsidRDefault="00E61FB2" w:rsidP="00E61FB2">
            <w:pPr>
              <w:spacing w:after="240"/>
              <w:rPr>
                <w:sz w:val="18"/>
                <w:szCs w:val="18"/>
              </w:rPr>
            </w:pPr>
            <w:r w:rsidRPr="00E61FB2">
              <w:rPr>
                <w:sz w:val="18"/>
                <w:szCs w:val="18"/>
              </w:rPr>
              <w:t>Personnes visées par un appel au dépistage (fréquentation de bar, vacanciers, etc.)</w:t>
            </w:r>
          </w:p>
        </w:tc>
        <w:tc>
          <w:tcPr>
            <w:tcW w:w="0" w:type="auto"/>
            <w:vAlign w:val="center"/>
          </w:tcPr>
          <w:p w14:paraId="33736B40" w14:textId="77777777" w:rsidR="00E61FB2" w:rsidRPr="00E61FB2" w:rsidRDefault="00E61FB2" w:rsidP="00E61FB2">
            <w:pPr>
              <w:jc w:val="left"/>
              <w:cnfStyle w:val="000000000000" w:firstRow="0" w:lastRow="0" w:firstColumn="0" w:lastColumn="0" w:oddVBand="0" w:evenVBand="0" w:oddHBand="0" w:evenHBand="0" w:firstRowFirstColumn="0" w:firstRowLastColumn="0" w:lastRowFirstColumn="0" w:lastRowLastColumn="0"/>
              <w:rPr>
                <w:b/>
                <w:sz w:val="18"/>
                <w:szCs w:val="18"/>
              </w:rPr>
            </w:pPr>
            <w:r w:rsidRPr="00E61FB2">
              <w:rPr>
                <w:b/>
                <w:sz w:val="18"/>
                <w:szCs w:val="18"/>
              </w:rPr>
              <w:t xml:space="preserve">AUCUN isolement nécessaire </w:t>
            </w:r>
          </w:p>
          <w:p w14:paraId="6DE63E8E" w14:textId="77777777" w:rsidR="00E61FB2" w:rsidRPr="00E61FB2" w:rsidRDefault="00E61FB2" w:rsidP="00E61FB2">
            <w:pPr>
              <w:pStyle w:val="Paragraphedeliste"/>
              <w:numPr>
                <w:ilvl w:val="0"/>
                <w:numId w:val="11"/>
              </w:numPr>
              <w:ind w:left="394"/>
              <w:jc w:val="left"/>
              <w:cnfStyle w:val="000000000000" w:firstRow="0" w:lastRow="0" w:firstColumn="0" w:lastColumn="0" w:oddVBand="0" w:evenVBand="0" w:oddHBand="0" w:evenHBand="0" w:firstRowFirstColumn="0" w:firstRowLastColumn="0" w:lastRowFirstColumn="0" w:lastRowLastColumn="0"/>
              <w:rPr>
                <w:sz w:val="18"/>
                <w:szCs w:val="18"/>
              </w:rPr>
            </w:pPr>
            <w:r w:rsidRPr="00E61FB2">
              <w:rPr>
                <w:sz w:val="18"/>
                <w:szCs w:val="18"/>
              </w:rPr>
              <w:t xml:space="preserve">Ni avant le passage du test </w:t>
            </w:r>
          </w:p>
          <w:p w14:paraId="1089BFAD" w14:textId="34FAB24A" w:rsidR="00E61FB2" w:rsidRPr="00E61FB2" w:rsidRDefault="00E61FB2" w:rsidP="00E61FB2">
            <w:pPr>
              <w:pStyle w:val="Paragraphedeliste"/>
              <w:numPr>
                <w:ilvl w:val="0"/>
                <w:numId w:val="11"/>
              </w:numPr>
              <w:ind w:left="394"/>
              <w:jc w:val="left"/>
              <w:cnfStyle w:val="000000000000" w:firstRow="0" w:lastRow="0" w:firstColumn="0" w:lastColumn="0" w:oddVBand="0" w:evenVBand="0" w:oddHBand="0" w:evenHBand="0" w:firstRowFirstColumn="0" w:firstRowLastColumn="0" w:lastRowFirstColumn="0" w:lastRowLastColumn="0"/>
              <w:rPr>
                <w:sz w:val="18"/>
                <w:szCs w:val="18"/>
              </w:rPr>
            </w:pPr>
            <w:r w:rsidRPr="00E61FB2">
              <w:rPr>
                <w:sz w:val="18"/>
                <w:szCs w:val="18"/>
              </w:rPr>
              <w:t>Ni en attendant les résultats</w:t>
            </w:r>
          </w:p>
        </w:tc>
        <w:tc>
          <w:tcPr>
            <w:tcW w:w="0" w:type="auto"/>
            <w:vAlign w:val="center"/>
          </w:tcPr>
          <w:p w14:paraId="10969F85" w14:textId="77777777" w:rsidR="00E61FB2" w:rsidRPr="00E61FB2" w:rsidRDefault="00E61FB2" w:rsidP="00E61FB2">
            <w:pPr>
              <w:jc w:val="left"/>
              <w:cnfStyle w:val="000000000000" w:firstRow="0" w:lastRow="0" w:firstColumn="0" w:lastColumn="0" w:oddVBand="0" w:evenVBand="0" w:oddHBand="0" w:evenHBand="0" w:firstRowFirstColumn="0" w:firstRowLastColumn="0" w:lastRowFirstColumn="0" w:lastRowLastColumn="0"/>
              <w:rPr>
                <w:b/>
                <w:sz w:val="18"/>
                <w:szCs w:val="18"/>
              </w:rPr>
            </w:pPr>
            <w:r w:rsidRPr="00E61FB2">
              <w:rPr>
                <w:b/>
                <w:sz w:val="18"/>
                <w:szCs w:val="18"/>
              </w:rPr>
              <w:t>Recommandation de faire un test de dépistage </w:t>
            </w:r>
          </w:p>
          <w:p w14:paraId="0F8B0127" w14:textId="7D727499" w:rsidR="00E61FB2" w:rsidRPr="00E61FB2" w:rsidRDefault="00E61FB2" w:rsidP="00E61FB2">
            <w:pPr>
              <w:spacing w:after="240"/>
              <w:cnfStyle w:val="000000000000" w:firstRow="0" w:lastRow="0" w:firstColumn="0" w:lastColumn="0" w:oddVBand="0" w:evenVBand="0" w:oddHBand="0" w:evenHBand="0" w:firstRowFirstColumn="0" w:firstRowLastColumn="0" w:lastRowFirstColumn="0" w:lastRowLastColumn="0"/>
              <w:rPr>
                <w:sz w:val="18"/>
                <w:szCs w:val="18"/>
              </w:rPr>
            </w:pPr>
            <w:r w:rsidRPr="00E61FB2">
              <w:rPr>
                <w:sz w:val="18"/>
                <w:szCs w:val="18"/>
              </w:rPr>
              <w:t>Si TEST POSITIF, se référer à l’isolement pour cas confirmé</w:t>
            </w:r>
          </w:p>
        </w:tc>
      </w:tr>
      <w:tr w:rsidR="00E61FB2" w:rsidRPr="00E61FB2" w14:paraId="7953688E" w14:textId="77777777" w:rsidTr="00E61F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AF01622" w14:textId="77777777" w:rsidR="00E61FB2" w:rsidRPr="00E61FB2" w:rsidRDefault="00E61FB2" w:rsidP="00E61FB2">
            <w:pPr>
              <w:jc w:val="left"/>
              <w:rPr>
                <w:sz w:val="18"/>
                <w:szCs w:val="18"/>
              </w:rPr>
            </w:pPr>
            <w:r w:rsidRPr="00E61FB2">
              <w:rPr>
                <w:sz w:val="18"/>
                <w:szCs w:val="18"/>
              </w:rPr>
              <w:lastRenderedPageBreak/>
              <w:t xml:space="preserve">Personnes asymptomatiques, SANS contact à risque modéré ou élevé connu </w:t>
            </w:r>
          </w:p>
          <w:p w14:paraId="578DD644" w14:textId="77777777" w:rsidR="00E61FB2" w:rsidRPr="00E61FB2" w:rsidRDefault="00E61FB2" w:rsidP="00E61FB2">
            <w:pPr>
              <w:jc w:val="left"/>
              <w:rPr>
                <w:sz w:val="18"/>
                <w:szCs w:val="18"/>
              </w:rPr>
            </w:pPr>
            <w:r w:rsidRPr="00E61FB2">
              <w:rPr>
                <w:sz w:val="18"/>
                <w:szCs w:val="18"/>
              </w:rPr>
              <w:t xml:space="preserve">OU </w:t>
            </w:r>
          </w:p>
          <w:p w14:paraId="47617136" w14:textId="7761C637" w:rsidR="00E61FB2" w:rsidRPr="00E61FB2" w:rsidRDefault="00E61FB2" w:rsidP="00E61FB2">
            <w:pPr>
              <w:spacing w:after="240"/>
              <w:rPr>
                <w:sz w:val="18"/>
                <w:szCs w:val="18"/>
              </w:rPr>
            </w:pPr>
            <w:r w:rsidRPr="00E61FB2">
              <w:rPr>
                <w:bCs w:val="0"/>
                <w:sz w:val="18"/>
                <w:szCs w:val="18"/>
              </w:rPr>
              <w:t>Personnes contact de contact</w:t>
            </w:r>
          </w:p>
        </w:tc>
        <w:tc>
          <w:tcPr>
            <w:tcW w:w="0" w:type="auto"/>
            <w:vAlign w:val="center"/>
          </w:tcPr>
          <w:p w14:paraId="00410E58" w14:textId="7CFE322C" w:rsidR="00E61FB2" w:rsidRPr="00E61FB2" w:rsidRDefault="00E61FB2" w:rsidP="00E61FB2">
            <w:pPr>
              <w:spacing w:after="240"/>
              <w:cnfStyle w:val="000000100000" w:firstRow="0" w:lastRow="0" w:firstColumn="0" w:lastColumn="0" w:oddVBand="0" w:evenVBand="0" w:oddHBand="1" w:evenHBand="0" w:firstRowFirstColumn="0" w:firstRowLastColumn="0" w:lastRowFirstColumn="0" w:lastRowLastColumn="0"/>
              <w:rPr>
                <w:sz w:val="18"/>
                <w:szCs w:val="18"/>
              </w:rPr>
            </w:pPr>
            <w:r w:rsidRPr="00E61FB2">
              <w:rPr>
                <w:b/>
                <w:sz w:val="18"/>
                <w:szCs w:val="18"/>
              </w:rPr>
              <w:t xml:space="preserve">AUCUN isolement nécessaire </w:t>
            </w:r>
          </w:p>
        </w:tc>
        <w:tc>
          <w:tcPr>
            <w:tcW w:w="0" w:type="auto"/>
          </w:tcPr>
          <w:p w14:paraId="3ED7CE7A" w14:textId="77777777" w:rsidR="00E61FB2" w:rsidRPr="00E61FB2" w:rsidRDefault="00E61FB2" w:rsidP="00E61FB2">
            <w:pPr>
              <w:cnfStyle w:val="000000100000" w:firstRow="0" w:lastRow="0" w:firstColumn="0" w:lastColumn="0" w:oddVBand="0" w:evenVBand="0" w:oddHBand="1" w:evenHBand="0" w:firstRowFirstColumn="0" w:firstRowLastColumn="0" w:lastRowFirstColumn="0" w:lastRowLastColumn="0"/>
              <w:rPr>
                <w:b/>
                <w:sz w:val="18"/>
                <w:szCs w:val="18"/>
              </w:rPr>
            </w:pPr>
            <w:r w:rsidRPr="00E61FB2">
              <w:rPr>
                <w:b/>
                <w:sz w:val="18"/>
                <w:szCs w:val="18"/>
              </w:rPr>
              <w:t>Un test de dépistage n’est pas nécessaire</w:t>
            </w:r>
          </w:p>
          <w:p w14:paraId="7818E7F9" w14:textId="77777777" w:rsidR="00E61FB2" w:rsidRPr="00E61FB2" w:rsidRDefault="00E61FB2" w:rsidP="00E61FB2">
            <w:pPr>
              <w:cnfStyle w:val="000000100000" w:firstRow="0" w:lastRow="0" w:firstColumn="0" w:lastColumn="0" w:oddVBand="0" w:evenVBand="0" w:oddHBand="1" w:evenHBand="0" w:firstRowFirstColumn="0" w:firstRowLastColumn="0" w:lastRowFirstColumn="0" w:lastRowLastColumn="0"/>
              <w:rPr>
                <w:sz w:val="18"/>
                <w:szCs w:val="18"/>
              </w:rPr>
            </w:pPr>
            <w:r w:rsidRPr="00E61FB2">
              <w:rPr>
                <w:sz w:val="18"/>
                <w:szCs w:val="18"/>
              </w:rPr>
              <w:t>Si un test de dépistage est tout de même effectué :</w:t>
            </w:r>
          </w:p>
          <w:p w14:paraId="6E882A80" w14:textId="77777777" w:rsidR="00E61FB2" w:rsidRPr="00E61FB2" w:rsidRDefault="00E61FB2" w:rsidP="00E61FB2">
            <w:pPr>
              <w:cnfStyle w:val="000000100000" w:firstRow="0" w:lastRow="0" w:firstColumn="0" w:lastColumn="0" w:oddVBand="0" w:evenVBand="0" w:oddHBand="1" w:evenHBand="0" w:firstRowFirstColumn="0" w:firstRowLastColumn="0" w:lastRowFirstColumn="0" w:lastRowLastColumn="0"/>
              <w:rPr>
                <w:sz w:val="18"/>
                <w:szCs w:val="18"/>
              </w:rPr>
            </w:pPr>
            <w:r w:rsidRPr="00E61FB2">
              <w:rPr>
                <w:sz w:val="18"/>
                <w:szCs w:val="18"/>
              </w:rPr>
              <w:t xml:space="preserve">AUCUN isolement nécessaire </w:t>
            </w:r>
          </w:p>
          <w:p w14:paraId="78D351AE" w14:textId="77777777" w:rsidR="00E61FB2" w:rsidRPr="00E61FB2" w:rsidRDefault="00E61FB2" w:rsidP="00E61FB2">
            <w:pPr>
              <w:pStyle w:val="Paragraphedeliste"/>
              <w:numPr>
                <w:ilvl w:val="0"/>
                <w:numId w:val="9"/>
              </w:numPr>
              <w:spacing w:after="160"/>
              <w:ind w:left="485"/>
              <w:jc w:val="left"/>
              <w:cnfStyle w:val="000000100000" w:firstRow="0" w:lastRow="0" w:firstColumn="0" w:lastColumn="0" w:oddVBand="0" w:evenVBand="0" w:oddHBand="1" w:evenHBand="0" w:firstRowFirstColumn="0" w:firstRowLastColumn="0" w:lastRowFirstColumn="0" w:lastRowLastColumn="0"/>
              <w:rPr>
                <w:sz w:val="18"/>
                <w:szCs w:val="18"/>
              </w:rPr>
            </w:pPr>
            <w:r w:rsidRPr="00E61FB2">
              <w:rPr>
                <w:sz w:val="18"/>
                <w:szCs w:val="18"/>
              </w:rPr>
              <w:t xml:space="preserve">ni avant le passage du test </w:t>
            </w:r>
          </w:p>
          <w:p w14:paraId="5DF170AD" w14:textId="77777777" w:rsidR="00E61FB2" w:rsidRPr="00E61FB2" w:rsidRDefault="00E61FB2" w:rsidP="00E61FB2">
            <w:pPr>
              <w:pStyle w:val="Paragraphedeliste"/>
              <w:numPr>
                <w:ilvl w:val="0"/>
                <w:numId w:val="9"/>
              </w:numPr>
              <w:spacing w:after="160"/>
              <w:ind w:left="485"/>
              <w:jc w:val="left"/>
              <w:cnfStyle w:val="000000100000" w:firstRow="0" w:lastRow="0" w:firstColumn="0" w:lastColumn="0" w:oddVBand="0" w:evenVBand="0" w:oddHBand="1" w:evenHBand="0" w:firstRowFirstColumn="0" w:firstRowLastColumn="0" w:lastRowFirstColumn="0" w:lastRowLastColumn="0"/>
              <w:rPr>
                <w:sz w:val="18"/>
                <w:szCs w:val="18"/>
              </w:rPr>
            </w:pPr>
            <w:r w:rsidRPr="00E61FB2">
              <w:rPr>
                <w:sz w:val="18"/>
                <w:szCs w:val="18"/>
              </w:rPr>
              <w:t>ni en attendant les résultats</w:t>
            </w:r>
          </w:p>
          <w:p w14:paraId="5AD004C2" w14:textId="127C8F6B" w:rsidR="00E61FB2" w:rsidRPr="00E61FB2" w:rsidRDefault="00E61FB2" w:rsidP="00E61FB2">
            <w:pPr>
              <w:spacing w:after="240"/>
              <w:cnfStyle w:val="000000100000" w:firstRow="0" w:lastRow="0" w:firstColumn="0" w:lastColumn="0" w:oddVBand="0" w:evenVBand="0" w:oddHBand="1" w:evenHBand="0" w:firstRowFirstColumn="0" w:firstRowLastColumn="0" w:lastRowFirstColumn="0" w:lastRowLastColumn="0"/>
              <w:rPr>
                <w:sz w:val="18"/>
                <w:szCs w:val="18"/>
              </w:rPr>
            </w:pPr>
            <w:r w:rsidRPr="00E61FB2">
              <w:rPr>
                <w:sz w:val="18"/>
                <w:szCs w:val="18"/>
              </w:rPr>
              <w:t>Si TEST POSITIF, se référer à l’isolement pour cas confirmé</w:t>
            </w:r>
          </w:p>
        </w:tc>
      </w:tr>
    </w:tbl>
    <w:p w14:paraId="4911C9E3" w14:textId="77777777" w:rsidR="00266CF4" w:rsidRDefault="00266CF4" w:rsidP="00E61FB2">
      <w:pPr>
        <w:spacing w:before="240" w:after="240"/>
      </w:pPr>
      <w:r>
        <w:t xml:space="preserve">Le décompte de l’isolement </w:t>
      </w:r>
      <w:r w:rsidR="6DB85BD2">
        <w:t xml:space="preserve">d’un contact </w:t>
      </w:r>
      <w:r>
        <w:t xml:space="preserve">commence à partir du jour où les mesures ont été </w:t>
      </w:r>
      <w:r w:rsidR="00567058">
        <w:t>mises en place</w:t>
      </w:r>
      <w:r>
        <w:t>. Toutefois, si les mesures ne sont pas mises en place et que la personne continue de s’exposer au cas, le décompte commencera lorsque le cas ne sera plus considéré comme contagieux (date de levée des mesures)</w:t>
      </w:r>
    </w:p>
    <w:p w14:paraId="0B96BDFF" w14:textId="2B503044" w:rsidR="00266CF4" w:rsidRPr="007C2D08" w:rsidRDefault="00266CF4" w:rsidP="00266CF4">
      <w:pPr>
        <w:pStyle w:val="Titre1"/>
        <w:rPr>
          <w:b/>
        </w:rPr>
      </w:pPr>
      <w:bookmarkStart w:id="41" w:name="_Toc53585727"/>
      <w:r w:rsidRPr="007C2D08">
        <w:rPr>
          <w:b/>
        </w:rPr>
        <w:t>Marches à suivre</w:t>
      </w:r>
      <w:bookmarkEnd w:id="41"/>
    </w:p>
    <w:p w14:paraId="54BCFFF7" w14:textId="4A724DDB" w:rsidR="005756E8" w:rsidRPr="00D172DF" w:rsidRDefault="005756E8" w:rsidP="00D5028C">
      <w:pPr>
        <w:pStyle w:val="Titre2"/>
      </w:pPr>
      <w:bookmarkStart w:id="42" w:name="_Toc53585728"/>
      <w:r w:rsidRPr="00D172DF">
        <w:t>Procédure pour adapter les locaux d’un milieu</w:t>
      </w:r>
      <w:bookmarkEnd w:id="42"/>
    </w:p>
    <w:p w14:paraId="72A34946" w14:textId="0B2611ED" w:rsidR="005756E8" w:rsidRDefault="005756E8" w:rsidP="005756E8">
      <w:r>
        <w:t xml:space="preserve">Afin de favoriser le respect des consignes sanitaires, des mesures peuvent être prises dans les milieux. </w:t>
      </w:r>
      <w:r w:rsidR="417E12DE">
        <w:t xml:space="preserve">Une liste de vérification des mesures pouvant être mise en place dans un milieu </w:t>
      </w:r>
      <w:r w:rsidR="00323C21">
        <w:t>est</w:t>
      </w:r>
      <w:r w:rsidR="417E12DE">
        <w:t xml:space="preserve"> </w:t>
      </w:r>
      <w:r w:rsidR="00323C21">
        <w:t>disponible</w:t>
      </w:r>
      <w:r w:rsidR="417E12DE">
        <w:t xml:space="preserve"> à </w:t>
      </w:r>
      <w:hyperlink w:anchor="_Annexe_7_:" w:history="1">
        <w:r w:rsidR="417E12DE" w:rsidRPr="00323C21">
          <w:rPr>
            <w:rStyle w:val="Lienhypertexte"/>
          </w:rPr>
          <w:t>l’Annexe</w:t>
        </w:r>
        <w:r w:rsidR="00323C21" w:rsidRPr="00323C21">
          <w:rPr>
            <w:rStyle w:val="Lienhypertexte"/>
          </w:rPr>
          <w:t> </w:t>
        </w:r>
      </w:hyperlink>
      <w:r w:rsidR="005B427F">
        <w:rPr>
          <w:rStyle w:val="Lienhypertexte"/>
        </w:rPr>
        <w:t>8</w:t>
      </w:r>
      <w:r w:rsidR="417E12DE">
        <w:t xml:space="preserve">. </w:t>
      </w:r>
      <w:r>
        <w:t>Voici quelques exemples possibles :</w:t>
      </w:r>
    </w:p>
    <w:tbl>
      <w:tblPr>
        <w:tblStyle w:val="Grillemoyenne1-Accent1"/>
        <w:tblW w:w="0" w:type="auto"/>
        <w:tblLook w:val="04A0" w:firstRow="1" w:lastRow="0" w:firstColumn="1" w:lastColumn="0" w:noHBand="0" w:noVBand="1"/>
      </w:tblPr>
      <w:tblGrid>
        <w:gridCol w:w="1517"/>
        <w:gridCol w:w="7109"/>
      </w:tblGrid>
      <w:tr w:rsidR="005756E8" w14:paraId="7C0B4D97" w14:textId="77777777" w:rsidTr="00E61F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6B601140" w14:textId="77777777" w:rsidR="005756E8" w:rsidRPr="00567058" w:rsidRDefault="005756E8" w:rsidP="00E61FB2">
            <w:pPr>
              <w:jc w:val="left"/>
            </w:pPr>
            <w:r w:rsidRPr="00567058">
              <w:t>Rappeler les consignes sanitaires</w:t>
            </w:r>
          </w:p>
        </w:tc>
        <w:tc>
          <w:tcPr>
            <w:tcW w:w="7330" w:type="dxa"/>
          </w:tcPr>
          <w:p w14:paraId="1B6C6F1F" w14:textId="77777777" w:rsidR="005756E8" w:rsidRPr="00567058" w:rsidRDefault="005756E8" w:rsidP="00DF3CD5">
            <w:pPr>
              <w:pStyle w:val="Paragraphedeliste"/>
              <w:numPr>
                <w:ilvl w:val="0"/>
                <w:numId w:val="8"/>
              </w:numPr>
              <w:ind w:left="380"/>
              <w:cnfStyle w:val="100000000000" w:firstRow="1" w:lastRow="0" w:firstColumn="0" w:lastColumn="0" w:oddVBand="0" w:evenVBand="0" w:oddHBand="0" w:evenHBand="0" w:firstRowFirstColumn="0" w:firstRowLastColumn="0" w:lastRowFirstColumn="0" w:lastRowLastColumn="0"/>
              <w:rPr>
                <w:b w:val="0"/>
              </w:rPr>
            </w:pPr>
            <w:r w:rsidRPr="00567058">
              <w:rPr>
                <w:b w:val="0"/>
              </w:rPr>
              <w:t xml:space="preserve">Poser des affiches rappelant les consignes aux endroits stratégiques comme les entrées et sorties, les salles de bain, </w:t>
            </w:r>
            <w:r>
              <w:rPr>
                <w:b w:val="0"/>
              </w:rPr>
              <w:t>les aires communes</w:t>
            </w:r>
            <w:r w:rsidRPr="00567058">
              <w:rPr>
                <w:b w:val="0"/>
              </w:rPr>
              <w:t>, etc. (</w:t>
            </w:r>
            <w:hyperlink r:id="rId30" w:history="1">
              <w:r w:rsidRPr="00567058">
                <w:rPr>
                  <w:rStyle w:val="Lienhypertexte"/>
                  <w:b w:val="0"/>
                </w:rPr>
                <w:t>consignes sanitaires générales</w:t>
              </w:r>
            </w:hyperlink>
            <w:r w:rsidRPr="00567058">
              <w:rPr>
                <w:b w:val="0"/>
              </w:rPr>
              <w:t xml:space="preserve">, </w:t>
            </w:r>
            <w:hyperlink r:id="rId31" w:history="1">
              <w:r w:rsidRPr="00567058">
                <w:rPr>
                  <w:rStyle w:val="Lienhypertexte"/>
                  <w:b w:val="0"/>
                </w:rPr>
                <w:t>Risques d’infection</w:t>
              </w:r>
            </w:hyperlink>
            <w:r w:rsidRPr="00567058">
              <w:rPr>
                <w:b w:val="0"/>
              </w:rPr>
              <w:t xml:space="preserve">, </w:t>
            </w:r>
            <w:hyperlink r:id="rId32" w:history="1">
              <w:r w:rsidRPr="00567058">
                <w:rPr>
                  <w:rStyle w:val="Lienhypertexte"/>
                  <w:b w:val="0"/>
                </w:rPr>
                <w:t>Lavage des mains</w:t>
              </w:r>
            </w:hyperlink>
            <w:r w:rsidRPr="00567058">
              <w:rPr>
                <w:b w:val="0"/>
              </w:rPr>
              <w:t xml:space="preserve">, </w:t>
            </w:r>
            <w:hyperlink r:id="rId33" w:history="1">
              <w:r w:rsidRPr="00567058">
                <w:rPr>
                  <w:rStyle w:val="Lienhypertexte"/>
                  <w:b w:val="0"/>
                </w:rPr>
                <w:t>Désinfection des mains</w:t>
              </w:r>
            </w:hyperlink>
            <w:r w:rsidRPr="00567058">
              <w:rPr>
                <w:b w:val="0"/>
              </w:rPr>
              <w:t>);</w:t>
            </w:r>
          </w:p>
          <w:p w14:paraId="46DF00B4" w14:textId="77777777" w:rsidR="005756E8" w:rsidRPr="00567058" w:rsidRDefault="005756E8" w:rsidP="00DF3CD5">
            <w:pPr>
              <w:pStyle w:val="Paragraphedeliste"/>
              <w:numPr>
                <w:ilvl w:val="0"/>
                <w:numId w:val="8"/>
              </w:numPr>
              <w:ind w:left="380" w:hanging="357"/>
              <w:cnfStyle w:val="100000000000" w:firstRow="1" w:lastRow="0" w:firstColumn="0" w:lastColumn="0" w:oddVBand="0" w:evenVBand="0" w:oddHBand="0" w:evenHBand="0" w:firstRowFirstColumn="0" w:firstRowLastColumn="0" w:lastRowFirstColumn="0" w:lastRowLastColumn="0"/>
            </w:pPr>
            <w:r w:rsidRPr="00567058">
              <w:rPr>
                <w:b w:val="0"/>
              </w:rPr>
              <w:t>Marquage au sol indiquant la distance de 2 mètres (par exemple aux emplacements à utiliser dans la cuisine, à table, dans les corridors, etc.)</w:t>
            </w:r>
          </w:p>
        </w:tc>
      </w:tr>
      <w:tr w:rsidR="005756E8" w14:paraId="00507688" w14:textId="77777777" w:rsidTr="00E61F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171EDB03" w14:textId="77777777" w:rsidR="005756E8" w:rsidRPr="00567058" w:rsidRDefault="005756E8" w:rsidP="00E61FB2">
            <w:pPr>
              <w:jc w:val="left"/>
            </w:pPr>
            <w:r w:rsidRPr="00567058">
              <w:t>Limiter les interactions</w:t>
            </w:r>
          </w:p>
        </w:tc>
        <w:tc>
          <w:tcPr>
            <w:tcW w:w="7330" w:type="dxa"/>
          </w:tcPr>
          <w:p w14:paraId="4A0917A1" w14:textId="77777777" w:rsidR="005756E8" w:rsidRPr="00567058" w:rsidRDefault="005756E8" w:rsidP="00DF3CD5">
            <w:pPr>
              <w:pStyle w:val="Paragraphedeliste"/>
              <w:numPr>
                <w:ilvl w:val="0"/>
                <w:numId w:val="8"/>
              </w:numPr>
              <w:ind w:left="380"/>
              <w:cnfStyle w:val="000000100000" w:firstRow="0" w:lastRow="0" w:firstColumn="0" w:lastColumn="0" w:oddVBand="0" w:evenVBand="0" w:oddHBand="1" w:evenHBand="0" w:firstRowFirstColumn="0" w:firstRowLastColumn="0" w:lastRowFirstColumn="0" w:lastRowLastColumn="0"/>
              <w:rPr>
                <w:bCs/>
              </w:rPr>
            </w:pPr>
            <w:r w:rsidRPr="00567058">
              <w:rPr>
                <w:bCs/>
              </w:rPr>
              <w:t>Installer des barrières physiques aux endroits où la distanciation physique ne peut être respectée (accueil, bureaux, etc.)</w:t>
            </w:r>
          </w:p>
          <w:p w14:paraId="531B99E7" w14:textId="77777777" w:rsidR="005756E8" w:rsidRPr="00567058" w:rsidRDefault="005756E8" w:rsidP="00DF3CD5">
            <w:pPr>
              <w:pStyle w:val="Paragraphedeliste"/>
              <w:numPr>
                <w:ilvl w:val="0"/>
                <w:numId w:val="8"/>
              </w:numPr>
              <w:ind w:left="380" w:hanging="357"/>
              <w:cnfStyle w:val="000000100000" w:firstRow="0" w:lastRow="0" w:firstColumn="0" w:lastColumn="0" w:oddVBand="0" w:evenVBand="0" w:oddHBand="1" w:evenHBand="0" w:firstRowFirstColumn="0" w:firstRowLastColumn="0" w:lastRowFirstColumn="0" w:lastRowLastColumn="0"/>
            </w:pPr>
            <w:r>
              <w:t>Mettre en place des corridors de circulation (sens de circulation entre les différents espaces dans la maison), si possible</w:t>
            </w:r>
          </w:p>
        </w:tc>
      </w:tr>
      <w:tr w:rsidR="005756E8" w14:paraId="6837942E" w14:textId="77777777" w:rsidTr="00E61FB2">
        <w:tc>
          <w:tcPr>
            <w:cnfStyle w:val="001000000000" w:firstRow="0" w:lastRow="0" w:firstColumn="1" w:lastColumn="0" w:oddVBand="0" w:evenVBand="0" w:oddHBand="0" w:evenHBand="0" w:firstRowFirstColumn="0" w:firstRowLastColumn="0" w:lastRowFirstColumn="0" w:lastRowLastColumn="0"/>
            <w:tcW w:w="1526" w:type="dxa"/>
          </w:tcPr>
          <w:p w14:paraId="70E816E1" w14:textId="77777777" w:rsidR="005756E8" w:rsidRPr="00567058" w:rsidRDefault="005756E8" w:rsidP="00E61FB2">
            <w:pPr>
              <w:jc w:val="left"/>
            </w:pPr>
            <w:r w:rsidRPr="00567058">
              <w:t>Faciliter le lavage des mains par tous</w:t>
            </w:r>
          </w:p>
        </w:tc>
        <w:tc>
          <w:tcPr>
            <w:tcW w:w="7330" w:type="dxa"/>
          </w:tcPr>
          <w:p w14:paraId="534E2660" w14:textId="77777777" w:rsidR="005756E8" w:rsidRPr="00567058" w:rsidRDefault="005756E8" w:rsidP="00DF3CD5">
            <w:pPr>
              <w:pStyle w:val="Paragraphedeliste"/>
              <w:numPr>
                <w:ilvl w:val="0"/>
                <w:numId w:val="8"/>
              </w:numPr>
              <w:ind w:left="380" w:hanging="357"/>
              <w:cnfStyle w:val="000000000000" w:firstRow="0" w:lastRow="0" w:firstColumn="0" w:lastColumn="0" w:oddVBand="0" w:evenVBand="0" w:oddHBand="0" w:evenHBand="0" w:firstRowFirstColumn="0" w:firstRowLastColumn="0" w:lastRowFirstColumn="0" w:lastRowLastColumn="0"/>
            </w:pPr>
            <w:r w:rsidRPr="00567058">
              <w:rPr>
                <w:bCs/>
              </w:rPr>
              <w:t xml:space="preserve">Installer des stations de lavage des mains ou des distributeurs de solutions désinfectantes aux endroits stratégiques comme les entrées et sorties, les salles de bain, </w:t>
            </w:r>
            <w:r>
              <w:rPr>
                <w:bCs/>
              </w:rPr>
              <w:t>les aires communes</w:t>
            </w:r>
            <w:r w:rsidRPr="00567058">
              <w:rPr>
                <w:bCs/>
              </w:rPr>
              <w:t>, etc.</w:t>
            </w:r>
          </w:p>
        </w:tc>
      </w:tr>
      <w:tr w:rsidR="005756E8" w14:paraId="6456232C" w14:textId="77777777" w:rsidTr="00E61F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5D924A5B" w14:textId="77777777" w:rsidR="005756E8" w:rsidRPr="00567058" w:rsidRDefault="005756E8" w:rsidP="00E61FB2">
            <w:pPr>
              <w:jc w:val="left"/>
            </w:pPr>
            <w:r w:rsidRPr="00567058">
              <w:t>Hygiène des lieux</w:t>
            </w:r>
          </w:p>
        </w:tc>
        <w:tc>
          <w:tcPr>
            <w:tcW w:w="7330" w:type="dxa"/>
          </w:tcPr>
          <w:p w14:paraId="1C220BE2" w14:textId="77777777" w:rsidR="005756E8" w:rsidRPr="00567058" w:rsidRDefault="005756E8" w:rsidP="00DF3CD5">
            <w:pPr>
              <w:pStyle w:val="Paragraphedeliste"/>
              <w:numPr>
                <w:ilvl w:val="0"/>
                <w:numId w:val="8"/>
              </w:numPr>
              <w:ind w:left="380"/>
              <w:cnfStyle w:val="000000100000" w:firstRow="0" w:lastRow="0" w:firstColumn="0" w:lastColumn="0" w:oddVBand="0" w:evenVBand="0" w:oddHBand="1" w:evenHBand="0" w:firstRowFirstColumn="0" w:firstRowLastColumn="0" w:lastRowFirstColumn="0" w:lastRowLastColumn="0"/>
              <w:rPr>
                <w:bCs/>
              </w:rPr>
            </w:pPr>
            <w:r w:rsidRPr="00567058">
              <w:rPr>
                <w:bCs/>
              </w:rPr>
              <w:t>Désinfecter régulièrement les installations sanitaires (2-4 heures), les aires communes et les surfaces fréquemment touchées (poignées de porte, sonnette, interrupteurs, etc.)</w:t>
            </w:r>
          </w:p>
          <w:p w14:paraId="43734DC4" w14:textId="77777777" w:rsidR="005756E8" w:rsidRPr="00567058" w:rsidRDefault="005756E8" w:rsidP="00DF3CD5">
            <w:pPr>
              <w:pStyle w:val="Paragraphedeliste"/>
              <w:numPr>
                <w:ilvl w:val="0"/>
                <w:numId w:val="8"/>
              </w:numPr>
              <w:ind w:left="380"/>
              <w:cnfStyle w:val="000000100000" w:firstRow="0" w:lastRow="0" w:firstColumn="0" w:lastColumn="0" w:oddVBand="0" w:evenVBand="0" w:oddHBand="1" w:evenHBand="0" w:firstRowFirstColumn="0" w:firstRowLastColumn="0" w:lastRowFirstColumn="0" w:lastRowLastColumn="0"/>
              <w:rPr>
                <w:bCs/>
              </w:rPr>
            </w:pPr>
            <w:r w:rsidRPr="00567058">
              <w:rPr>
                <w:bCs/>
              </w:rPr>
              <w:t>Adapter les espaces pour limiter les contacts répétés sur certaines surfaces (la</w:t>
            </w:r>
            <w:r>
              <w:rPr>
                <w:bCs/>
              </w:rPr>
              <w:t>isser certaines portes ouvertes</w:t>
            </w:r>
            <w:r w:rsidRPr="00567058">
              <w:rPr>
                <w:bCs/>
              </w:rPr>
              <w:t xml:space="preserve"> ou désigner une personne pour l’ouvrir)</w:t>
            </w:r>
          </w:p>
          <w:p w14:paraId="19219836" w14:textId="2C69EDF3" w:rsidR="005756E8" w:rsidRPr="00567058" w:rsidRDefault="005756E8" w:rsidP="007255FF">
            <w:pPr>
              <w:pStyle w:val="Paragraphedeliste"/>
              <w:numPr>
                <w:ilvl w:val="0"/>
                <w:numId w:val="8"/>
              </w:numPr>
              <w:ind w:left="380" w:hanging="357"/>
              <w:cnfStyle w:val="000000100000" w:firstRow="0" w:lastRow="0" w:firstColumn="0" w:lastColumn="0" w:oddVBand="0" w:evenVBand="0" w:oddHBand="1" w:evenHBand="0" w:firstRowFirstColumn="0" w:firstRowLastColumn="0" w:lastRowFirstColumn="0" w:lastRowLastColumn="0"/>
            </w:pPr>
            <w:r w:rsidRPr="00567058">
              <w:rPr>
                <w:bCs/>
              </w:rPr>
              <w:t>V</w:t>
            </w:r>
            <w:r w:rsidRPr="00567058">
              <w:t>entiler les pièces et ouvrir les fenêtres lorsque possible</w:t>
            </w:r>
          </w:p>
        </w:tc>
      </w:tr>
    </w:tbl>
    <w:p w14:paraId="41A35BF5" w14:textId="35901F04" w:rsidR="005756E8" w:rsidRPr="00D172DF" w:rsidRDefault="005756E8" w:rsidP="00D5028C">
      <w:pPr>
        <w:pStyle w:val="Titre2"/>
      </w:pPr>
      <w:bookmarkStart w:id="43" w:name="_Toc53585729"/>
      <w:r w:rsidRPr="00D172DF">
        <w:lastRenderedPageBreak/>
        <w:t xml:space="preserve">Procédure pour </w:t>
      </w:r>
      <w:r w:rsidR="003F6D3A">
        <w:t>trier</w:t>
      </w:r>
      <w:r w:rsidR="003F6D3A" w:rsidRPr="00D172DF">
        <w:t xml:space="preserve"> </w:t>
      </w:r>
      <w:r w:rsidRPr="00D172DF">
        <w:t>les personnes arrivant dans un milieu</w:t>
      </w:r>
      <w:bookmarkEnd w:id="43"/>
    </w:p>
    <w:p w14:paraId="296FEF7D" w14:textId="3BA98AEA" w:rsidR="47309BF2" w:rsidRDefault="0C7F5342" w:rsidP="00E61FB2">
      <w:r w:rsidRPr="00E61FB2">
        <w:rPr>
          <w:b/>
        </w:rPr>
        <w:t>Il est important de rappeler que l</w:t>
      </w:r>
      <w:r w:rsidR="6375BDD5" w:rsidRPr="00E61FB2">
        <w:rPr>
          <w:b/>
        </w:rPr>
        <w:t>es usagers et employés ne devraient pas se présenter dans l’organisme s’ils présentent des symptômes apparentés à la COVID-19 ou s’ils font l’objet d’un isolement demandé par la santé publique.</w:t>
      </w:r>
    </w:p>
    <w:p w14:paraId="7194DBDC" w14:textId="5FDAAD68" w:rsidR="005756E8" w:rsidRDefault="005756E8" w:rsidP="00E61FB2">
      <w:r>
        <w:t>Plusieurs méthodes peuvent être employées pour dépister les cas potentiels avant leur entrée dans un milieu. Certains pourraient faire compléter un questionnaire à chaque nouvelle personne arrivée, alors que d’autres pourraient choisir de poser des questions de vive voix. L’idée est d’adopter une méthode qui sera simple à appliquer. En ce sens, la possibilité de tenir un registre, bien qu’utile pour identifier les personnes à risque, dépend de la capacité du milieu à gérer cette charge de travail. Il est à noter que la prise de température à l’arrivée n’est pas recommandée</w:t>
      </w:r>
      <w:r w:rsidR="4B295402">
        <w:t xml:space="preserve">, car ce ne sont pas tous les cas de COVID-19 qui présentent de la fièvre et certains appareils de prise de température </w:t>
      </w:r>
      <w:r w:rsidR="577CD7B1">
        <w:t>ne sont pas précis (marge d’erreur significative).</w:t>
      </w:r>
      <w:r w:rsidR="0B78250E">
        <w:t xml:space="preserve"> Des exemples de registres</w:t>
      </w:r>
      <w:r w:rsidR="4D1C362B">
        <w:t xml:space="preserve"> pour les employés ou les usagers</w:t>
      </w:r>
      <w:r w:rsidR="0B78250E">
        <w:t xml:space="preserve"> se trouvent </w:t>
      </w:r>
      <w:r w:rsidR="0B78250E" w:rsidRPr="00323C21">
        <w:t>en Annexe</w:t>
      </w:r>
      <w:r w:rsidR="00E61FB2" w:rsidRPr="00323C21">
        <w:t>s </w:t>
      </w:r>
      <w:hyperlink w:anchor="_Annexe_8_:" w:history="1">
        <w:r w:rsidR="005B427F">
          <w:rPr>
            <w:rStyle w:val="Lienhypertexte"/>
          </w:rPr>
          <w:t>9</w:t>
        </w:r>
      </w:hyperlink>
      <w:r w:rsidR="00323C21" w:rsidRPr="00323C21">
        <w:t xml:space="preserve">, </w:t>
      </w:r>
      <w:hyperlink w:anchor="_Annexe_9_:" w:history="1">
        <w:r w:rsidR="005B427F">
          <w:rPr>
            <w:rStyle w:val="Lienhypertexte"/>
          </w:rPr>
          <w:t>10</w:t>
        </w:r>
      </w:hyperlink>
      <w:r w:rsidR="00650DDC">
        <w:t xml:space="preserve"> et</w:t>
      </w:r>
      <w:r w:rsidR="00323C21" w:rsidRPr="00323C21">
        <w:t xml:space="preserve"> </w:t>
      </w:r>
      <w:hyperlink w:anchor="_Annexe_11_:" w:history="1">
        <w:r w:rsidR="00323C21" w:rsidRPr="005B427F">
          <w:rPr>
            <w:rStyle w:val="Lienhypertexte"/>
          </w:rPr>
          <w:t>1</w:t>
        </w:r>
        <w:r w:rsidR="005B427F" w:rsidRPr="005B427F">
          <w:rPr>
            <w:rStyle w:val="Lienhypertexte"/>
          </w:rPr>
          <w:t>1</w:t>
        </w:r>
      </w:hyperlink>
      <w:r w:rsidR="0B78250E" w:rsidRPr="00323C21">
        <w:t>.</w:t>
      </w:r>
      <w:r w:rsidR="4B295402">
        <w:t xml:space="preserve"> </w:t>
      </w:r>
    </w:p>
    <w:p w14:paraId="14C6D563" w14:textId="77777777" w:rsidR="005756E8" w:rsidRDefault="005756E8" w:rsidP="00E61FB2">
      <w:r>
        <w:t>Attention toutefois à ne pas stigmatiser une personne sur la base des symptômes observés. Cette démarche de dépistage devrait avant tout permettre de référer la personne à une clinique désignée pour passer un test.</w:t>
      </w:r>
    </w:p>
    <w:p w14:paraId="1EEE388A" w14:textId="1331F45B" w:rsidR="00DE2A00" w:rsidRPr="00D172DF" w:rsidRDefault="00897B52" w:rsidP="00D5028C">
      <w:pPr>
        <w:pStyle w:val="Titre2"/>
      </w:pPr>
      <w:bookmarkStart w:id="44" w:name="_Toc53585730"/>
      <w:r w:rsidRPr="00D172DF">
        <w:t>Procédure</w:t>
      </w:r>
      <w:r w:rsidR="00DE2A00" w:rsidRPr="00D172DF">
        <w:t xml:space="preserve"> si une personne développe des symptômes dans le milieu</w:t>
      </w:r>
      <w:bookmarkEnd w:id="44"/>
    </w:p>
    <w:p w14:paraId="1DED1046" w14:textId="5900A40C" w:rsidR="00DE2A00" w:rsidRDefault="7218D95C" w:rsidP="00DE2A00">
      <w:pPr>
        <w:pStyle w:val="Paragraphedeliste"/>
        <w:spacing w:after="0"/>
        <w:ind w:left="0"/>
      </w:pPr>
      <w:r>
        <w:t>Malgré le dépistage des personnes à leur arrivée, s</w:t>
      </w:r>
      <w:r w:rsidR="00DE2A00">
        <w:t xml:space="preserve">i une personne commence à ressentir des symptômes en fréquentant un milieu, il est recommandé de lui permettre de </w:t>
      </w:r>
      <w:r w:rsidR="00DE2A00" w:rsidRPr="47309BF2">
        <w:rPr>
          <w:b/>
          <w:bCs/>
        </w:rPr>
        <w:t>s’isoler dans une salle</w:t>
      </w:r>
      <w:r w:rsidR="00DE2A00">
        <w:t xml:space="preserve"> et lui faire porter un masque de procédure si disponible, ou encore un couvre-visage ou un linge propre (ex. : foulard). La personne peut retourner chez elle en véhicule personnel ou en taxi désigné pour le transport de personnes ayant la COVID-19. La personne ne doit pas prendre le transport collectif. De plus, selon l’INSPQ</w:t>
      </w:r>
      <w:r w:rsidR="00FB36C7">
        <w:t> :</w:t>
      </w:r>
    </w:p>
    <w:p w14:paraId="22FC897B" w14:textId="608E3D1E" w:rsidR="00DE2A00" w:rsidRDefault="00FB36C7" w:rsidP="00DF3CD5">
      <w:pPr>
        <w:pStyle w:val="Paragraphedeliste"/>
        <w:numPr>
          <w:ilvl w:val="0"/>
          <w:numId w:val="12"/>
        </w:numPr>
        <w:spacing w:after="0"/>
      </w:pPr>
      <w:r>
        <w:rPr>
          <w:rFonts w:cstheme="minorHAnsi"/>
        </w:rPr>
        <w:t>« </w:t>
      </w:r>
      <w:r w:rsidR="00DE2A00">
        <w:t xml:space="preserve">S’assurer que le travailleur ou le bénévole qui doit interagir avec l’usager porte, dès l’entrée dans la pièce, un </w:t>
      </w:r>
      <w:r w:rsidR="00DE2A00" w:rsidRPr="00DE2A00">
        <w:rPr>
          <w:b/>
        </w:rPr>
        <w:t>masque de procédure médical</w:t>
      </w:r>
      <w:r w:rsidR="00DE2A00">
        <w:t xml:space="preserve"> de qualité, une protection oculaire (lunettes avec protection sur le côté ou visière), des gants et un survêtement (blouse ou sarrau). </w:t>
      </w:r>
    </w:p>
    <w:p w14:paraId="003ABE0A" w14:textId="5406D808" w:rsidR="00DE2A00" w:rsidRDefault="00DE2A00" w:rsidP="002D0ABA">
      <w:pPr>
        <w:spacing w:after="0"/>
        <w:ind w:left="709"/>
      </w:pPr>
      <w:r w:rsidRPr="00DE2A00">
        <w:rPr>
          <w:b/>
        </w:rPr>
        <w:t>Après</w:t>
      </w:r>
      <w:r>
        <w:t xml:space="preserve"> </w:t>
      </w:r>
      <w:r w:rsidRPr="00DE2A00">
        <w:rPr>
          <w:b/>
        </w:rPr>
        <w:t>l’intervention</w:t>
      </w:r>
      <w:r w:rsidR="00FB36C7">
        <w:t> :</w:t>
      </w:r>
      <w:r>
        <w:t xml:space="preserve"> </w:t>
      </w:r>
    </w:p>
    <w:p w14:paraId="41C7CB54" w14:textId="77777777" w:rsidR="00DE2A00" w:rsidRDefault="00DE2A00" w:rsidP="00DF3CD5">
      <w:pPr>
        <w:pStyle w:val="Paragraphedeliste"/>
        <w:numPr>
          <w:ilvl w:val="0"/>
          <w:numId w:val="12"/>
        </w:numPr>
        <w:spacing w:after="0"/>
      </w:pPr>
      <w:r>
        <w:t xml:space="preserve">Retirer les gants et les jeter après usage dans un sac fermé hermétiquement ou une poubelle refermable sans contact. </w:t>
      </w:r>
    </w:p>
    <w:p w14:paraId="6FFF930F" w14:textId="77777777" w:rsidR="00DE2A00" w:rsidRDefault="00DE2A00" w:rsidP="00DF3CD5">
      <w:pPr>
        <w:pStyle w:val="Paragraphedeliste"/>
        <w:numPr>
          <w:ilvl w:val="0"/>
          <w:numId w:val="12"/>
        </w:numPr>
        <w:spacing w:after="0"/>
      </w:pPr>
      <w:r>
        <w:t xml:space="preserve">Retirer la protection oculaire, se laver les mains avec une solution hydroalcoolique. </w:t>
      </w:r>
    </w:p>
    <w:p w14:paraId="3F735537" w14:textId="77777777" w:rsidR="00DE2A00" w:rsidRDefault="00DE2A00" w:rsidP="00DF3CD5">
      <w:pPr>
        <w:pStyle w:val="Paragraphedeliste"/>
        <w:numPr>
          <w:ilvl w:val="0"/>
          <w:numId w:val="12"/>
        </w:numPr>
        <w:spacing w:after="0"/>
      </w:pPr>
      <w:r>
        <w:t xml:space="preserve">Retirer le masque en le prenant par les élastiques sans toucher au papier et le jeter après usage dans un sac fermé hermétiquement ou une poubelle refermable sans contact et terminer en se lavant les mains avec une solution hydroalcoolique. </w:t>
      </w:r>
    </w:p>
    <w:p w14:paraId="1FE5BA58" w14:textId="77777777" w:rsidR="00DE2A00" w:rsidRDefault="00DE2A00" w:rsidP="00DF3CD5">
      <w:pPr>
        <w:pStyle w:val="Paragraphedeliste"/>
        <w:numPr>
          <w:ilvl w:val="0"/>
          <w:numId w:val="12"/>
        </w:numPr>
        <w:spacing w:after="0"/>
      </w:pPr>
      <w:r>
        <w:t xml:space="preserve">Désinfecter la protection oculaire ainsi que l’endroit où celui-ci a été déposé en attendant la désinfection avec un produit adapté à l’équipement. </w:t>
      </w:r>
    </w:p>
    <w:p w14:paraId="4F3B9E31" w14:textId="77777777" w:rsidR="00DE2A00" w:rsidRDefault="00DE2A00" w:rsidP="00DF3CD5">
      <w:pPr>
        <w:pStyle w:val="Paragraphedeliste"/>
        <w:numPr>
          <w:ilvl w:val="0"/>
          <w:numId w:val="12"/>
        </w:numPr>
        <w:spacing w:after="0"/>
      </w:pPr>
      <w:r>
        <w:t xml:space="preserve">Jeter le sac dans lequel se trouvent les gants et le masque. </w:t>
      </w:r>
    </w:p>
    <w:p w14:paraId="1D7CD418" w14:textId="24AE1A25" w:rsidR="00DE2A00" w:rsidRDefault="00DE2A00" w:rsidP="00DF3CD5">
      <w:pPr>
        <w:pStyle w:val="Paragraphedeliste"/>
        <w:numPr>
          <w:ilvl w:val="0"/>
          <w:numId w:val="12"/>
        </w:numPr>
        <w:spacing w:after="0"/>
      </w:pPr>
      <w:r>
        <w:t>Veiller au lavage des mains avec de l’eau et du savon (savonner minimalement 20 secondes avant de rincer) ou utiliser une solution hydroalcoolique après l’intervention.</w:t>
      </w:r>
    </w:p>
    <w:p w14:paraId="24951109" w14:textId="7A67458B" w:rsidR="00DE2A00" w:rsidRDefault="00DE2A00" w:rsidP="00DE2A00">
      <w:pPr>
        <w:tabs>
          <w:tab w:val="left" w:pos="1114"/>
        </w:tabs>
      </w:pPr>
      <w:r>
        <w:t xml:space="preserve">La personne symptomatique peut appeler la ligne COVID 514 644-4545, aller dans un centre de dépistage ou se présenter à l’hôpital selon son état de santé. Après le départ de la personne avec des symptômes, l’environnement doit être désinfecté </w:t>
      </w:r>
      <w:r w:rsidRPr="00FB36C7">
        <w:t>tel que recommandé</w:t>
      </w:r>
      <w:hyperlink r:id="rId34" w:history="1">
        <w:r w:rsidR="00FB36C7" w:rsidRPr="00FB36C7">
          <w:rPr>
            <w:rStyle w:val="Lienhypertexte"/>
          </w:rPr>
          <w:t xml:space="preserve"> par l’INSPQ</w:t>
        </w:r>
        <w:r w:rsidRPr="00FB36C7">
          <w:rPr>
            <w:rStyle w:val="Lienhypertexte"/>
          </w:rPr>
          <w:t>.</w:t>
        </w:r>
      </w:hyperlink>
    </w:p>
    <w:tbl>
      <w:tblPr>
        <w:tblStyle w:val="Grilledutableau"/>
        <w:tblW w:w="0" w:type="auto"/>
        <w:tblBorders>
          <w:top w:val="single" w:sz="4" w:space="0" w:color="023B58"/>
          <w:left w:val="single" w:sz="4" w:space="0" w:color="023B58"/>
          <w:bottom w:val="single" w:sz="4" w:space="0" w:color="023B58"/>
          <w:right w:val="single" w:sz="4" w:space="0" w:color="023B58"/>
          <w:insideH w:val="single" w:sz="4" w:space="0" w:color="023B58"/>
          <w:insideV w:val="single" w:sz="4" w:space="0" w:color="023B58"/>
        </w:tblBorders>
        <w:shd w:val="clear" w:color="auto" w:fill="B8CCE4" w:themeFill="accent1" w:themeFillTint="66"/>
        <w:tblLook w:val="04A0" w:firstRow="1" w:lastRow="0" w:firstColumn="1" w:lastColumn="0" w:noHBand="0" w:noVBand="1"/>
      </w:tblPr>
      <w:tblGrid>
        <w:gridCol w:w="8636"/>
      </w:tblGrid>
      <w:tr w:rsidR="002D0ABA" w14:paraId="2D200783" w14:textId="77777777" w:rsidTr="00323C21">
        <w:tc>
          <w:tcPr>
            <w:tcW w:w="8856" w:type="dxa"/>
            <w:shd w:val="clear" w:color="auto" w:fill="B8CCE4" w:themeFill="accent1" w:themeFillTint="66"/>
          </w:tcPr>
          <w:p w14:paraId="1184A5DE" w14:textId="77777777" w:rsidR="002D0ABA" w:rsidRPr="002D0ABA" w:rsidRDefault="002D0ABA" w:rsidP="00DE45AF">
            <w:pPr>
              <w:pStyle w:val="Titre4"/>
              <w:framePr w:wrap="around"/>
              <w:outlineLvl w:val="3"/>
            </w:pPr>
            <w:bookmarkStart w:id="45" w:name="_Toc53585731"/>
            <w:r w:rsidRPr="002D0ABA">
              <w:lastRenderedPageBreak/>
              <w:t>Est-ce qu’une trousse d’urgence devrait être préparée? Que devrait-elle contenir?</w:t>
            </w:r>
            <w:bookmarkEnd w:id="45"/>
          </w:p>
          <w:p w14:paraId="0031046E" w14:textId="12B76C0D" w:rsidR="002D0ABA" w:rsidRPr="002D0ABA" w:rsidRDefault="002D0ABA" w:rsidP="00323C21">
            <w:pPr>
              <w:rPr>
                <w:rFonts w:ascii="Calibri" w:eastAsia="Calibri" w:hAnsi="Calibri" w:cs="Calibri"/>
              </w:rPr>
            </w:pPr>
            <w:r w:rsidRPr="47309BF2">
              <w:rPr>
                <w:rFonts w:ascii="Calibri" w:eastAsia="Calibri" w:hAnsi="Calibri" w:cs="Calibri"/>
              </w:rPr>
              <w:t xml:space="preserve">Il est pertinent de prévoir à l’avance une trousse d’urgence au cas où un participant ou un membre du personnel développe des symptômes lorsqu’il est dans le milieu. Cette trousse devrait contenir minimalement des gants, des masques de procédure, une </w:t>
            </w:r>
            <w:r w:rsidR="007C3ACC">
              <w:rPr>
                <w:rFonts w:ascii="Calibri" w:eastAsia="Calibri" w:hAnsi="Calibri" w:cs="Calibri"/>
              </w:rPr>
              <w:t>visière</w:t>
            </w:r>
            <w:r w:rsidRPr="47309BF2">
              <w:rPr>
                <w:rFonts w:ascii="Calibri" w:eastAsia="Calibri" w:hAnsi="Calibri" w:cs="Calibri"/>
              </w:rPr>
              <w:t xml:space="preserve">, un sac refermable, un survêtement (blouse), de même qu’une solution hydroalcoolique à au moins </w:t>
            </w:r>
            <w:r w:rsidR="00323C21">
              <w:rPr>
                <w:rFonts w:ascii="Calibri" w:eastAsia="Calibri" w:hAnsi="Calibri" w:cs="Calibri"/>
              </w:rPr>
              <w:t>60 </w:t>
            </w:r>
            <w:r w:rsidRPr="47309BF2">
              <w:rPr>
                <w:rFonts w:ascii="Calibri" w:eastAsia="Calibri" w:hAnsi="Calibri" w:cs="Calibri"/>
              </w:rPr>
              <w:t>%.</w:t>
            </w:r>
          </w:p>
        </w:tc>
      </w:tr>
    </w:tbl>
    <w:p w14:paraId="11FE4B1A" w14:textId="5543448C" w:rsidR="005756E8" w:rsidRPr="00D172DF" w:rsidRDefault="005756E8" w:rsidP="00D5028C">
      <w:pPr>
        <w:pStyle w:val="Titre2"/>
      </w:pPr>
      <w:bookmarkStart w:id="46" w:name="_Toc53585732"/>
      <w:r w:rsidRPr="00D172DF">
        <w:t>Procédure pour la personne atteinte de la COVID-19</w:t>
      </w:r>
      <w:bookmarkEnd w:id="46"/>
    </w:p>
    <w:p w14:paraId="3F2EF23D" w14:textId="7FB93BAA" w:rsidR="005756E8" w:rsidRDefault="5B8DD77B" w:rsidP="47309BF2">
      <w:r>
        <w:t>Il est à rappeler que toute personne ayant un diagnostic positif à la COVID-19 est contacté</w:t>
      </w:r>
      <w:r w:rsidR="00E61FB2">
        <w:t>e</w:t>
      </w:r>
      <w:r>
        <w:t xml:space="preserve"> par la DRSP et reçoit les </w:t>
      </w:r>
      <w:hyperlink r:id="rId35">
        <w:r w:rsidRPr="47309BF2">
          <w:rPr>
            <w:rStyle w:val="Lienhypertexte"/>
          </w:rPr>
          <w:t>consignes d’isolement</w:t>
        </w:r>
      </w:hyperlink>
      <w:r>
        <w:t xml:space="preserve"> la concernant.</w:t>
      </w:r>
      <w:r w:rsidR="671CF8DD">
        <w:t xml:space="preserve"> D'ailleurs, la personne atteinte de la COVID-19 peut suivre quotidiennement ses signes et symptômes </w:t>
      </w:r>
      <w:r w:rsidR="00A61137">
        <w:t>avec</w:t>
      </w:r>
      <w:r w:rsidR="671CF8DD">
        <w:t xml:space="preserve"> le questionnaire envoyé quotidiennement par la santé publique. De plus, l</w:t>
      </w:r>
      <w:r w:rsidR="005756E8">
        <w:t xml:space="preserve">e </w:t>
      </w:r>
      <w:hyperlink r:id="rId36">
        <w:r w:rsidR="005756E8" w:rsidRPr="47309BF2">
          <w:rPr>
            <w:rStyle w:val="Lienhypertexte"/>
          </w:rPr>
          <w:t>Guide autosoin</w:t>
        </w:r>
      </w:hyperlink>
      <w:r w:rsidR="005756E8" w:rsidRPr="47309BF2">
        <w:rPr>
          <w:rStyle w:val="Lienhypertexte"/>
        </w:rPr>
        <w:t>s</w:t>
      </w:r>
      <w:r w:rsidR="005756E8">
        <w:t xml:space="preserve"> donne plusieurs conseils pour soutenir la personne atteinte de la COVID-19 et l’aider dans la prise en charge de ses symptômes. </w:t>
      </w:r>
    </w:p>
    <w:p w14:paraId="23207BA6" w14:textId="3E6A0EC4" w:rsidR="005756E8" w:rsidRDefault="005756E8" w:rsidP="005756E8">
      <w:r>
        <w:t>La personne atteinte de COVID-19 doit rester en isolement, afin d’éviter de transmettre le virus à d’autres personnes. Si elle doit se rendre à une clinique médicale ou à l’hôpital, elle doit informer avant d’y aller être une personne atteinte de COVID-19 ou un contact. Elle doit si possible utiliser un véhicule privé</w:t>
      </w:r>
      <w:r w:rsidR="3801D636">
        <w:t xml:space="preserve"> ou un taxi équipé d’un plexiglas (mentionner au chauffeur lors de la réservation)</w:t>
      </w:r>
      <w:r>
        <w:t xml:space="preserve"> pour s’y rendre. Enfin, elle doit communiquer rapidement avec Info coronavirus (514 644-4545) ou Info-Santé (811) si </w:t>
      </w:r>
      <w:r w:rsidR="3BD14B0D">
        <w:t>s</w:t>
      </w:r>
      <w:r>
        <w:t xml:space="preserve">a santé se détériore (difficulté à respirer, douleur thoracique). </w:t>
      </w:r>
    </w:p>
    <w:p w14:paraId="7EBE60A0" w14:textId="77777777" w:rsidR="005756E8" w:rsidRDefault="005756E8" w:rsidP="005756E8">
      <w:r>
        <w:t xml:space="preserve">Il est à noter que les tests, soins ou traitements pour la COVID‐19 sont </w:t>
      </w:r>
      <w:r w:rsidRPr="004A0341">
        <w:rPr>
          <w:b/>
        </w:rPr>
        <w:t>gratuits</w:t>
      </w:r>
      <w:r>
        <w:t>, peu importe le statut d’immigration ou la couverture en assurance santé de la personne.</w:t>
      </w:r>
    </w:p>
    <w:p w14:paraId="0C7F2B18" w14:textId="5E524363" w:rsidR="00266CF4" w:rsidRPr="00D172DF" w:rsidRDefault="00897B52" w:rsidP="00D5028C">
      <w:pPr>
        <w:pStyle w:val="Titre2"/>
      </w:pPr>
      <w:bookmarkStart w:id="47" w:name="_Toc53585733"/>
      <w:r w:rsidRPr="00D172DF">
        <w:t xml:space="preserve">Procédure pour </w:t>
      </w:r>
      <w:r w:rsidR="005756E8" w:rsidRPr="00D172DF">
        <w:t>la période d’</w:t>
      </w:r>
      <w:r w:rsidR="00266CF4" w:rsidRPr="00D172DF">
        <w:t>isolement</w:t>
      </w:r>
      <w:bookmarkEnd w:id="47"/>
    </w:p>
    <w:p w14:paraId="28033899" w14:textId="396296AC" w:rsidR="00E61FB2" w:rsidRDefault="00266CF4" w:rsidP="009C49E2">
      <w:r>
        <w:t xml:space="preserve">Vous pouvez retrouver sur le site internet de la DRSP les consignes spécifiques pour les </w:t>
      </w:r>
      <w:hyperlink r:id="rId37">
        <w:r w:rsidRPr="47309BF2">
          <w:rPr>
            <w:rStyle w:val="Lienhypertexte"/>
          </w:rPr>
          <w:t>cas confirmés</w:t>
        </w:r>
      </w:hyperlink>
      <w:r>
        <w:t xml:space="preserve"> et les </w:t>
      </w:r>
      <w:hyperlink r:id="rId38">
        <w:r w:rsidRPr="47309BF2">
          <w:rPr>
            <w:rStyle w:val="Lienhypertexte"/>
          </w:rPr>
          <w:t>contacts</w:t>
        </w:r>
      </w:hyperlink>
      <w:r>
        <w:t xml:space="preserve">. Les consignes générales concernant ces personnes se retrouvent aussi dans plusieurs langues dans le document </w:t>
      </w:r>
      <w:hyperlink r:id="rId39">
        <w:r w:rsidRPr="47309BF2">
          <w:rPr>
            <w:rStyle w:val="Lienhypertexte"/>
          </w:rPr>
          <w:t>Consignes d’isolement</w:t>
        </w:r>
      </w:hyperlink>
      <w:r>
        <w:t xml:space="preserve">. </w:t>
      </w:r>
      <w:r w:rsidR="4F6B267A">
        <w:t xml:space="preserve">Il est à noter que le couvre-visage n’est pas recommandé pour ces personnes et que c’est le masque médical qui doit être utilisé. </w:t>
      </w:r>
      <w:r>
        <w:t>Voici un ré</w:t>
      </w:r>
      <w:r w:rsidR="00015D6D">
        <w:t>sumé des recommandations pour les</w:t>
      </w:r>
      <w:r>
        <w:t xml:space="preserve"> personne</w:t>
      </w:r>
      <w:r w:rsidR="00015D6D">
        <w:t>s</w:t>
      </w:r>
      <w:r>
        <w:t xml:space="preserve"> qui doi</w:t>
      </w:r>
      <w:r w:rsidR="00015D6D">
        <w:t>ven</w:t>
      </w:r>
      <w:r>
        <w:t>t rester en isolement</w:t>
      </w:r>
      <w:r w:rsidR="009C49E2">
        <w:t xml:space="preserve"> </w:t>
      </w:r>
      <w:r w:rsidR="009C49E2" w:rsidRPr="00C15634">
        <w:rPr>
          <w:sz w:val="18"/>
          <w:szCs w:val="18"/>
        </w:rPr>
        <w:t>(</w:t>
      </w:r>
      <w:r w:rsidR="00A61137">
        <w:rPr>
          <w:sz w:val="18"/>
          <w:szCs w:val="18"/>
        </w:rPr>
        <w:t>a</w:t>
      </w:r>
      <w:r w:rsidR="009C49E2">
        <w:rPr>
          <w:sz w:val="18"/>
          <w:szCs w:val="18"/>
        </w:rPr>
        <w:t xml:space="preserve">dapté </w:t>
      </w:r>
      <w:r w:rsidR="009C49E2" w:rsidRPr="00C15634">
        <w:rPr>
          <w:sz w:val="18"/>
          <w:szCs w:val="18"/>
        </w:rPr>
        <w:t xml:space="preserve">du document </w:t>
      </w:r>
      <w:hyperlink r:id="rId40" w:history="1">
        <w:r w:rsidR="009C49E2" w:rsidRPr="006B19D4">
          <w:rPr>
            <w:rStyle w:val="Lienhypertexte"/>
            <w:i/>
            <w:sz w:val="18"/>
            <w:szCs w:val="18"/>
          </w:rPr>
          <w:t>Consignes d’isolement</w:t>
        </w:r>
      </w:hyperlink>
      <w:r w:rsidR="009C49E2" w:rsidRPr="00C15634">
        <w:rPr>
          <w:i/>
          <w:sz w:val="18"/>
          <w:szCs w:val="18"/>
        </w:rPr>
        <w:t xml:space="preserve"> </w:t>
      </w:r>
      <w:r w:rsidR="009C49E2" w:rsidRPr="00C15634">
        <w:rPr>
          <w:sz w:val="18"/>
          <w:szCs w:val="18"/>
        </w:rPr>
        <w:t xml:space="preserve">produit </w:t>
      </w:r>
      <w:r w:rsidR="009C49E2">
        <w:rPr>
          <w:sz w:val="18"/>
          <w:szCs w:val="18"/>
        </w:rPr>
        <w:t>par la DRSP</w:t>
      </w:r>
      <w:r w:rsidR="009C49E2" w:rsidRPr="00C15634">
        <w:rPr>
          <w:sz w:val="18"/>
          <w:szCs w:val="18"/>
        </w:rPr>
        <w:t xml:space="preserve">, datant du </w:t>
      </w:r>
      <w:r w:rsidR="009C49E2">
        <w:rPr>
          <w:sz w:val="18"/>
          <w:szCs w:val="18"/>
        </w:rPr>
        <w:t>25</w:t>
      </w:r>
      <w:r w:rsidR="009C49E2" w:rsidRPr="00C15634">
        <w:rPr>
          <w:sz w:val="18"/>
          <w:szCs w:val="18"/>
        </w:rPr>
        <w:t> </w:t>
      </w:r>
      <w:r w:rsidR="009C49E2">
        <w:rPr>
          <w:sz w:val="18"/>
          <w:szCs w:val="18"/>
        </w:rPr>
        <w:t>juin</w:t>
      </w:r>
      <w:r w:rsidR="009C49E2" w:rsidRPr="00C15634">
        <w:rPr>
          <w:sz w:val="18"/>
          <w:szCs w:val="18"/>
        </w:rPr>
        <w:t xml:space="preserve"> 2020)</w:t>
      </w:r>
      <w:r>
        <w:t>.</w:t>
      </w:r>
      <w:r w:rsidR="00E61FB2">
        <w:br w:type="page"/>
      </w:r>
    </w:p>
    <w:tbl>
      <w:tblPr>
        <w:tblStyle w:val="Grillemoyenne3-Accent1"/>
        <w:tblW w:w="8879" w:type="dxa"/>
        <w:tblLook w:val="04A0" w:firstRow="1" w:lastRow="0" w:firstColumn="1" w:lastColumn="0" w:noHBand="0" w:noVBand="1"/>
      </w:tblPr>
      <w:tblGrid>
        <w:gridCol w:w="1763"/>
        <w:gridCol w:w="7116"/>
      </w:tblGrid>
      <w:tr w:rsidR="00567058" w:rsidRPr="00055569" w14:paraId="46B8750D" w14:textId="77777777" w:rsidTr="009C49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3" w:type="dxa"/>
          </w:tcPr>
          <w:p w14:paraId="73A71100" w14:textId="77777777" w:rsidR="00567058" w:rsidRPr="009C49E2" w:rsidRDefault="00567058" w:rsidP="00897B52">
            <w:pPr>
              <w:spacing w:before="60" w:after="60"/>
              <w:rPr>
                <w:sz w:val="18"/>
                <w:szCs w:val="18"/>
              </w:rPr>
            </w:pPr>
            <w:r w:rsidRPr="009C49E2">
              <w:rPr>
                <w:sz w:val="18"/>
                <w:szCs w:val="18"/>
              </w:rPr>
              <w:lastRenderedPageBreak/>
              <w:t>Situations</w:t>
            </w:r>
          </w:p>
        </w:tc>
        <w:tc>
          <w:tcPr>
            <w:tcW w:w="7116" w:type="dxa"/>
          </w:tcPr>
          <w:p w14:paraId="00ACF18F" w14:textId="77777777" w:rsidR="00567058" w:rsidRPr="009C49E2" w:rsidRDefault="00567058" w:rsidP="00897B52">
            <w:pPr>
              <w:spacing w:before="60" w:after="60"/>
              <w:cnfStyle w:val="100000000000" w:firstRow="1" w:lastRow="0" w:firstColumn="0" w:lastColumn="0" w:oddVBand="0" w:evenVBand="0" w:oddHBand="0" w:evenHBand="0" w:firstRowFirstColumn="0" w:firstRowLastColumn="0" w:lastRowFirstColumn="0" w:lastRowLastColumn="0"/>
              <w:rPr>
                <w:sz w:val="18"/>
                <w:szCs w:val="18"/>
              </w:rPr>
            </w:pPr>
            <w:r w:rsidRPr="009C49E2">
              <w:rPr>
                <w:sz w:val="18"/>
                <w:szCs w:val="18"/>
              </w:rPr>
              <w:t>Recommandations</w:t>
            </w:r>
          </w:p>
        </w:tc>
      </w:tr>
      <w:tr w:rsidR="00567058" w:rsidRPr="00055569" w14:paraId="3506E008" w14:textId="77777777" w:rsidTr="009C49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3" w:type="dxa"/>
          </w:tcPr>
          <w:p w14:paraId="39CD32A8" w14:textId="77777777" w:rsidR="00567058" w:rsidRPr="009C49E2" w:rsidRDefault="00567058" w:rsidP="00656070">
            <w:pPr>
              <w:spacing w:before="40" w:afterLines="40" w:after="96"/>
              <w:rPr>
                <w:sz w:val="18"/>
                <w:szCs w:val="18"/>
              </w:rPr>
            </w:pPr>
            <w:r w:rsidRPr="009C49E2">
              <w:rPr>
                <w:sz w:val="18"/>
                <w:szCs w:val="18"/>
              </w:rPr>
              <w:t>Lieux publics</w:t>
            </w:r>
          </w:p>
        </w:tc>
        <w:tc>
          <w:tcPr>
            <w:tcW w:w="7116" w:type="dxa"/>
          </w:tcPr>
          <w:p w14:paraId="1EDB0D90" w14:textId="77777777" w:rsidR="00642322" w:rsidRPr="00055569" w:rsidRDefault="00567058" w:rsidP="00656070">
            <w:pPr>
              <w:spacing w:before="40" w:afterLines="40" w:after="96"/>
              <w:cnfStyle w:val="000000100000" w:firstRow="0" w:lastRow="0" w:firstColumn="0" w:lastColumn="0" w:oddVBand="0" w:evenVBand="0" w:oddHBand="1" w:evenHBand="0" w:firstRowFirstColumn="0" w:firstRowLastColumn="0" w:lastRowFirstColumn="0" w:lastRowLastColumn="0"/>
              <w:rPr>
                <w:sz w:val="18"/>
                <w:szCs w:val="18"/>
              </w:rPr>
            </w:pPr>
            <w:r w:rsidRPr="00055569">
              <w:rPr>
                <w:b/>
                <w:sz w:val="18"/>
                <w:szCs w:val="18"/>
              </w:rPr>
              <w:t>Ne pas fréquenter les lieux publics</w:t>
            </w:r>
            <w:r w:rsidRPr="00055569">
              <w:rPr>
                <w:sz w:val="18"/>
                <w:szCs w:val="18"/>
              </w:rPr>
              <w:t xml:space="preserve"> </w:t>
            </w:r>
          </w:p>
          <w:p w14:paraId="7AC79F61" w14:textId="77777777" w:rsidR="00642322" w:rsidRPr="00055569" w:rsidRDefault="00567058" w:rsidP="00DF3CD5">
            <w:pPr>
              <w:pStyle w:val="Paragraphedeliste"/>
              <w:numPr>
                <w:ilvl w:val="0"/>
                <w:numId w:val="8"/>
              </w:numPr>
              <w:spacing w:before="40" w:afterLines="40" w:after="96"/>
              <w:ind w:left="351" w:hanging="357"/>
              <w:cnfStyle w:val="000000100000" w:firstRow="0" w:lastRow="0" w:firstColumn="0" w:lastColumn="0" w:oddVBand="0" w:evenVBand="0" w:oddHBand="1" w:evenHBand="0" w:firstRowFirstColumn="0" w:firstRowLastColumn="0" w:lastRowFirstColumn="0" w:lastRowLastColumn="0"/>
              <w:rPr>
                <w:sz w:val="18"/>
                <w:szCs w:val="18"/>
              </w:rPr>
            </w:pPr>
            <w:r w:rsidRPr="00055569">
              <w:rPr>
                <w:sz w:val="18"/>
                <w:szCs w:val="18"/>
              </w:rPr>
              <w:t>Il est recommandé de ne pas aller au travail, à l’école, à l’épicerie, à la pharmacie ou tout autre endroit public</w:t>
            </w:r>
            <w:r w:rsidR="0225434D" w:rsidRPr="00055569">
              <w:rPr>
                <w:sz w:val="18"/>
                <w:szCs w:val="18"/>
              </w:rPr>
              <w:t xml:space="preserve">. </w:t>
            </w:r>
            <w:r w:rsidRPr="00055569">
              <w:rPr>
                <w:sz w:val="18"/>
                <w:szCs w:val="18"/>
              </w:rPr>
              <w:t>Il est recommandé de demander à un proche d’effectuer les commandes à l’épicerie ou à la pharmacie ou de demander un service de livraison.</w:t>
            </w:r>
          </w:p>
          <w:p w14:paraId="4A62DF54" w14:textId="77777777" w:rsidR="00642322" w:rsidRPr="00055569" w:rsidRDefault="00567058" w:rsidP="00DF3CD5">
            <w:pPr>
              <w:pStyle w:val="Paragraphedeliste"/>
              <w:numPr>
                <w:ilvl w:val="0"/>
                <w:numId w:val="8"/>
              </w:numPr>
              <w:spacing w:before="40" w:afterLines="40" w:after="96"/>
              <w:ind w:left="351" w:hanging="357"/>
              <w:cnfStyle w:val="000000100000" w:firstRow="0" w:lastRow="0" w:firstColumn="0" w:lastColumn="0" w:oddVBand="0" w:evenVBand="0" w:oddHBand="1" w:evenHBand="0" w:firstRowFirstColumn="0" w:firstRowLastColumn="0" w:lastRowFirstColumn="0" w:lastRowLastColumn="0"/>
              <w:rPr>
                <w:sz w:val="18"/>
                <w:szCs w:val="18"/>
              </w:rPr>
            </w:pPr>
            <w:r w:rsidRPr="00055569">
              <w:rPr>
                <w:sz w:val="18"/>
                <w:szCs w:val="18"/>
              </w:rPr>
              <w:t>Si la personne doit se rendre à une clinique médicale ou à l’hôpital, elle doit informer avant d’y aller être atteinte de COVID-19 ou être un contact.</w:t>
            </w:r>
          </w:p>
          <w:p w14:paraId="43B9ADC3" w14:textId="77777777" w:rsidR="00642322" w:rsidRPr="00055569" w:rsidRDefault="00567058" w:rsidP="00656070">
            <w:pPr>
              <w:spacing w:before="40" w:afterLines="40" w:after="96"/>
              <w:ind w:left="-6"/>
              <w:cnfStyle w:val="000000100000" w:firstRow="0" w:lastRow="0" w:firstColumn="0" w:lastColumn="0" w:oddVBand="0" w:evenVBand="0" w:oddHBand="1" w:evenHBand="0" w:firstRowFirstColumn="0" w:firstRowLastColumn="0" w:lastRowFirstColumn="0" w:lastRowLastColumn="0"/>
              <w:rPr>
                <w:sz w:val="18"/>
                <w:szCs w:val="18"/>
              </w:rPr>
            </w:pPr>
            <w:r w:rsidRPr="00055569">
              <w:rPr>
                <w:b/>
                <w:sz w:val="18"/>
                <w:szCs w:val="18"/>
              </w:rPr>
              <w:t>Ne pas prendre le transport en commun</w:t>
            </w:r>
            <w:r w:rsidRPr="00055569">
              <w:rPr>
                <w:sz w:val="18"/>
                <w:szCs w:val="18"/>
              </w:rPr>
              <w:t xml:space="preserve"> (autobus, métro)</w:t>
            </w:r>
          </w:p>
        </w:tc>
      </w:tr>
      <w:tr w:rsidR="00567058" w:rsidRPr="00055569" w14:paraId="2202922D" w14:textId="77777777" w:rsidTr="009C49E2">
        <w:tc>
          <w:tcPr>
            <w:cnfStyle w:val="001000000000" w:firstRow="0" w:lastRow="0" w:firstColumn="1" w:lastColumn="0" w:oddVBand="0" w:evenVBand="0" w:oddHBand="0" w:evenHBand="0" w:firstRowFirstColumn="0" w:firstRowLastColumn="0" w:lastRowFirstColumn="0" w:lastRowLastColumn="0"/>
            <w:tcW w:w="1763" w:type="dxa"/>
          </w:tcPr>
          <w:p w14:paraId="6D4FED5F" w14:textId="77777777" w:rsidR="00567058" w:rsidRPr="009C49E2" w:rsidRDefault="00567058" w:rsidP="00656070">
            <w:pPr>
              <w:spacing w:before="40" w:afterLines="40" w:after="96"/>
              <w:rPr>
                <w:sz w:val="18"/>
                <w:szCs w:val="18"/>
              </w:rPr>
            </w:pPr>
            <w:r w:rsidRPr="009C49E2">
              <w:rPr>
                <w:sz w:val="18"/>
                <w:szCs w:val="18"/>
              </w:rPr>
              <w:t>Contact avec d’autres personnes dans la maison ou le milieu</w:t>
            </w:r>
          </w:p>
        </w:tc>
        <w:tc>
          <w:tcPr>
            <w:tcW w:w="7116" w:type="dxa"/>
          </w:tcPr>
          <w:p w14:paraId="3F6FA0D4" w14:textId="77777777" w:rsidR="00642322" w:rsidRPr="00055569" w:rsidRDefault="00567058" w:rsidP="00656070">
            <w:pPr>
              <w:spacing w:before="40" w:afterLines="40" w:after="96"/>
              <w:cnfStyle w:val="000000000000" w:firstRow="0" w:lastRow="0" w:firstColumn="0" w:lastColumn="0" w:oddVBand="0" w:evenVBand="0" w:oddHBand="0" w:evenHBand="0" w:firstRowFirstColumn="0" w:firstRowLastColumn="0" w:lastRowFirstColumn="0" w:lastRowLastColumn="0"/>
              <w:rPr>
                <w:sz w:val="18"/>
                <w:szCs w:val="18"/>
              </w:rPr>
            </w:pPr>
            <w:r w:rsidRPr="00055569">
              <w:rPr>
                <w:b/>
                <w:sz w:val="18"/>
                <w:szCs w:val="18"/>
              </w:rPr>
              <w:t xml:space="preserve">Éviter </w:t>
            </w:r>
            <w:r w:rsidRPr="00055569">
              <w:rPr>
                <w:b/>
                <w:sz w:val="18"/>
                <w:szCs w:val="18"/>
                <w:u w:val="single"/>
              </w:rPr>
              <w:t>le plus possible</w:t>
            </w:r>
            <w:r w:rsidRPr="00055569">
              <w:rPr>
                <w:b/>
                <w:sz w:val="18"/>
                <w:szCs w:val="18"/>
              </w:rPr>
              <w:t xml:space="preserve"> de se retrouver dans une pièce en même temps que d’autres membres de la maison et minimiser les contacts avec ceux-ci</w:t>
            </w:r>
            <w:r w:rsidRPr="00055569">
              <w:rPr>
                <w:sz w:val="18"/>
                <w:szCs w:val="18"/>
              </w:rPr>
              <w:t xml:space="preserve">. </w:t>
            </w:r>
          </w:p>
          <w:p w14:paraId="65BC6E7F" w14:textId="77777777" w:rsidR="00642322" w:rsidRPr="00055569" w:rsidRDefault="00567058" w:rsidP="00DF3CD5">
            <w:pPr>
              <w:pStyle w:val="Paragraphedeliste"/>
              <w:numPr>
                <w:ilvl w:val="0"/>
                <w:numId w:val="8"/>
              </w:numPr>
              <w:spacing w:before="40" w:afterLines="40" w:after="96"/>
              <w:ind w:left="353"/>
              <w:cnfStyle w:val="000000000000" w:firstRow="0" w:lastRow="0" w:firstColumn="0" w:lastColumn="0" w:oddVBand="0" w:evenVBand="0" w:oddHBand="0" w:evenHBand="0" w:firstRowFirstColumn="0" w:firstRowLastColumn="0" w:lastRowFirstColumn="0" w:lastRowLastColumn="0"/>
              <w:rPr>
                <w:sz w:val="18"/>
                <w:szCs w:val="18"/>
              </w:rPr>
            </w:pPr>
            <w:r w:rsidRPr="00055569">
              <w:rPr>
                <w:sz w:val="18"/>
                <w:szCs w:val="18"/>
              </w:rPr>
              <w:t>Demeurer seul (si possible), dans une pièce de la maison avec la porte fermée, même pour manger et dormir. Privilégier une chambre individuelle ou la personne dort seule dans un lit.</w:t>
            </w:r>
          </w:p>
          <w:p w14:paraId="012A8C43" w14:textId="77777777" w:rsidR="00642322" w:rsidRPr="00055569" w:rsidRDefault="00567058" w:rsidP="00DF3CD5">
            <w:pPr>
              <w:pStyle w:val="Paragraphedeliste"/>
              <w:numPr>
                <w:ilvl w:val="0"/>
                <w:numId w:val="8"/>
              </w:numPr>
              <w:spacing w:before="40" w:afterLines="40" w:after="96"/>
              <w:ind w:left="351" w:hanging="357"/>
              <w:cnfStyle w:val="000000000000" w:firstRow="0" w:lastRow="0" w:firstColumn="0" w:lastColumn="0" w:oddVBand="0" w:evenVBand="0" w:oddHBand="0" w:evenHBand="0" w:firstRowFirstColumn="0" w:firstRowLastColumn="0" w:lastRowFirstColumn="0" w:lastRowLastColumn="0"/>
              <w:rPr>
                <w:sz w:val="18"/>
                <w:szCs w:val="18"/>
              </w:rPr>
            </w:pPr>
            <w:r w:rsidRPr="00055569">
              <w:rPr>
                <w:sz w:val="18"/>
                <w:szCs w:val="18"/>
              </w:rPr>
              <w:t xml:space="preserve">Avoir une salle de bain réservée (si possible) et désinfecter après chaque usage les endroits touchés. </w:t>
            </w:r>
          </w:p>
        </w:tc>
      </w:tr>
      <w:tr w:rsidR="00567058" w:rsidRPr="00055569" w14:paraId="6C0A2D4A" w14:textId="77777777" w:rsidTr="009C49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3" w:type="dxa"/>
          </w:tcPr>
          <w:p w14:paraId="3D670721" w14:textId="77777777" w:rsidR="00567058" w:rsidRPr="009C49E2" w:rsidRDefault="00567058" w:rsidP="00656070">
            <w:pPr>
              <w:spacing w:before="40" w:afterLines="40" w:after="96"/>
              <w:rPr>
                <w:sz w:val="18"/>
                <w:szCs w:val="18"/>
              </w:rPr>
            </w:pPr>
            <w:r w:rsidRPr="009C49E2">
              <w:rPr>
                <w:sz w:val="18"/>
                <w:szCs w:val="18"/>
              </w:rPr>
              <w:t>Déplacements dans la maison ou le milieu</w:t>
            </w:r>
          </w:p>
        </w:tc>
        <w:tc>
          <w:tcPr>
            <w:tcW w:w="7116" w:type="dxa"/>
          </w:tcPr>
          <w:p w14:paraId="3E91443C" w14:textId="77777777" w:rsidR="00642322" w:rsidRPr="00055569" w:rsidRDefault="00567058" w:rsidP="00656070">
            <w:pPr>
              <w:spacing w:before="40" w:afterLines="40" w:after="96"/>
              <w:cnfStyle w:val="000000100000" w:firstRow="0" w:lastRow="0" w:firstColumn="0" w:lastColumn="0" w:oddVBand="0" w:evenVBand="0" w:oddHBand="1" w:evenHBand="0" w:firstRowFirstColumn="0" w:firstRowLastColumn="0" w:lastRowFirstColumn="0" w:lastRowLastColumn="0"/>
              <w:rPr>
                <w:b/>
                <w:sz w:val="18"/>
                <w:szCs w:val="18"/>
              </w:rPr>
            </w:pPr>
            <w:r w:rsidRPr="00055569">
              <w:rPr>
                <w:b/>
                <w:sz w:val="18"/>
                <w:szCs w:val="18"/>
              </w:rPr>
              <w:t>La personne en isolement peut sortir sur un balcon ou dans une cour si :</w:t>
            </w:r>
          </w:p>
          <w:p w14:paraId="507D7ADA" w14:textId="77777777" w:rsidR="00642322" w:rsidRPr="00055569" w:rsidRDefault="00567058" w:rsidP="00DF3CD5">
            <w:pPr>
              <w:pStyle w:val="Paragraphedeliste"/>
              <w:numPr>
                <w:ilvl w:val="0"/>
                <w:numId w:val="8"/>
              </w:numPr>
              <w:spacing w:before="40" w:afterLines="40" w:after="96"/>
              <w:ind w:left="346"/>
              <w:cnfStyle w:val="000000100000" w:firstRow="0" w:lastRow="0" w:firstColumn="0" w:lastColumn="0" w:oddVBand="0" w:evenVBand="0" w:oddHBand="1" w:evenHBand="0" w:firstRowFirstColumn="0" w:firstRowLastColumn="0" w:lastRowFirstColumn="0" w:lastRowLastColumn="0"/>
              <w:rPr>
                <w:sz w:val="18"/>
                <w:szCs w:val="18"/>
              </w:rPr>
            </w:pPr>
            <w:r w:rsidRPr="00055569">
              <w:rPr>
                <w:sz w:val="18"/>
                <w:szCs w:val="18"/>
              </w:rPr>
              <w:t xml:space="preserve">Elle maintient une distance de 2 mètres avec les autres personnes </w:t>
            </w:r>
            <w:r w:rsidR="7A184EE3" w:rsidRPr="00055569">
              <w:rPr>
                <w:b/>
                <w:bCs/>
                <w:sz w:val="18"/>
                <w:szCs w:val="18"/>
              </w:rPr>
              <w:t>ET</w:t>
            </w:r>
            <w:r w:rsidRPr="00055569">
              <w:rPr>
                <w:sz w:val="18"/>
                <w:szCs w:val="18"/>
              </w:rPr>
              <w:t xml:space="preserve"> porte un masque médical qui couvre le nez et la bouche (le masque doit être changé régulièrement et dès qu’il est humide)</w:t>
            </w:r>
          </w:p>
          <w:p w14:paraId="41F7350E" w14:textId="77777777" w:rsidR="00642322" w:rsidRPr="00055569" w:rsidRDefault="00567058" w:rsidP="00656070">
            <w:pPr>
              <w:spacing w:before="40" w:afterLines="40" w:after="96"/>
              <w:cnfStyle w:val="000000100000" w:firstRow="0" w:lastRow="0" w:firstColumn="0" w:lastColumn="0" w:oddVBand="0" w:evenVBand="0" w:oddHBand="1" w:evenHBand="0" w:firstRowFirstColumn="0" w:firstRowLastColumn="0" w:lastRowFirstColumn="0" w:lastRowLastColumn="0"/>
              <w:rPr>
                <w:b/>
                <w:sz w:val="18"/>
                <w:szCs w:val="18"/>
              </w:rPr>
            </w:pPr>
            <w:r w:rsidRPr="00055569">
              <w:rPr>
                <w:b/>
                <w:sz w:val="18"/>
                <w:szCs w:val="18"/>
              </w:rPr>
              <w:t>Si la salle de bain et la toilette sont partagées avec d’autres personnes, alors la personne en isolement doit :</w:t>
            </w:r>
          </w:p>
          <w:p w14:paraId="05CF9DE8" w14:textId="77777777" w:rsidR="00642322" w:rsidRPr="00055569" w:rsidRDefault="00567058" w:rsidP="00DF3CD5">
            <w:pPr>
              <w:pStyle w:val="Paragraphedeliste"/>
              <w:numPr>
                <w:ilvl w:val="0"/>
                <w:numId w:val="8"/>
              </w:numPr>
              <w:spacing w:before="40" w:afterLines="40" w:after="96"/>
              <w:ind w:left="346"/>
              <w:cnfStyle w:val="000000100000" w:firstRow="0" w:lastRow="0" w:firstColumn="0" w:lastColumn="0" w:oddVBand="0" w:evenVBand="0" w:oddHBand="1" w:evenHBand="0" w:firstRowFirstColumn="0" w:firstRowLastColumn="0" w:lastRowFirstColumn="0" w:lastRowLastColumn="0"/>
              <w:rPr>
                <w:sz w:val="18"/>
                <w:szCs w:val="18"/>
              </w:rPr>
            </w:pPr>
            <w:r w:rsidRPr="00055569">
              <w:rPr>
                <w:sz w:val="18"/>
                <w:szCs w:val="18"/>
              </w:rPr>
              <w:t>Conserver son masque dans la toilette</w:t>
            </w:r>
          </w:p>
          <w:p w14:paraId="0E5F1579" w14:textId="77777777" w:rsidR="00642322" w:rsidRPr="00055569" w:rsidRDefault="00567058" w:rsidP="00DF3CD5">
            <w:pPr>
              <w:pStyle w:val="Paragraphedeliste"/>
              <w:numPr>
                <w:ilvl w:val="0"/>
                <w:numId w:val="8"/>
              </w:numPr>
              <w:spacing w:before="40" w:afterLines="40" w:after="96"/>
              <w:ind w:left="346"/>
              <w:cnfStyle w:val="000000100000" w:firstRow="0" w:lastRow="0" w:firstColumn="0" w:lastColumn="0" w:oddVBand="0" w:evenVBand="0" w:oddHBand="1" w:evenHBand="0" w:firstRowFirstColumn="0" w:firstRowLastColumn="0" w:lastRowFirstColumn="0" w:lastRowLastColumn="0"/>
              <w:rPr>
                <w:sz w:val="18"/>
                <w:szCs w:val="18"/>
              </w:rPr>
            </w:pPr>
            <w:r w:rsidRPr="00055569">
              <w:rPr>
                <w:sz w:val="18"/>
                <w:szCs w:val="18"/>
              </w:rPr>
              <w:t>Utiliser une serviette seulement pour elle (le partage d’objets ne devrait pas être fait entre les personnes en isolement et les autres personnes)</w:t>
            </w:r>
          </w:p>
          <w:p w14:paraId="4F4BE695" w14:textId="77777777" w:rsidR="00642322" w:rsidRPr="00055569" w:rsidRDefault="00567058" w:rsidP="00DF3CD5">
            <w:pPr>
              <w:pStyle w:val="Paragraphedeliste"/>
              <w:numPr>
                <w:ilvl w:val="0"/>
                <w:numId w:val="8"/>
              </w:numPr>
              <w:spacing w:before="40" w:afterLines="40" w:after="96"/>
              <w:ind w:left="346"/>
              <w:cnfStyle w:val="000000100000" w:firstRow="0" w:lastRow="0" w:firstColumn="0" w:lastColumn="0" w:oddVBand="0" w:evenVBand="0" w:oddHBand="1" w:evenHBand="0" w:firstRowFirstColumn="0" w:firstRowLastColumn="0" w:lastRowFirstColumn="0" w:lastRowLastColumn="0"/>
              <w:rPr>
                <w:sz w:val="18"/>
                <w:szCs w:val="18"/>
              </w:rPr>
            </w:pPr>
            <w:r w:rsidRPr="00055569">
              <w:rPr>
                <w:sz w:val="18"/>
                <w:szCs w:val="18"/>
              </w:rPr>
              <w:t xml:space="preserve">Désinfecter les surfaces ayant été touchées après </w:t>
            </w:r>
            <w:r w:rsidRPr="00055569">
              <w:rPr>
                <w:sz w:val="18"/>
                <w:szCs w:val="18"/>
                <w:u w:val="single"/>
              </w:rPr>
              <w:t>chaque utilisation</w:t>
            </w:r>
            <w:r w:rsidRPr="00055569">
              <w:rPr>
                <w:sz w:val="18"/>
                <w:szCs w:val="18"/>
              </w:rPr>
              <w:t xml:space="preserve"> (poignées de porte, interrupteur, chasse d’eau, robinets)</w:t>
            </w:r>
          </w:p>
          <w:p w14:paraId="2BD56E90" w14:textId="77777777" w:rsidR="00642322" w:rsidRPr="00055569" w:rsidRDefault="00567058" w:rsidP="00DF3CD5">
            <w:pPr>
              <w:pStyle w:val="Paragraphedeliste"/>
              <w:numPr>
                <w:ilvl w:val="0"/>
                <w:numId w:val="8"/>
              </w:numPr>
              <w:spacing w:before="40" w:afterLines="40" w:after="96"/>
              <w:ind w:left="346"/>
              <w:cnfStyle w:val="000000100000" w:firstRow="0" w:lastRow="0" w:firstColumn="0" w:lastColumn="0" w:oddVBand="0" w:evenVBand="0" w:oddHBand="1" w:evenHBand="0" w:firstRowFirstColumn="0" w:firstRowLastColumn="0" w:lastRowFirstColumn="0" w:lastRowLastColumn="0"/>
              <w:rPr>
                <w:sz w:val="18"/>
                <w:szCs w:val="18"/>
              </w:rPr>
            </w:pPr>
            <w:r w:rsidRPr="00055569">
              <w:rPr>
                <w:sz w:val="18"/>
                <w:szCs w:val="18"/>
              </w:rPr>
              <w:t>Fermer le couvercle de la toilette avant de tirer la chasse d’eau</w:t>
            </w:r>
          </w:p>
          <w:p w14:paraId="3B984EFC" w14:textId="77777777" w:rsidR="00642322" w:rsidRPr="00055569" w:rsidRDefault="00567058" w:rsidP="00656070">
            <w:pPr>
              <w:spacing w:before="40" w:afterLines="40" w:after="96"/>
              <w:cnfStyle w:val="000000100000" w:firstRow="0" w:lastRow="0" w:firstColumn="0" w:lastColumn="0" w:oddVBand="0" w:evenVBand="0" w:oddHBand="1" w:evenHBand="0" w:firstRowFirstColumn="0" w:firstRowLastColumn="0" w:lastRowFirstColumn="0" w:lastRowLastColumn="0"/>
              <w:rPr>
                <w:b/>
                <w:bCs/>
                <w:sz w:val="18"/>
                <w:szCs w:val="18"/>
              </w:rPr>
            </w:pPr>
            <w:r w:rsidRPr="00055569">
              <w:rPr>
                <w:b/>
                <w:bCs/>
                <w:sz w:val="18"/>
                <w:szCs w:val="18"/>
              </w:rPr>
              <w:t xml:space="preserve">Pour </w:t>
            </w:r>
            <w:r w:rsidRPr="00055569">
              <w:rPr>
                <w:b/>
                <w:bCs/>
                <w:sz w:val="18"/>
                <w:szCs w:val="18"/>
                <w:u w:val="single"/>
              </w:rPr>
              <w:t>TOUT DÉPLACEMENT</w:t>
            </w:r>
            <w:r w:rsidRPr="00055569">
              <w:rPr>
                <w:b/>
                <w:bCs/>
                <w:sz w:val="18"/>
                <w:szCs w:val="18"/>
              </w:rPr>
              <w:t xml:space="preserve"> dans la maison</w:t>
            </w:r>
            <w:r w:rsidR="1639DCE1" w:rsidRPr="00055569">
              <w:rPr>
                <w:b/>
                <w:bCs/>
                <w:sz w:val="18"/>
                <w:szCs w:val="18"/>
              </w:rPr>
              <w:t xml:space="preserve"> ou le milieu</w:t>
            </w:r>
            <w:r w:rsidRPr="00055569">
              <w:rPr>
                <w:b/>
                <w:bCs/>
                <w:sz w:val="18"/>
                <w:szCs w:val="18"/>
              </w:rPr>
              <w:t>, la personne en isolement doit :</w:t>
            </w:r>
          </w:p>
          <w:p w14:paraId="32AFCD03" w14:textId="77777777" w:rsidR="00642322" w:rsidRPr="00055569" w:rsidRDefault="00567058" w:rsidP="00DF3CD5">
            <w:pPr>
              <w:pStyle w:val="Paragraphedeliste"/>
              <w:numPr>
                <w:ilvl w:val="0"/>
                <w:numId w:val="8"/>
              </w:numPr>
              <w:spacing w:before="40" w:afterLines="40" w:after="96"/>
              <w:ind w:left="346"/>
              <w:cnfStyle w:val="000000100000" w:firstRow="0" w:lastRow="0" w:firstColumn="0" w:lastColumn="0" w:oddVBand="0" w:evenVBand="0" w:oddHBand="1" w:evenHBand="0" w:firstRowFirstColumn="0" w:firstRowLastColumn="0" w:lastRowFirstColumn="0" w:lastRowLastColumn="0"/>
              <w:rPr>
                <w:sz w:val="18"/>
                <w:szCs w:val="18"/>
              </w:rPr>
            </w:pPr>
            <w:r w:rsidRPr="00055569">
              <w:rPr>
                <w:sz w:val="18"/>
                <w:szCs w:val="18"/>
              </w:rPr>
              <w:t>Se laver/désinfecter les mains, avant ET après avoir mis leur masque</w:t>
            </w:r>
            <w:r w:rsidR="7E80EAFC" w:rsidRPr="00055569">
              <w:rPr>
                <w:sz w:val="18"/>
                <w:szCs w:val="18"/>
              </w:rPr>
              <w:t xml:space="preserve"> médical</w:t>
            </w:r>
            <w:r w:rsidRPr="00055569">
              <w:rPr>
                <w:sz w:val="18"/>
                <w:szCs w:val="18"/>
              </w:rPr>
              <w:t xml:space="preserve">. </w:t>
            </w:r>
          </w:p>
          <w:p w14:paraId="2D528856" w14:textId="77777777" w:rsidR="00642322" w:rsidRPr="00055569" w:rsidRDefault="00567058" w:rsidP="00DF3CD5">
            <w:pPr>
              <w:pStyle w:val="Paragraphedeliste"/>
              <w:numPr>
                <w:ilvl w:val="0"/>
                <w:numId w:val="8"/>
              </w:numPr>
              <w:spacing w:before="40" w:afterLines="40" w:after="96"/>
              <w:ind w:left="346"/>
              <w:cnfStyle w:val="000000100000" w:firstRow="0" w:lastRow="0" w:firstColumn="0" w:lastColumn="0" w:oddVBand="0" w:evenVBand="0" w:oddHBand="1" w:evenHBand="0" w:firstRowFirstColumn="0" w:firstRowLastColumn="0" w:lastRowFirstColumn="0" w:lastRowLastColumn="0"/>
              <w:rPr>
                <w:sz w:val="18"/>
                <w:szCs w:val="18"/>
              </w:rPr>
            </w:pPr>
            <w:r w:rsidRPr="00055569">
              <w:rPr>
                <w:sz w:val="18"/>
                <w:szCs w:val="18"/>
              </w:rPr>
              <w:t xml:space="preserve">Mettre le masque médical </w:t>
            </w:r>
            <w:r w:rsidRPr="00055569">
              <w:rPr>
                <w:b/>
                <w:sz w:val="18"/>
                <w:szCs w:val="18"/>
              </w:rPr>
              <w:t>avant</w:t>
            </w:r>
            <w:r w:rsidRPr="00055569">
              <w:rPr>
                <w:sz w:val="18"/>
                <w:szCs w:val="18"/>
              </w:rPr>
              <w:t xml:space="preserve"> toute sortie de la chambre ou pièce d’isolement et être conservé lors des déplacements, incluant lors de l’utilisation de la toilette.</w:t>
            </w:r>
          </w:p>
          <w:p w14:paraId="574B6D72" w14:textId="77777777" w:rsidR="00642322" w:rsidRPr="00055569" w:rsidRDefault="00567058" w:rsidP="00DF3CD5">
            <w:pPr>
              <w:pStyle w:val="Paragraphedeliste"/>
              <w:numPr>
                <w:ilvl w:val="0"/>
                <w:numId w:val="8"/>
              </w:numPr>
              <w:spacing w:before="40" w:afterLines="40" w:after="96"/>
              <w:ind w:left="346"/>
              <w:cnfStyle w:val="000000100000" w:firstRow="0" w:lastRow="0" w:firstColumn="0" w:lastColumn="0" w:oddVBand="0" w:evenVBand="0" w:oddHBand="1" w:evenHBand="0" w:firstRowFirstColumn="0" w:firstRowLastColumn="0" w:lastRowFirstColumn="0" w:lastRowLastColumn="0"/>
              <w:rPr>
                <w:sz w:val="18"/>
                <w:szCs w:val="18"/>
              </w:rPr>
            </w:pPr>
            <w:r w:rsidRPr="00055569">
              <w:rPr>
                <w:sz w:val="18"/>
                <w:szCs w:val="18"/>
              </w:rPr>
              <w:t>Limiter les surfaces touchées dans la maison ou les nettoyer après utilisation (par exemple les surfaces touchées dans les salles de bain, toilettes, etc.) </w:t>
            </w:r>
          </w:p>
          <w:p w14:paraId="764D492F" w14:textId="77777777" w:rsidR="00642322" w:rsidRPr="00055569" w:rsidRDefault="00567058" w:rsidP="00DF3CD5">
            <w:pPr>
              <w:pStyle w:val="Paragraphedeliste"/>
              <w:numPr>
                <w:ilvl w:val="0"/>
                <w:numId w:val="8"/>
              </w:numPr>
              <w:spacing w:before="40" w:afterLines="40" w:after="96"/>
              <w:ind w:left="346"/>
              <w:cnfStyle w:val="000000100000" w:firstRow="0" w:lastRow="0" w:firstColumn="0" w:lastColumn="0" w:oddVBand="0" w:evenVBand="0" w:oddHBand="1" w:evenHBand="0" w:firstRowFirstColumn="0" w:firstRowLastColumn="0" w:lastRowFirstColumn="0" w:lastRowLastColumn="0"/>
              <w:rPr>
                <w:sz w:val="18"/>
                <w:szCs w:val="18"/>
              </w:rPr>
            </w:pPr>
            <w:r w:rsidRPr="00055569">
              <w:rPr>
                <w:sz w:val="18"/>
                <w:szCs w:val="18"/>
              </w:rPr>
              <w:t>Si les personnes sont allées fumer à l'extérieur, celles-ci doivent se désinfecter les mains, et remettre leur masque, avant de rentrer dans la maison </w:t>
            </w:r>
          </w:p>
          <w:p w14:paraId="7982AD2B" w14:textId="77777777" w:rsidR="00642322" w:rsidRPr="00055569" w:rsidRDefault="00567058" w:rsidP="00DF3CD5">
            <w:pPr>
              <w:pStyle w:val="Paragraphedeliste"/>
              <w:numPr>
                <w:ilvl w:val="0"/>
                <w:numId w:val="8"/>
              </w:numPr>
              <w:spacing w:before="40" w:afterLines="40" w:after="96"/>
              <w:ind w:left="346"/>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lang w:eastAsia="fr-CA"/>
              </w:rPr>
            </w:pPr>
            <w:r w:rsidRPr="00055569">
              <w:rPr>
                <w:sz w:val="18"/>
                <w:szCs w:val="18"/>
              </w:rPr>
              <w:t>Une fois retournée dans la chambre (ou pièce désignée pour l'isolement), la personne pourra se laver/désinfecter les mains et retirer son masque, une fois seule dans la pièce</w:t>
            </w:r>
            <w:r w:rsidRPr="00055569">
              <w:rPr>
                <w:rFonts w:ascii="Calibri" w:hAnsi="Calibri"/>
                <w:color w:val="000000"/>
                <w:sz w:val="18"/>
                <w:szCs w:val="18"/>
                <w:bdr w:val="none" w:sz="0" w:space="0" w:color="auto" w:frame="1"/>
                <w:lang w:eastAsia="fr-CA"/>
              </w:rPr>
              <w:t>.</w:t>
            </w:r>
          </w:p>
          <w:p w14:paraId="5EFCA0B4" w14:textId="77777777" w:rsidR="00642322" w:rsidRPr="00055569" w:rsidRDefault="00567058" w:rsidP="00656070">
            <w:pPr>
              <w:spacing w:before="40" w:afterLines="40" w:after="96"/>
              <w:cnfStyle w:val="000000100000" w:firstRow="0" w:lastRow="0" w:firstColumn="0" w:lastColumn="0" w:oddVBand="0" w:evenVBand="0" w:oddHBand="1" w:evenHBand="0" w:firstRowFirstColumn="0" w:firstRowLastColumn="0" w:lastRowFirstColumn="0" w:lastRowLastColumn="0"/>
              <w:rPr>
                <w:sz w:val="18"/>
                <w:szCs w:val="18"/>
              </w:rPr>
            </w:pPr>
            <w:r w:rsidRPr="00055569">
              <w:rPr>
                <w:sz w:val="18"/>
                <w:szCs w:val="18"/>
              </w:rPr>
              <w:t>N.B. : Afin d’encadrer les sorties des personnes en isolement et de limiter les interactions avec d’autres personnes de la maison</w:t>
            </w:r>
            <w:r w:rsidR="3B848423" w:rsidRPr="00055569">
              <w:rPr>
                <w:sz w:val="18"/>
                <w:szCs w:val="18"/>
              </w:rPr>
              <w:t xml:space="preserve"> ou le milieu</w:t>
            </w:r>
            <w:r w:rsidRPr="00055569">
              <w:rPr>
                <w:sz w:val="18"/>
                <w:szCs w:val="18"/>
              </w:rPr>
              <w:t xml:space="preserve">, il est possible de mettre en place des horaires de sortie, désigner une salle de repos, un balcon ou une zone extérieure désignée pour les personnes en isolement, de mettre en place un trajet privilégié pour les sorties des personnes en isolement, etc. Ces ajustements sont à la discrétion des milieux concernés. </w:t>
            </w:r>
          </w:p>
        </w:tc>
      </w:tr>
      <w:tr w:rsidR="00567058" w:rsidRPr="00055569" w14:paraId="27210D07" w14:textId="77777777" w:rsidTr="009C49E2">
        <w:tc>
          <w:tcPr>
            <w:cnfStyle w:val="001000000000" w:firstRow="0" w:lastRow="0" w:firstColumn="1" w:lastColumn="0" w:oddVBand="0" w:evenVBand="0" w:oddHBand="0" w:evenHBand="0" w:firstRowFirstColumn="0" w:firstRowLastColumn="0" w:lastRowFirstColumn="0" w:lastRowLastColumn="0"/>
            <w:tcW w:w="1763" w:type="dxa"/>
          </w:tcPr>
          <w:p w14:paraId="28A77E73" w14:textId="77777777" w:rsidR="00567058" w:rsidRPr="009C49E2" w:rsidRDefault="00567058" w:rsidP="00656070">
            <w:pPr>
              <w:spacing w:before="40" w:afterLines="40" w:after="96"/>
              <w:rPr>
                <w:sz w:val="18"/>
                <w:szCs w:val="18"/>
              </w:rPr>
            </w:pPr>
            <w:r w:rsidRPr="009C49E2">
              <w:rPr>
                <w:sz w:val="18"/>
                <w:szCs w:val="18"/>
              </w:rPr>
              <w:t>Consignes générales</w:t>
            </w:r>
          </w:p>
        </w:tc>
        <w:tc>
          <w:tcPr>
            <w:tcW w:w="7116" w:type="dxa"/>
          </w:tcPr>
          <w:p w14:paraId="59E378D0" w14:textId="77777777" w:rsidR="00642322" w:rsidRPr="00055569" w:rsidRDefault="00567058" w:rsidP="00656070">
            <w:pPr>
              <w:spacing w:before="40" w:afterLines="40" w:after="96"/>
              <w:cnfStyle w:val="000000000000" w:firstRow="0" w:lastRow="0" w:firstColumn="0" w:lastColumn="0" w:oddVBand="0" w:evenVBand="0" w:oddHBand="0" w:evenHBand="0" w:firstRowFirstColumn="0" w:firstRowLastColumn="0" w:lastRowFirstColumn="0" w:lastRowLastColumn="0"/>
              <w:rPr>
                <w:b/>
                <w:sz w:val="18"/>
                <w:szCs w:val="18"/>
              </w:rPr>
            </w:pPr>
            <w:r w:rsidRPr="00055569">
              <w:rPr>
                <w:b/>
                <w:sz w:val="18"/>
                <w:szCs w:val="18"/>
                <w:u w:val="single"/>
              </w:rPr>
              <w:t>En tout temps</w:t>
            </w:r>
            <w:r w:rsidRPr="00055569">
              <w:rPr>
                <w:b/>
                <w:sz w:val="18"/>
                <w:szCs w:val="18"/>
              </w:rPr>
              <w:t>, il est recommandé de :</w:t>
            </w:r>
          </w:p>
          <w:p w14:paraId="34B1F95F" w14:textId="77777777" w:rsidR="00642322" w:rsidRPr="00055569" w:rsidRDefault="00567058" w:rsidP="00DF3CD5">
            <w:pPr>
              <w:pStyle w:val="Paragraphedeliste"/>
              <w:numPr>
                <w:ilvl w:val="0"/>
                <w:numId w:val="8"/>
              </w:numPr>
              <w:spacing w:before="40" w:afterLines="40" w:after="96"/>
              <w:ind w:left="346"/>
              <w:cnfStyle w:val="000000000000" w:firstRow="0" w:lastRow="0" w:firstColumn="0" w:lastColumn="0" w:oddVBand="0" w:evenVBand="0" w:oddHBand="0" w:evenHBand="0" w:firstRowFirstColumn="0" w:firstRowLastColumn="0" w:lastRowFirstColumn="0" w:lastRowLastColumn="0"/>
              <w:rPr>
                <w:sz w:val="18"/>
                <w:szCs w:val="18"/>
              </w:rPr>
            </w:pPr>
            <w:r w:rsidRPr="00055569">
              <w:rPr>
                <w:sz w:val="18"/>
                <w:szCs w:val="18"/>
              </w:rPr>
              <w:t>Bien ventiler les pièces de la maison, incluant la chambre ou pièce d’isolement</w:t>
            </w:r>
          </w:p>
          <w:p w14:paraId="146501F8" w14:textId="5DC1CB08" w:rsidR="00642322" w:rsidRPr="00055569" w:rsidRDefault="00567058" w:rsidP="00DF3CD5">
            <w:pPr>
              <w:pStyle w:val="Paragraphedeliste"/>
              <w:numPr>
                <w:ilvl w:val="0"/>
                <w:numId w:val="8"/>
              </w:numPr>
              <w:spacing w:before="40" w:afterLines="40" w:after="96"/>
              <w:ind w:left="346"/>
              <w:cnfStyle w:val="000000000000" w:firstRow="0" w:lastRow="0" w:firstColumn="0" w:lastColumn="0" w:oddVBand="0" w:evenVBand="0" w:oddHBand="0" w:evenHBand="0" w:firstRowFirstColumn="0" w:firstRowLastColumn="0" w:lastRowFirstColumn="0" w:lastRowLastColumn="0"/>
              <w:rPr>
                <w:sz w:val="18"/>
                <w:szCs w:val="18"/>
              </w:rPr>
            </w:pPr>
            <w:r w:rsidRPr="00055569">
              <w:rPr>
                <w:sz w:val="18"/>
                <w:szCs w:val="18"/>
              </w:rPr>
              <w:t xml:space="preserve">Se laver les mains souvent, à l’eau tiède et au savon pendant au moins 20 secondes, ou à l’aide d’une solution </w:t>
            </w:r>
            <w:r w:rsidR="00323C21">
              <w:rPr>
                <w:sz w:val="18"/>
                <w:szCs w:val="18"/>
              </w:rPr>
              <w:t>hydro alcoolique</w:t>
            </w:r>
          </w:p>
          <w:p w14:paraId="2021DE96" w14:textId="77777777" w:rsidR="00642322" w:rsidRPr="00055569" w:rsidRDefault="00567058" w:rsidP="00DF3CD5">
            <w:pPr>
              <w:pStyle w:val="Paragraphedeliste"/>
              <w:numPr>
                <w:ilvl w:val="0"/>
                <w:numId w:val="8"/>
              </w:numPr>
              <w:spacing w:before="40" w:afterLines="40" w:after="96"/>
              <w:ind w:left="346"/>
              <w:cnfStyle w:val="000000000000" w:firstRow="0" w:lastRow="0" w:firstColumn="0" w:lastColumn="0" w:oddVBand="0" w:evenVBand="0" w:oddHBand="0" w:evenHBand="0" w:firstRowFirstColumn="0" w:firstRowLastColumn="0" w:lastRowFirstColumn="0" w:lastRowLastColumn="0"/>
              <w:rPr>
                <w:sz w:val="18"/>
                <w:szCs w:val="18"/>
              </w:rPr>
            </w:pPr>
            <w:r w:rsidRPr="00055569">
              <w:rPr>
                <w:sz w:val="18"/>
                <w:szCs w:val="18"/>
              </w:rPr>
              <w:t>Se couvrir la bouche et le nez lorsque l’on tousse ou éternue. Utiliser des mouchoirs ou son coude replié et se laver les mains ensuite</w:t>
            </w:r>
          </w:p>
          <w:p w14:paraId="2B7221B9" w14:textId="77777777" w:rsidR="00642322" w:rsidRPr="00055569" w:rsidRDefault="00567058" w:rsidP="00DF3CD5">
            <w:pPr>
              <w:pStyle w:val="Paragraphedeliste"/>
              <w:numPr>
                <w:ilvl w:val="0"/>
                <w:numId w:val="8"/>
              </w:numPr>
              <w:spacing w:before="40" w:afterLines="40" w:after="96"/>
              <w:ind w:left="346"/>
              <w:cnfStyle w:val="000000000000" w:firstRow="0" w:lastRow="0" w:firstColumn="0" w:lastColumn="0" w:oddVBand="0" w:evenVBand="0" w:oddHBand="0" w:evenHBand="0" w:firstRowFirstColumn="0" w:firstRowLastColumn="0" w:lastRowFirstColumn="0" w:lastRowLastColumn="0"/>
              <w:rPr>
                <w:sz w:val="18"/>
                <w:szCs w:val="18"/>
              </w:rPr>
            </w:pPr>
            <w:r w:rsidRPr="00055569">
              <w:rPr>
                <w:sz w:val="18"/>
                <w:szCs w:val="18"/>
              </w:rPr>
              <w:t>Maintenir une distance de 2 mètres avec toute personne</w:t>
            </w:r>
          </w:p>
          <w:p w14:paraId="28A14A7E" w14:textId="77777777" w:rsidR="00642322" w:rsidRPr="00055569" w:rsidRDefault="00567058" w:rsidP="00DF3CD5">
            <w:pPr>
              <w:pStyle w:val="Paragraphedeliste"/>
              <w:numPr>
                <w:ilvl w:val="0"/>
                <w:numId w:val="8"/>
              </w:numPr>
              <w:spacing w:before="40" w:afterLines="40" w:after="96"/>
              <w:ind w:left="346" w:hanging="357"/>
              <w:cnfStyle w:val="000000000000" w:firstRow="0" w:lastRow="0" w:firstColumn="0" w:lastColumn="0" w:oddVBand="0" w:evenVBand="0" w:oddHBand="0" w:evenHBand="0" w:firstRowFirstColumn="0" w:firstRowLastColumn="0" w:lastRowFirstColumn="0" w:lastRowLastColumn="0"/>
              <w:rPr>
                <w:sz w:val="18"/>
                <w:szCs w:val="18"/>
              </w:rPr>
            </w:pPr>
            <w:r w:rsidRPr="00055569">
              <w:rPr>
                <w:sz w:val="18"/>
                <w:szCs w:val="18"/>
              </w:rPr>
              <w:t xml:space="preserve">Porter un masque </w:t>
            </w:r>
          </w:p>
        </w:tc>
      </w:tr>
    </w:tbl>
    <w:p w14:paraId="18F18222" w14:textId="3BB21672" w:rsidR="00875D6B" w:rsidRPr="00D172DF" w:rsidRDefault="00897B52" w:rsidP="00D5028C">
      <w:pPr>
        <w:pStyle w:val="Titre2"/>
      </w:pPr>
      <w:bookmarkStart w:id="48" w:name="_Toc53585734"/>
      <w:r w:rsidRPr="00D172DF">
        <w:lastRenderedPageBreak/>
        <w:t>Procédure pour c</w:t>
      </w:r>
      <w:r w:rsidR="00875D6B" w:rsidRPr="00D172DF">
        <w:t>ontenir une éclosion</w:t>
      </w:r>
      <w:bookmarkEnd w:id="48"/>
    </w:p>
    <w:p w14:paraId="7D0BDC8B" w14:textId="77777777" w:rsidR="00266CF4" w:rsidRPr="0082769D" w:rsidRDefault="00875D6B" w:rsidP="47309BF2">
      <w:r>
        <w:t>La gestion d’une éclosion dans un milieu est complexe</w:t>
      </w:r>
      <w:r w:rsidR="00897B52">
        <w:t xml:space="preserve"> et il n’existe pas de procédure universelle</w:t>
      </w:r>
      <w:r>
        <w:t>.</w:t>
      </w:r>
      <w:r w:rsidR="356FA4C2">
        <w:t xml:space="preserve"> </w:t>
      </w:r>
      <w:r w:rsidR="2E8D0539">
        <w:t>La meilleure façon de prévenir la transmission de la maladie et de contenir une éclosion dans un milieu reste le respect des consignes sanitaires</w:t>
      </w:r>
      <w:r w:rsidR="65210DF0">
        <w:t>.</w:t>
      </w:r>
      <w:r w:rsidR="26471E3C">
        <w:t xml:space="preserve"> </w:t>
      </w:r>
      <w:r w:rsidR="4BBF0041">
        <w:t xml:space="preserve">Un effort de sensibilisation accru par les brigades peut permettre d’assurer le respect des mesures </w:t>
      </w:r>
      <w:r w:rsidR="25B0E875">
        <w:t xml:space="preserve">de prévention </w:t>
      </w:r>
      <w:r w:rsidR="4BBF0041">
        <w:t>dans un milieu.</w:t>
      </w:r>
    </w:p>
    <w:p w14:paraId="507A75CD" w14:textId="77777777" w:rsidR="00D172DF" w:rsidRDefault="6DFD9ABF" w:rsidP="47309BF2">
      <w:r>
        <w:t xml:space="preserve">En plus de la mise en place des </w:t>
      </w:r>
      <w:r w:rsidR="1DEA181D">
        <w:t xml:space="preserve">mesures </w:t>
      </w:r>
      <w:r>
        <w:t>de santé publique dans le milieu, u</w:t>
      </w:r>
      <w:r w:rsidR="00875D6B">
        <w:t xml:space="preserve">ne bonne gestion d’éclosion consiste à identifier </w:t>
      </w:r>
      <w:r w:rsidR="00897B52">
        <w:t xml:space="preserve">rapidement </w:t>
      </w:r>
      <w:r w:rsidR="00875D6B">
        <w:t xml:space="preserve">les cas et les </w:t>
      </w:r>
      <w:r w:rsidR="00D87250">
        <w:t>contacts</w:t>
      </w:r>
      <w:r w:rsidR="00875D6B">
        <w:t xml:space="preserve"> à risque modéré ou élevé afin de faire respecter adéquatement les consignes d’isolement. </w:t>
      </w:r>
      <w:r w:rsidR="00D87250">
        <w:t xml:space="preserve">Ces personnes </w:t>
      </w:r>
      <w:r w:rsidR="49205804">
        <w:t>seront</w:t>
      </w:r>
      <w:r w:rsidR="00D87250">
        <w:t xml:space="preserve"> informées </w:t>
      </w:r>
      <w:r w:rsidR="00897B52">
        <w:t>dans les plus brefs délais</w:t>
      </w:r>
      <w:r w:rsidR="17FF2DDE">
        <w:t xml:space="preserve"> par la DRSP</w:t>
      </w:r>
      <w:r w:rsidR="00897B52">
        <w:t xml:space="preserve"> </w:t>
      </w:r>
      <w:r w:rsidR="00D87250">
        <w:t>de leur condition et des mesures qui s’appliquent à eux</w:t>
      </w:r>
      <w:r w:rsidR="753CA094">
        <w:t xml:space="preserve">. </w:t>
      </w:r>
      <w:r w:rsidR="00D87250">
        <w:t xml:space="preserve"> </w:t>
      </w:r>
    </w:p>
    <w:p w14:paraId="34C3C4AD" w14:textId="4CB7D57B" w:rsidR="00D53215" w:rsidRDefault="551FC1E5" w:rsidP="00055569">
      <w:r>
        <w:t xml:space="preserve">Pour contenir une éclosion, </w:t>
      </w:r>
      <w:r w:rsidR="0099D4DE">
        <w:t>les milieux pourraient avoir besoin d’accompagnement et d</w:t>
      </w:r>
      <w:r w:rsidR="362546B9">
        <w:t>e soutien</w:t>
      </w:r>
      <w:r w:rsidR="0099D4DE">
        <w:t xml:space="preserve">. </w:t>
      </w:r>
      <w:r w:rsidR="5C4E3AB9">
        <w:t>À cet effet, l</w:t>
      </w:r>
      <w:r>
        <w:t>es brigades jouent un rôle crucial</w:t>
      </w:r>
      <w:r w:rsidR="1E1EBD78">
        <w:t>.</w:t>
      </w:r>
      <w:r>
        <w:t xml:space="preserve"> </w:t>
      </w:r>
      <w:r w:rsidR="4588CA34">
        <w:t xml:space="preserve">Elles peuvent </w:t>
      </w:r>
      <w:r w:rsidR="0F85483E">
        <w:t xml:space="preserve">assister </w:t>
      </w:r>
      <w:r w:rsidR="4588CA34">
        <w:t xml:space="preserve">les milieux pour </w:t>
      </w:r>
      <w:r>
        <w:t>favoriser</w:t>
      </w:r>
      <w:r w:rsidR="00897B52">
        <w:t xml:space="preserve"> u</w:t>
      </w:r>
      <w:r w:rsidR="00C5230E">
        <w:t xml:space="preserve">n environnement adapté, c’est-à-dire en ayant des pièces qui permettent d’isoler les personnes, mais aussi en offrant des affiches et installations qui </w:t>
      </w:r>
      <w:r w:rsidR="00897B52">
        <w:t>favorisent le respect des consignes</w:t>
      </w:r>
      <w:r w:rsidR="0073C961">
        <w:t xml:space="preserve"> de santé publique</w:t>
      </w:r>
      <w:r w:rsidR="00C5230E">
        <w:t>.</w:t>
      </w:r>
      <w:r w:rsidR="5EA0C0D3">
        <w:t xml:space="preserve"> </w:t>
      </w:r>
      <w:r w:rsidR="00D53215">
        <w:br w:type="page"/>
      </w:r>
    </w:p>
    <w:p w14:paraId="4EAB6A99" w14:textId="756ACD83" w:rsidR="0020194E" w:rsidRDefault="0020194E" w:rsidP="47309BF2">
      <w:pPr>
        <w:pStyle w:val="Titre1"/>
        <w:rPr>
          <w:b/>
          <w:bCs/>
        </w:rPr>
      </w:pPr>
      <w:bookmarkStart w:id="49" w:name="_Toc53585735"/>
      <w:r>
        <w:rPr>
          <w:b/>
          <w:bCs/>
        </w:rPr>
        <w:lastRenderedPageBreak/>
        <w:t>ANNEXES</w:t>
      </w:r>
      <w:bookmarkEnd w:id="49"/>
    </w:p>
    <w:p w14:paraId="4D45A05B" w14:textId="70FD2088" w:rsidR="00266CF4" w:rsidRPr="0020194E" w:rsidRDefault="00BD0146" w:rsidP="00D5028C">
      <w:pPr>
        <w:pStyle w:val="Titre2"/>
      </w:pPr>
      <w:bookmarkStart w:id="50" w:name="_Toc53585736"/>
      <w:r>
        <w:t>Annexe </w:t>
      </w:r>
      <w:r w:rsidR="00954B0E">
        <w:t xml:space="preserve">1 : </w:t>
      </w:r>
      <w:r w:rsidR="00A16A41">
        <w:t>Références</w:t>
      </w:r>
      <w:r w:rsidR="00266CF4" w:rsidRPr="0020194E">
        <w:t xml:space="preserve"> utiles</w:t>
      </w:r>
      <w:bookmarkEnd w:id="50"/>
    </w:p>
    <w:p w14:paraId="4D0F047E" w14:textId="77777777" w:rsidR="00154FBA" w:rsidRDefault="00154FBA" w:rsidP="00154FBA">
      <w:pPr>
        <w:spacing w:after="0"/>
        <w:rPr>
          <w:rFonts w:cstheme="minorHAnsi"/>
          <w:b/>
          <w:bCs/>
          <w:sz w:val="20"/>
          <w:szCs w:val="20"/>
          <w:lang w:val="fr-FR"/>
        </w:rPr>
      </w:pPr>
      <w:bookmarkStart w:id="51" w:name="_Toc48228122"/>
      <w:r>
        <w:rPr>
          <w:rFonts w:cstheme="minorHAnsi"/>
          <w:b/>
          <w:bCs/>
          <w:sz w:val="20"/>
          <w:szCs w:val="20"/>
          <w:lang w:val="fr-FR"/>
        </w:rPr>
        <w:t>Situation épidémiologique</w:t>
      </w:r>
    </w:p>
    <w:p w14:paraId="4BAB1D69" w14:textId="77777777" w:rsidR="00154FBA" w:rsidRPr="00154FBA" w:rsidRDefault="006A2B6C" w:rsidP="00154FBA">
      <w:pPr>
        <w:spacing w:after="0"/>
        <w:rPr>
          <w:rFonts w:cstheme="minorHAnsi"/>
          <w:bCs/>
          <w:sz w:val="20"/>
          <w:szCs w:val="20"/>
        </w:rPr>
      </w:pPr>
      <w:hyperlink r:id="rId41" w:history="1">
        <w:r w:rsidR="00154FBA" w:rsidRPr="00154FBA">
          <w:rPr>
            <w:rStyle w:val="Lienhypertexte"/>
            <w:rFonts w:cstheme="minorHAnsi"/>
            <w:bCs/>
            <w:sz w:val="20"/>
            <w:szCs w:val="20"/>
            <w:lang w:val="fr-FR"/>
          </w:rPr>
          <w:t>Situation actuelle à Montréal</w:t>
        </w:r>
      </w:hyperlink>
      <w:r w:rsidR="00154FBA" w:rsidRPr="00154FBA">
        <w:rPr>
          <w:rFonts w:cstheme="minorHAnsi"/>
          <w:bCs/>
          <w:sz w:val="20"/>
          <w:szCs w:val="20"/>
          <w:lang w:val="fr-FR"/>
        </w:rPr>
        <w:t xml:space="preserve"> (</w:t>
      </w:r>
      <w:r w:rsidR="00154FBA">
        <w:rPr>
          <w:rFonts w:cstheme="minorHAnsi"/>
          <w:bCs/>
          <w:sz w:val="20"/>
          <w:szCs w:val="20"/>
          <w:lang w:val="fr-FR"/>
        </w:rPr>
        <w:t>DRSP</w:t>
      </w:r>
      <w:r w:rsidR="00154FBA" w:rsidRPr="00154FBA">
        <w:rPr>
          <w:rFonts w:cstheme="minorHAnsi"/>
          <w:bCs/>
          <w:sz w:val="20"/>
          <w:szCs w:val="20"/>
          <w:lang w:val="fr-FR"/>
        </w:rPr>
        <w:t xml:space="preserve">) </w:t>
      </w:r>
      <w:hyperlink r:id="rId42" w:history="1">
        <w:r w:rsidR="00154FBA" w:rsidRPr="00154FBA">
          <w:rPr>
            <w:rStyle w:val="Lienhypertexte"/>
            <w:rFonts w:cstheme="minorHAnsi"/>
            <w:bCs/>
            <w:sz w:val="20"/>
            <w:szCs w:val="20"/>
            <w:lang w:val="fr-FR"/>
          </w:rPr>
          <w:t>english version</w:t>
        </w:r>
      </w:hyperlink>
      <w:r w:rsidR="00154FBA" w:rsidRPr="00154FBA">
        <w:rPr>
          <w:rFonts w:cstheme="minorHAnsi"/>
          <w:bCs/>
          <w:sz w:val="20"/>
          <w:szCs w:val="20"/>
        </w:rPr>
        <w:t xml:space="preserve"> </w:t>
      </w:r>
    </w:p>
    <w:p w14:paraId="0D6E1DB4" w14:textId="77777777" w:rsidR="00154FBA" w:rsidRPr="00154FBA" w:rsidRDefault="006A2B6C" w:rsidP="00154FBA">
      <w:pPr>
        <w:spacing w:after="0"/>
        <w:rPr>
          <w:rFonts w:cstheme="minorHAnsi"/>
          <w:bCs/>
          <w:sz w:val="20"/>
          <w:szCs w:val="20"/>
        </w:rPr>
      </w:pPr>
      <w:hyperlink r:id="rId43" w:history="1">
        <w:r w:rsidR="00154FBA" w:rsidRPr="00154FBA">
          <w:rPr>
            <w:rStyle w:val="Lienhypertexte"/>
            <w:rFonts w:cstheme="minorHAnsi"/>
            <w:bCs/>
            <w:sz w:val="20"/>
            <w:szCs w:val="20"/>
            <w:lang w:val="fr-FR"/>
          </w:rPr>
          <w:t>La maladie à coronavirus (COVID-19) au Québec</w:t>
        </w:r>
      </w:hyperlink>
      <w:r w:rsidR="00154FBA" w:rsidRPr="00154FBA">
        <w:rPr>
          <w:rFonts w:cstheme="minorHAnsi"/>
          <w:bCs/>
          <w:sz w:val="20"/>
          <w:szCs w:val="20"/>
          <w:lang w:val="fr-FR"/>
        </w:rPr>
        <w:t xml:space="preserve"> (Gouvernement du Québec) </w:t>
      </w:r>
      <w:hyperlink r:id="rId44" w:history="1">
        <w:r w:rsidR="00154FBA" w:rsidRPr="00154FBA">
          <w:rPr>
            <w:rStyle w:val="Lienhypertexte"/>
            <w:rFonts w:cstheme="minorHAnsi"/>
            <w:bCs/>
            <w:sz w:val="20"/>
            <w:szCs w:val="20"/>
            <w:lang w:val="fr-FR"/>
          </w:rPr>
          <w:t>english</w:t>
        </w:r>
      </w:hyperlink>
      <w:hyperlink r:id="rId45" w:history="1">
        <w:r w:rsidR="00154FBA" w:rsidRPr="00154FBA">
          <w:rPr>
            <w:rStyle w:val="Lienhypertexte"/>
            <w:rFonts w:cstheme="minorHAnsi"/>
            <w:bCs/>
            <w:sz w:val="20"/>
            <w:szCs w:val="20"/>
            <w:lang w:val="fr-FR"/>
          </w:rPr>
          <w:t xml:space="preserve"> version</w:t>
        </w:r>
      </w:hyperlink>
      <w:r w:rsidR="00154FBA" w:rsidRPr="00154FBA">
        <w:rPr>
          <w:rFonts w:cstheme="minorHAnsi"/>
          <w:bCs/>
          <w:sz w:val="20"/>
          <w:szCs w:val="20"/>
        </w:rPr>
        <w:t xml:space="preserve"> </w:t>
      </w:r>
    </w:p>
    <w:p w14:paraId="2D97B834" w14:textId="77777777" w:rsidR="00154FBA" w:rsidRPr="00154FBA" w:rsidRDefault="006A2B6C" w:rsidP="00154FBA">
      <w:pPr>
        <w:spacing w:after="0"/>
        <w:rPr>
          <w:rFonts w:cstheme="minorHAnsi"/>
          <w:bCs/>
          <w:sz w:val="20"/>
          <w:szCs w:val="20"/>
        </w:rPr>
      </w:pPr>
      <w:hyperlink r:id="rId46" w:history="1">
        <w:r w:rsidR="00154FBA" w:rsidRPr="00154FBA">
          <w:rPr>
            <w:rStyle w:val="Lienhypertexte"/>
            <w:rFonts w:cstheme="minorHAnsi"/>
            <w:bCs/>
            <w:sz w:val="20"/>
            <w:szCs w:val="20"/>
            <w:lang w:val="fr-FR"/>
          </w:rPr>
          <w:t>Maladie à coronavirus (COVID-19) : mise à jour sur l'éclosion, symptômes, prévention, voyage, préparation</w:t>
        </w:r>
      </w:hyperlink>
      <w:r w:rsidR="00154FBA" w:rsidRPr="002E5F30">
        <w:rPr>
          <w:rFonts w:cstheme="minorHAnsi"/>
          <w:bCs/>
          <w:sz w:val="20"/>
          <w:szCs w:val="20"/>
          <w:lang w:val="fr-FR"/>
        </w:rPr>
        <w:t xml:space="preserve"> </w:t>
      </w:r>
      <w:r w:rsidR="00154FBA" w:rsidRPr="00154FBA">
        <w:rPr>
          <w:rFonts w:cstheme="minorHAnsi"/>
          <w:bCs/>
          <w:sz w:val="20"/>
          <w:szCs w:val="20"/>
          <w:lang w:val="fr-FR"/>
        </w:rPr>
        <w:t xml:space="preserve">(Gouvernement du Canada) </w:t>
      </w:r>
      <w:hyperlink r:id="rId47" w:history="1">
        <w:r w:rsidR="00154FBA" w:rsidRPr="00154FBA">
          <w:rPr>
            <w:rStyle w:val="Lienhypertexte"/>
            <w:rFonts w:cstheme="minorHAnsi"/>
            <w:bCs/>
            <w:sz w:val="20"/>
            <w:szCs w:val="20"/>
            <w:lang w:val="fr-FR"/>
          </w:rPr>
          <w:t>english</w:t>
        </w:r>
      </w:hyperlink>
      <w:hyperlink r:id="rId48" w:history="1">
        <w:r w:rsidR="00154FBA" w:rsidRPr="00154FBA">
          <w:rPr>
            <w:rStyle w:val="Lienhypertexte"/>
            <w:rFonts w:cstheme="minorHAnsi"/>
            <w:bCs/>
            <w:sz w:val="20"/>
            <w:szCs w:val="20"/>
            <w:lang w:val="fr-FR"/>
          </w:rPr>
          <w:t xml:space="preserve"> version</w:t>
        </w:r>
      </w:hyperlink>
      <w:r w:rsidR="00154FBA" w:rsidRPr="00154FBA">
        <w:rPr>
          <w:rFonts w:cstheme="minorHAnsi"/>
          <w:bCs/>
          <w:sz w:val="20"/>
          <w:szCs w:val="20"/>
        </w:rPr>
        <w:t xml:space="preserve"> </w:t>
      </w:r>
    </w:p>
    <w:p w14:paraId="36FEB5B0" w14:textId="77777777" w:rsidR="00154FBA" w:rsidRPr="00154FBA" w:rsidRDefault="00154FBA" w:rsidP="00154FBA">
      <w:pPr>
        <w:spacing w:after="0"/>
        <w:rPr>
          <w:rFonts w:cstheme="minorHAnsi"/>
          <w:b/>
          <w:bCs/>
          <w:sz w:val="20"/>
          <w:szCs w:val="20"/>
        </w:rPr>
      </w:pPr>
    </w:p>
    <w:p w14:paraId="56032D6E" w14:textId="77777777" w:rsidR="00154FBA" w:rsidRPr="00154FBA" w:rsidRDefault="00154FBA" w:rsidP="00154FBA">
      <w:pPr>
        <w:spacing w:after="0"/>
        <w:rPr>
          <w:rFonts w:cstheme="minorHAnsi"/>
          <w:b/>
          <w:bCs/>
          <w:sz w:val="20"/>
          <w:szCs w:val="20"/>
        </w:rPr>
      </w:pPr>
      <w:r w:rsidRPr="00154FBA">
        <w:rPr>
          <w:rFonts w:cstheme="minorHAnsi"/>
          <w:b/>
          <w:bCs/>
          <w:sz w:val="20"/>
          <w:szCs w:val="20"/>
          <w:lang w:val="fr-FR"/>
        </w:rPr>
        <w:t>Informations générales</w:t>
      </w:r>
      <w:r w:rsidRPr="00154FBA">
        <w:rPr>
          <w:rFonts w:cstheme="minorHAnsi"/>
          <w:b/>
          <w:bCs/>
          <w:sz w:val="20"/>
          <w:szCs w:val="20"/>
        </w:rPr>
        <w:t xml:space="preserve"> </w:t>
      </w:r>
    </w:p>
    <w:p w14:paraId="0D60143E" w14:textId="77777777" w:rsidR="002E5F30" w:rsidRPr="002E5F30" w:rsidRDefault="006A2B6C" w:rsidP="002E5F30">
      <w:pPr>
        <w:spacing w:after="0"/>
        <w:rPr>
          <w:rFonts w:cstheme="minorHAnsi"/>
          <w:sz w:val="20"/>
          <w:szCs w:val="20"/>
        </w:rPr>
      </w:pPr>
      <w:hyperlink r:id="rId49" w:history="1">
        <w:r w:rsidR="002E5F30" w:rsidRPr="002E5F30">
          <w:rPr>
            <w:rStyle w:val="Lienhypertexte"/>
            <w:rFonts w:cstheme="minorHAnsi"/>
            <w:sz w:val="20"/>
            <w:szCs w:val="20"/>
          </w:rPr>
          <w:t>Guide autosoin COVID-19</w:t>
        </w:r>
      </w:hyperlink>
      <w:r w:rsidR="002E5F30">
        <w:rPr>
          <w:rFonts w:cstheme="minorHAnsi"/>
          <w:sz w:val="20"/>
          <w:szCs w:val="20"/>
        </w:rPr>
        <w:t xml:space="preserve"> (Gouvernement du Québec)</w:t>
      </w:r>
    </w:p>
    <w:p w14:paraId="705E0011" w14:textId="77777777" w:rsidR="002E5F30" w:rsidRDefault="006A2B6C" w:rsidP="002E5F30">
      <w:pPr>
        <w:spacing w:after="0"/>
        <w:rPr>
          <w:rFonts w:cstheme="minorHAnsi"/>
          <w:sz w:val="20"/>
          <w:szCs w:val="20"/>
        </w:rPr>
      </w:pPr>
      <w:hyperlink r:id="rId50" w:history="1">
        <w:r w:rsidR="002E5F30" w:rsidRPr="002E5F30">
          <w:rPr>
            <w:rStyle w:val="Lienhypertexte"/>
            <w:rFonts w:cstheme="minorHAnsi"/>
            <w:sz w:val="20"/>
            <w:szCs w:val="20"/>
          </w:rPr>
          <w:t>Consignes pour les personnes atteintes de la COVID-19</w:t>
        </w:r>
      </w:hyperlink>
      <w:r w:rsidR="002E5F30">
        <w:rPr>
          <w:rFonts w:cstheme="minorHAnsi"/>
          <w:sz w:val="20"/>
          <w:szCs w:val="20"/>
        </w:rPr>
        <w:t xml:space="preserve"> (DRSP)</w:t>
      </w:r>
    </w:p>
    <w:p w14:paraId="780BB057" w14:textId="77777777" w:rsidR="002E5F30" w:rsidRDefault="006A2B6C" w:rsidP="002E5F30">
      <w:pPr>
        <w:spacing w:after="0"/>
        <w:rPr>
          <w:rFonts w:cstheme="minorHAnsi"/>
          <w:sz w:val="20"/>
          <w:szCs w:val="20"/>
        </w:rPr>
      </w:pPr>
      <w:hyperlink r:id="rId51" w:history="1">
        <w:r w:rsidR="002E5F30" w:rsidRPr="002E5F30">
          <w:rPr>
            <w:rStyle w:val="Lienhypertexte"/>
            <w:rFonts w:cstheme="minorHAnsi"/>
            <w:sz w:val="20"/>
            <w:szCs w:val="20"/>
          </w:rPr>
          <w:t>Consignes pour les personnes ayant été en contact à risque modéré ou élevé avec une personne qui a la COVID-19</w:t>
        </w:r>
      </w:hyperlink>
      <w:r w:rsidR="002E5F30">
        <w:rPr>
          <w:rFonts w:cstheme="minorHAnsi"/>
          <w:sz w:val="20"/>
          <w:szCs w:val="20"/>
        </w:rPr>
        <w:t xml:space="preserve"> (DRSP)</w:t>
      </w:r>
    </w:p>
    <w:p w14:paraId="432EE105" w14:textId="77777777" w:rsidR="00305CB8" w:rsidRPr="00305CB8" w:rsidRDefault="006A2B6C" w:rsidP="00305CB8">
      <w:pPr>
        <w:spacing w:after="0"/>
        <w:rPr>
          <w:rFonts w:cstheme="minorHAnsi"/>
          <w:sz w:val="20"/>
          <w:szCs w:val="20"/>
        </w:rPr>
      </w:pPr>
      <w:hyperlink r:id="rId52" w:history="1">
        <w:r w:rsidR="00305CB8" w:rsidRPr="00305CB8">
          <w:rPr>
            <w:rStyle w:val="Lienhypertexte"/>
            <w:rFonts w:cstheme="minorHAnsi"/>
            <w:sz w:val="20"/>
            <w:szCs w:val="20"/>
          </w:rPr>
          <w:t>Webinaire sur le déconfinement des organismes communautaires – Des réponses à vos questions</w:t>
        </w:r>
      </w:hyperlink>
      <w:r w:rsidR="00305CB8" w:rsidRPr="00305CB8">
        <w:rPr>
          <w:rFonts w:cstheme="minorHAnsi"/>
          <w:sz w:val="20"/>
          <w:szCs w:val="20"/>
        </w:rPr>
        <w:t xml:space="preserve"> (DRSP)</w:t>
      </w:r>
    </w:p>
    <w:p w14:paraId="578A3C4F" w14:textId="77777777" w:rsidR="00154FBA" w:rsidRPr="00154FBA" w:rsidRDefault="006A2B6C" w:rsidP="00154FBA">
      <w:pPr>
        <w:spacing w:after="0"/>
        <w:rPr>
          <w:rFonts w:cstheme="minorHAnsi"/>
          <w:bCs/>
          <w:sz w:val="20"/>
          <w:szCs w:val="20"/>
        </w:rPr>
      </w:pPr>
      <w:hyperlink r:id="rId53" w:history="1">
        <w:r w:rsidR="00154FBA" w:rsidRPr="00154FBA">
          <w:rPr>
            <w:rStyle w:val="Lienhypertexte"/>
            <w:rFonts w:cstheme="minorHAnsi"/>
            <w:bCs/>
            <w:sz w:val="20"/>
            <w:szCs w:val="20"/>
            <w:lang w:val="fr-FR"/>
          </w:rPr>
          <w:t xml:space="preserve">Informations </w:t>
        </w:r>
      </w:hyperlink>
      <w:hyperlink r:id="rId54" w:history="1">
        <w:r w:rsidR="00154FBA" w:rsidRPr="00154FBA">
          <w:rPr>
            <w:rStyle w:val="Lienhypertexte"/>
            <w:rFonts w:cstheme="minorHAnsi"/>
            <w:bCs/>
            <w:sz w:val="20"/>
            <w:szCs w:val="20"/>
            <w:lang w:val="fr-FR"/>
          </w:rPr>
          <w:t>multilingues-outils en plusieurs langues</w:t>
        </w:r>
      </w:hyperlink>
      <w:r w:rsidR="00154FBA" w:rsidRPr="00154FBA">
        <w:rPr>
          <w:rFonts w:cstheme="minorHAnsi"/>
          <w:bCs/>
          <w:sz w:val="20"/>
          <w:szCs w:val="20"/>
          <w:lang w:val="fr-FR"/>
        </w:rPr>
        <w:t xml:space="preserve"> (</w:t>
      </w:r>
      <w:r w:rsidR="00154FBA">
        <w:rPr>
          <w:rFonts w:cstheme="minorHAnsi"/>
          <w:bCs/>
          <w:sz w:val="20"/>
          <w:szCs w:val="20"/>
          <w:lang w:val="fr-FR"/>
        </w:rPr>
        <w:t>DRSP</w:t>
      </w:r>
      <w:r w:rsidR="00154FBA" w:rsidRPr="00154FBA">
        <w:rPr>
          <w:rFonts w:cstheme="minorHAnsi"/>
          <w:bCs/>
          <w:sz w:val="20"/>
          <w:szCs w:val="20"/>
          <w:lang w:val="fr-FR"/>
        </w:rPr>
        <w:t xml:space="preserve">) </w:t>
      </w:r>
      <w:hyperlink r:id="rId55" w:history="1">
        <w:r w:rsidR="00154FBA" w:rsidRPr="00154FBA">
          <w:rPr>
            <w:rStyle w:val="Lienhypertexte"/>
            <w:rFonts w:cstheme="minorHAnsi"/>
            <w:bCs/>
            <w:sz w:val="20"/>
            <w:szCs w:val="20"/>
            <w:lang w:val="fr-FR"/>
          </w:rPr>
          <w:t>english version</w:t>
        </w:r>
      </w:hyperlink>
      <w:r w:rsidR="00154FBA" w:rsidRPr="00154FBA">
        <w:rPr>
          <w:rFonts w:cstheme="minorHAnsi"/>
          <w:bCs/>
          <w:sz w:val="20"/>
          <w:szCs w:val="20"/>
        </w:rPr>
        <w:t xml:space="preserve"> </w:t>
      </w:r>
    </w:p>
    <w:p w14:paraId="7DF52AB2" w14:textId="77777777" w:rsidR="00154FBA" w:rsidRPr="00154FBA" w:rsidRDefault="006A2B6C" w:rsidP="00154FBA">
      <w:pPr>
        <w:spacing w:after="0"/>
        <w:rPr>
          <w:rFonts w:cstheme="minorHAnsi"/>
          <w:bCs/>
          <w:sz w:val="20"/>
          <w:szCs w:val="20"/>
        </w:rPr>
      </w:pPr>
      <w:hyperlink r:id="rId56" w:history="1">
        <w:r w:rsidR="00154FBA" w:rsidRPr="00154FBA">
          <w:rPr>
            <w:rStyle w:val="Lienhypertexte"/>
            <w:rFonts w:cstheme="minorHAnsi"/>
            <w:bCs/>
            <w:sz w:val="20"/>
            <w:szCs w:val="20"/>
            <w:lang w:val="fr-FR"/>
          </w:rPr>
          <w:t>Outils d'information pour les organismes communautaires</w:t>
        </w:r>
      </w:hyperlink>
      <w:r w:rsidR="00154FBA" w:rsidRPr="00154FBA">
        <w:rPr>
          <w:rFonts w:cstheme="minorHAnsi"/>
          <w:bCs/>
          <w:sz w:val="20"/>
          <w:szCs w:val="20"/>
          <w:lang w:val="fr-FR"/>
        </w:rPr>
        <w:t xml:space="preserve"> (</w:t>
      </w:r>
      <w:r w:rsidR="00154FBA">
        <w:rPr>
          <w:rFonts w:cstheme="minorHAnsi"/>
          <w:bCs/>
          <w:sz w:val="20"/>
          <w:szCs w:val="20"/>
          <w:lang w:val="fr-FR"/>
        </w:rPr>
        <w:t>DRSP</w:t>
      </w:r>
      <w:r w:rsidR="00154FBA" w:rsidRPr="00154FBA">
        <w:rPr>
          <w:rFonts w:cstheme="minorHAnsi"/>
          <w:bCs/>
          <w:sz w:val="20"/>
          <w:szCs w:val="20"/>
          <w:lang w:val="fr-FR"/>
        </w:rPr>
        <w:t xml:space="preserve">) </w:t>
      </w:r>
    </w:p>
    <w:p w14:paraId="476AE21C" w14:textId="77777777" w:rsidR="00154FBA" w:rsidRPr="00154FBA" w:rsidRDefault="006A2B6C" w:rsidP="00154FBA">
      <w:pPr>
        <w:spacing w:after="0"/>
        <w:rPr>
          <w:rFonts w:cstheme="minorHAnsi"/>
          <w:bCs/>
          <w:sz w:val="20"/>
          <w:szCs w:val="20"/>
        </w:rPr>
      </w:pPr>
      <w:hyperlink r:id="rId57" w:history="1">
        <w:r w:rsidR="00154FBA" w:rsidRPr="00154FBA">
          <w:rPr>
            <w:rStyle w:val="Lienhypertexte"/>
            <w:rFonts w:cstheme="minorHAnsi"/>
            <w:bCs/>
            <w:sz w:val="20"/>
            <w:szCs w:val="20"/>
            <w:lang w:val="fr-FR"/>
          </w:rPr>
          <w:t>Recommandations intérimaires concernant les organismes communautaires</w:t>
        </w:r>
      </w:hyperlink>
      <w:r w:rsidR="00154FBA" w:rsidRPr="00154FBA">
        <w:rPr>
          <w:rFonts w:cstheme="minorHAnsi"/>
          <w:bCs/>
          <w:sz w:val="20"/>
          <w:szCs w:val="20"/>
          <w:lang w:val="fr-FR"/>
        </w:rPr>
        <w:t xml:space="preserve"> (INSPQ) </w:t>
      </w:r>
      <w:hyperlink r:id="rId58" w:history="1">
        <w:r w:rsidR="00154FBA" w:rsidRPr="00154FBA">
          <w:rPr>
            <w:rStyle w:val="Lienhypertexte"/>
            <w:rFonts w:cstheme="minorHAnsi"/>
            <w:bCs/>
            <w:sz w:val="20"/>
            <w:szCs w:val="20"/>
            <w:lang w:val="fr-FR"/>
          </w:rPr>
          <w:t>english version</w:t>
        </w:r>
      </w:hyperlink>
      <w:r w:rsidR="00154FBA" w:rsidRPr="00154FBA">
        <w:rPr>
          <w:rFonts w:cstheme="minorHAnsi"/>
          <w:bCs/>
          <w:sz w:val="20"/>
          <w:szCs w:val="20"/>
        </w:rPr>
        <w:t xml:space="preserve"> </w:t>
      </w:r>
    </w:p>
    <w:p w14:paraId="36300CAF" w14:textId="77777777" w:rsidR="00154FBA" w:rsidRDefault="006A2B6C" w:rsidP="00154FBA">
      <w:pPr>
        <w:spacing w:after="0"/>
        <w:rPr>
          <w:rFonts w:cstheme="minorHAnsi"/>
          <w:bCs/>
          <w:sz w:val="20"/>
          <w:szCs w:val="20"/>
        </w:rPr>
      </w:pPr>
      <w:hyperlink r:id="rId59" w:history="1">
        <w:r w:rsidR="00154FBA" w:rsidRPr="00154FBA">
          <w:rPr>
            <w:rStyle w:val="Lienhypertexte"/>
            <w:rFonts w:cstheme="minorHAnsi"/>
            <w:bCs/>
            <w:sz w:val="20"/>
            <w:szCs w:val="20"/>
            <w:lang w:val="fr-FR"/>
          </w:rPr>
          <w:t>Commerces: mesures de prévention de l</w:t>
        </w:r>
        <w:r w:rsidR="002E5F30">
          <w:rPr>
            <w:rStyle w:val="Lienhypertexte"/>
            <w:rFonts w:cstheme="minorHAnsi"/>
            <w:bCs/>
            <w:sz w:val="20"/>
            <w:szCs w:val="20"/>
            <w:lang w:val="fr-FR"/>
          </w:rPr>
          <w:t>a COVID-19 en milieu de travail</w:t>
        </w:r>
        <w:r w:rsidR="00154FBA" w:rsidRPr="00154FBA">
          <w:rPr>
            <w:rStyle w:val="Lienhypertexte"/>
            <w:rFonts w:cstheme="minorHAnsi"/>
            <w:bCs/>
            <w:sz w:val="20"/>
            <w:szCs w:val="20"/>
            <w:lang w:val="fr-FR"/>
          </w:rPr>
          <w:t xml:space="preserve"> </w:t>
        </w:r>
      </w:hyperlink>
      <w:r w:rsidR="00154FBA" w:rsidRPr="00154FBA">
        <w:rPr>
          <w:rFonts w:cstheme="minorHAnsi"/>
          <w:bCs/>
          <w:sz w:val="20"/>
          <w:szCs w:val="20"/>
          <w:lang w:val="fr-FR"/>
        </w:rPr>
        <w:t>(INSPQ)</w:t>
      </w:r>
      <w:r w:rsidR="00154FBA" w:rsidRPr="00154FBA">
        <w:rPr>
          <w:rFonts w:cstheme="minorHAnsi"/>
          <w:bCs/>
          <w:sz w:val="20"/>
          <w:szCs w:val="20"/>
        </w:rPr>
        <w:t xml:space="preserve"> </w:t>
      </w:r>
    </w:p>
    <w:p w14:paraId="49465AF6" w14:textId="77777777" w:rsidR="00305CB8" w:rsidRPr="00305CB8" w:rsidRDefault="006A2B6C" w:rsidP="00305CB8">
      <w:pPr>
        <w:spacing w:after="0"/>
        <w:rPr>
          <w:rFonts w:cstheme="minorHAnsi"/>
          <w:sz w:val="20"/>
          <w:szCs w:val="20"/>
        </w:rPr>
      </w:pPr>
      <w:hyperlink r:id="rId60" w:history="1">
        <w:r w:rsidR="00305CB8" w:rsidRPr="00305CB8">
          <w:rPr>
            <w:rStyle w:val="Lienhypertexte"/>
            <w:rFonts w:cstheme="minorHAnsi"/>
            <w:sz w:val="20"/>
            <w:szCs w:val="20"/>
          </w:rPr>
          <w:t>COVID-19 Pour les professionnels de la santé et nos partenaires du milieu de travail</w:t>
        </w:r>
      </w:hyperlink>
      <w:r w:rsidR="00305CB8" w:rsidRPr="00305CB8">
        <w:rPr>
          <w:rFonts w:cstheme="minorHAnsi"/>
          <w:sz w:val="20"/>
          <w:szCs w:val="20"/>
        </w:rPr>
        <w:t xml:space="preserve"> </w:t>
      </w:r>
      <w:r w:rsidR="00305CB8" w:rsidRPr="00305CB8">
        <w:rPr>
          <w:rFonts w:cstheme="minorHAnsi"/>
          <w:bCs/>
          <w:sz w:val="20"/>
          <w:szCs w:val="20"/>
          <w:lang w:val="fr-FR"/>
        </w:rPr>
        <w:t>(INSPQ)</w:t>
      </w:r>
    </w:p>
    <w:p w14:paraId="143EDFF3" w14:textId="77777777" w:rsidR="00305CB8" w:rsidRPr="00305CB8" w:rsidRDefault="006A2B6C" w:rsidP="00305CB8">
      <w:pPr>
        <w:spacing w:after="0"/>
        <w:rPr>
          <w:rFonts w:cstheme="minorHAnsi"/>
          <w:sz w:val="20"/>
          <w:szCs w:val="20"/>
        </w:rPr>
      </w:pPr>
      <w:hyperlink r:id="rId61" w:history="1">
        <w:r w:rsidR="00305CB8" w:rsidRPr="00305CB8">
          <w:rPr>
            <w:rStyle w:val="Lienhypertexte"/>
            <w:rFonts w:cstheme="minorHAnsi"/>
            <w:sz w:val="20"/>
            <w:szCs w:val="20"/>
          </w:rPr>
          <w:t>Mesures de prévention en milieu de travail : recommandations intérimaires</w:t>
        </w:r>
      </w:hyperlink>
      <w:r w:rsidR="00305CB8" w:rsidRPr="00305CB8">
        <w:rPr>
          <w:rFonts w:cstheme="minorHAnsi"/>
          <w:sz w:val="20"/>
          <w:szCs w:val="20"/>
        </w:rPr>
        <w:t xml:space="preserve"> </w:t>
      </w:r>
      <w:r w:rsidR="00305CB8" w:rsidRPr="00305CB8">
        <w:rPr>
          <w:rFonts w:cstheme="minorHAnsi"/>
          <w:bCs/>
          <w:sz w:val="20"/>
          <w:szCs w:val="20"/>
          <w:lang w:val="fr-FR"/>
        </w:rPr>
        <w:t>(INSPQ)</w:t>
      </w:r>
    </w:p>
    <w:p w14:paraId="233579AD" w14:textId="77777777" w:rsidR="00305CB8" w:rsidRPr="00305CB8" w:rsidRDefault="006A2B6C" w:rsidP="00305CB8">
      <w:pPr>
        <w:spacing w:after="0"/>
        <w:rPr>
          <w:rFonts w:cstheme="minorHAnsi"/>
          <w:sz w:val="20"/>
          <w:szCs w:val="20"/>
        </w:rPr>
      </w:pPr>
      <w:hyperlink r:id="rId62" w:history="1">
        <w:r w:rsidR="00305CB8" w:rsidRPr="00305CB8">
          <w:rPr>
            <w:rStyle w:val="Lienhypertexte"/>
            <w:rFonts w:cstheme="minorHAnsi"/>
            <w:sz w:val="20"/>
            <w:szCs w:val="20"/>
          </w:rPr>
          <w:t>Hiérarchie des mesures de contrôle en milieu de travail</w:t>
        </w:r>
      </w:hyperlink>
      <w:r w:rsidR="00305CB8" w:rsidRPr="00305CB8">
        <w:rPr>
          <w:rFonts w:cstheme="minorHAnsi"/>
          <w:sz w:val="20"/>
          <w:szCs w:val="20"/>
        </w:rPr>
        <w:t xml:space="preserve"> </w:t>
      </w:r>
      <w:r w:rsidR="00305CB8" w:rsidRPr="00305CB8">
        <w:rPr>
          <w:rFonts w:cstheme="minorHAnsi"/>
          <w:bCs/>
          <w:sz w:val="20"/>
          <w:szCs w:val="20"/>
          <w:lang w:val="fr-FR"/>
        </w:rPr>
        <w:t>(INSPQ)</w:t>
      </w:r>
    </w:p>
    <w:p w14:paraId="44DFFF78" w14:textId="77777777" w:rsidR="00305CB8" w:rsidRPr="00305CB8" w:rsidRDefault="006A2B6C" w:rsidP="00305CB8">
      <w:pPr>
        <w:spacing w:after="0"/>
        <w:rPr>
          <w:rFonts w:cstheme="minorHAnsi"/>
          <w:sz w:val="20"/>
          <w:szCs w:val="20"/>
        </w:rPr>
      </w:pPr>
      <w:hyperlink r:id="rId63" w:history="1">
        <w:r w:rsidR="00305CB8" w:rsidRPr="00305CB8">
          <w:rPr>
            <w:rStyle w:val="Lienhypertexte"/>
            <w:rFonts w:cstheme="minorHAnsi"/>
            <w:sz w:val="20"/>
            <w:szCs w:val="20"/>
          </w:rPr>
          <w:t>Organismes communautaires offrant de l’hébergement : mesures de prévention de la COVID-19 en milieu de travail</w:t>
        </w:r>
      </w:hyperlink>
      <w:r w:rsidR="00305CB8" w:rsidRPr="00305CB8">
        <w:rPr>
          <w:rFonts w:cstheme="minorHAnsi"/>
          <w:sz w:val="20"/>
          <w:szCs w:val="20"/>
        </w:rPr>
        <w:t xml:space="preserve"> </w:t>
      </w:r>
      <w:r w:rsidR="00305CB8" w:rsidRPr="00305CB8">
        <w:rPr>
          <w:rFonts w:cstheme="minorHAnsi"/>
          <w:bCs/>
          <w:sz w:val="20"/>
          <w:szCs w:val="20"/>
          <w:lang w:val="fr-FR"/>
        </w:rPr>
        <w:t>(INSPQ)</w:t>
      </w:r>
    </w:p>
    <w:p w14:paraId="1F639716" w14:textId="77777777" w:rsidR="00154FBA" w:rsidRPr="00154FBA" w:rsidRDefault="006A2B6C" w:rsidP="00154FBA">
      <w:pPr>
        <w:spacing w:after="0"/>
        <w:rPr>
          <w:rFonts w:cstheme="minorHAnsi"/>
          <w:bCs/>
          <w:sz w:val="20"/>
          <w:szCs w:val="20"/>
        </w:rPr>
      </w:pPr>
      <w:hyperlink r:id="rId64" w:history="1">
        <w:r w:rsidR="00154FBA" w:rsidRPr="00154FBA">
          <w:rPr>
            <w:rStyle w:val="Lienhypertexte"/>
            <w:rFonts w:cstheme="minorHAnsi"/>
            <w:bCs/>
            <w:sz w:val="20"/>
            <w:szCs w:val="20"/>
            <w:lang w:val="fr-FR"/>
          </w:rPr>
          <w:t>Outil d’atténuation des risques dans les lieux de travail</w:t>
        </w:r>
      </w:hyperlink>
      <w:r w:rsidR="00154FBA" w:rsidRPr="00154FBA">
        <w:rPr>
          <w:rFonts w:cstheme="minorHAnsi"/>
          <w:bCs/>
          <w:sz w:val="20"/>
          <w:szCs w:val="20"/>
          <w:lang w:val="fr-FR"/>
        </w:rPr>
        <w:t xml:space="preserve"> (Gouvernement du Canada) </w:t>
      </w:r>
      <w:hyperlink r:id="rId65" w:history="1">
        <w:r w:rsidR="00154FBA" w:rsidRPr="00154FBA">
          <w:rPr>
            <w:rStyle w:val="Lienhypertexte"/>
            <w:rFonts w:cstheme="minorHAnsi"/>
            <w:bCs/>
            <w:sz w:val="20"/>
            <w:szCs w:val="20"/>
            <w:lang w:val="fr-FR"/>
          </w:rPr>
          <w:t>english version</w:t>
        </w:r>
      </w:hyperlink>
      <w:r w:rsidR="00154FBA" w:rsidRPr="00154FBA">
        <w:rPr>
          <w:rFonts w:cstheme="minorHAnsi"/>
          <w:bCs/>
          <w:sz w:val="20"/>
          <w:szCs w:val="20"/>
        </w:rPr>
        <w:t xml:space="preserve"> </w:t>
      </w:r>
    </w:p>
    <w:p w14:paraId="30D7AA69" w14:textId="77777777" w:rsidR="00154FBA" w:rsidRDefault="00154FBA" w:rsidP="00A16A41">
      <w:pPr>
        <w:spacing w:after="0"/>
        <w:rPr>
          <w:rFonts w:cstheme="minorHAnsi"/>
          <w:b/>
          <w:bCs/>
          <w:sz w:val="20"/>
          <w:szCs w:val="20"/>
        </w:rPr>
      </w:pPr>
    </w:p>
    <w:p w14:paraId="30293015" w14:textId="77777777" w:rsidR="00154FBA" w:rsidRPr="00154FBA" w:rsidRDefault="00154FBA" w:rsidP="00154FBA">
      <w:pPr>
        <w:spacing w:after="0"/>
        <w:rPr>
          <w:rFonts w:cstheme="minorHAnsi"/>
          <w:b/>
          <w:bCs/>
          <w:sz w:val="20"/>
          <w:szCs w:val="20"/>
        </w:rPr>
      </w:pPr>
      <w:r w:rsidRPr="00154FBA">
        <w:rPr>
          <w:rFonts w:cstheme="minorHAnsi"/>
          <w:b/>
          <w:bCs/>
          <w:sz w:val="20"/>
          <w:szCs w:val="20"/>
          <w:lang w:val="fr-FR"/>
        </w:rPr>
        <w:t>Santé au travail et considérations légales</w:t>
      </w:r>
      <w:r w:rsidRPr="00154FBA">
        <w:rPr>
          <w:rFonts w:cstheme="minorHAnsi"/>
          <w:b/>
          <w:bCs/>
          <w:sz w:val="20"/>
          <w:szCs w:val="20"/>
        </w:rPr>
        <w:t xml:space="preserve"> </w:t>
      </w:r>
    </w:p>
    <w:p w14:paraId="29EFD48C" w14:textId="77777777" w:rsidR="00154FBA" w:rsidRPr="00154FBA" w:rsidRDefault="006A2B6C" w:rsidP="00154FBA">
      <w:pPr>
        <w:spacing w:after="0"/>
        <w:rPr>
          <w:rFonts w:cstheme="minorHAnsi"/>
          <w:bCs/>
          <w:sz w:val="20"/>
          <w:szCs w:val="20"/>
        </w:rPr>
      </w:pPr>
      <w:hyperlink r:id="rId66" w:history="1">
        <w:r w:rsidR="00154FBA" w:rsidRPr="00154FBA">
          <w:rPr>
            <w:rStyle w:val="Lienhypertexte"/>
            <w:rFonts w:cstheme="minorHAnsi"/>
            <w:bCs/>
            <w:sz w:val="20"/>
            <w:szCs w:val="20"/>
            <w:lang w:val="fr-FR"/>
          </w:rPr>
          <w:t>COVID-19 : Santé au travail</w:t>
        </w:r>
      </w:hyperlink>
      <w:r w:rsidR="00154FBA" w:rsidRPr="00154FBA">
        <w:rPr>
          <w:rFonts w:cstheme="minorHAnsi"/>
          <w:bCs/>
          <w:sz w:val="20"/>
          <w:szCs w:val="20"/>
          <w:lang w:val="fr-FR"/>
        </w:rPr>
        <w:t xml:space="preserve"> (INSPQ) </w:t>
      </w:r>
      <w:hyperlink r:id="rId67" w:history="1">
        <w:r w:rsidR="00154FBA" w:rsidRPr="00154FBA">
          <w:rPr>
            <w:rStyle w:val="Lienhypertexte"/>
            <w:rFonts w:cstheme="minorHAnsi"/>
            <w:bCs/>
            <w:sz w:val="20"/>
            <w:szCs w:val="20"/>
            <w:lang w:val="fr-FR"/>
          </w:rPr>
          <w:t>english version</w:t>
        </w:r>
      </w:hyperlink>
      <w:r w:rsidR="00154FBA" w:rsidRPr="00154FBA">
        <w:rPr>
          <w:rFonts w:cstheme="minorHAnsi"/>
          <w:bCs/>
          <w:sz w:val="20"/>
          <w:szCs w:val="20"/>
        </w:rPr>
        <w:t xml:space="preserve"> </w:t>
      </w:r>
    </w:p>
    <w:p w14:paraId="2DCCBB78" w14:textId="77777777" w:rsidR="00154FBA" w:rsidRPr="00154FBA" w:rsidRDefault="006A2B6C" w:rsidP="00154FBA">
      <w:pPr>
        <w:spacing w:after="0"/>
        <w:rPr>
          <w:rFonts w:cstheme="minorHAnsi"/>
          <w:bCs/>
          <w:sz w:val="20"/>
          <w:szCs w:val="20"/>
        </w:rPr>
      </w:pPr>
      <w:hyperlink r:id="rId68" w:history="1">
        <w:r w:rsidR="00154FBA" w:rsidRPr="00154FBA">
          <w:rPr>
            <w:rStyle w:val="Lienhypertexte"/>
            <w:rFonts w:cstheme="minorHAnsi"/>
            <w:bCs/>
            <w:sz w:val="20"/>
            <w:szCs w:val="20"/>
            <w:lang w:val="fr-FR"/>
          </w:rPr>
          <w:t>Trousse COVID-19</w:t>
        </w:r>
      </w:hyperlink>
      <w:r w:rsidR="00154FBA" w:rsidRPr="00154FBA">
        <w:rPr>
          <w:rFonts w:cstheme="minorHAnsi"/>
          <w:bCs/>
          <w:sz w:val="20"/>
          <w:szCs w:val="20"/>
          <w:lang w:val="fr-FR"/>
        </w:rPr>
        <w:t xml:space="preserve"> (CNESST) </w:t>
      </w:r>
      <w:hyperlink r:id="rId69" w:history="1">
        <w:r w:rsidR="00154FBA" w:rsidRPr="00154FBA">
          <w:rPr>
            <w:rStyle w:val="Lienhypertexte"/>
            <w:rFonts w:cstheme="minorHAnsi"/>
            <w:bCs/>
            <w:sz w:val="20"/>
            <w:szCs w:val="20"/>
            <w:lang w:val="fr-FR"/>
          </w:rPr>
          <w:t>english version</w:t>
        </w:r>
      </w:hyperlink>
      <w:r w:rsidR="00154FBA" w:rsidRPr="00154FBA">
        <w:rPr>
          <w:rFonts w:cstheme="minorHAnsi"/>
          <w:bCs/>
          <w:sz w:val="20"/>
          <w:szCs w:val="20"/>
        </w:rPr>
        <w:t xml:space="preserve"> </w:t>
      </w:r>
    </w:p>
    <w:p w14:paraId="492D2AF3" w14:textId="77777777" w:rsidR="00154FBA" w:rsidRPr="00154FBA" w:rsidRDefault="006A2B6C" w:rsidP="00154FBA">
      <w:pPr>
        <w:spacing w:after="0"/>
        <w:rPr>
          <w:rFonts w:cstheme="minorHAnsi"/>
          <w:bCs/>
          <w:sz w:val="20"/>
          <w:szCs w:val="20"/>
        </w:rPr>
      </w:pPr>
      <w:hyperlink r:id="rId70" w:history="1">
        <w:r w:rsidR="00154FBA" w:rsidRPr="00154FBA">
          <w:rPr>
            <w:rStyle w:val="Lienhypertexte"/>
            <w:rFonts w:cstheme="minorHAnsi"/>
            <w:bCs/>
            <w:sz w:val="20"/>
            <w:szCs w:val="20"/>
            <w:lang w:val="fr-FR"/>
          </w:rPr>
          <w:t>Recommandations intérimaires pour la protection des travailleurs avec maladies chroniques</w:t>
        </w:r>
      </w:hyperlink>
      <w:r w:rsidR="00154FBA" w:rsidRPr="00154FBA">
        <w:rPr>
          <w:rFonts w:cstheme="minorHAnsi"/>
          <w:bCs/>
          <w:sz w:val="20"/>
          <w:szCs w:val="20"/>
          <w:lang w:val="fr-FR"/>
        </w:rPr>
        <w:t xml:space="preserve"> (INSPQ)</w:t>
      </w:r>
      <w:r w:rsidR="00154FBA" w:rsidRPr="00154FBA">
        <w:rPr>
          <w:rFonts w:cstheme="minorHAnsi"/>
          <w:bCs/>
          <w:sz w:val="20"/>
          <w:szCs w:val="20"/>
        </w:rPr>
        <w:t xml:space="preserve"> </w:t>
      </w:r>
    </w:p>
    <w:p w14:paraId="128D5FC2" w14:textId="77777777" w:rsidR="00154FBA" w:rsidRPr="00154FBA" w:rsidRDefault="006A2B6C" w:rsidP="00154FBA">
      <w:pPr>
        <w:spacing w:after="0"/>
        <w:rPr>
          <w:rFonts w:cstheme="minorHAnsi"/>
          <w:bCs/>
          <w:sz w:val="20"/>
          <w:szCs w:val="20"/>
        </w:rPr>
      </w:pPr>
      <w:hyperlink r:id="rId71" w:history="1">
        <w:r w:rsidR="00154FBA" w:rsidRPr="00154FBA">
          <w:rPr>
            <w:rStyle w:val="Lienhypertexte"/>
            <w:rFonts w:cstheme="minorHAnsi"/>
            <w:bCs/>
            <w:sz w:val="20"/>
            <w:szCs w:val="20"/>
            <w:lang w:val="fr-FR"/>
          </w:rPr>
          <w:t>Recommandations intérimaires sur les mesures de prévention en milieu de travail pour les travailleuses enceintes ou qui allaitent</w:t>
        </w:r>
      </w:hyperlink>
      <w:r w:rsidR="00154FBA" w:rsidRPr="00154FBA">
        <w:rPr>
          <w:rFonts w:cstheme="minorHAnsi"/>
          <w:bCs/>
          <w:sz w:val="20"/>
          <w:szCs w:val="20"/>
          <w:lang w:val="fr-FR"/>
        </w:rPr>
        <w:t xml:space="preserve"> (INSPQ) </w:t>
      </w:r>
      <w:hyperlink r:id="rId72" w:history="1">
        <w:r w:rsidR="00154FBA" w:rsidRPr="00154FBA">
          <w:rPr>
            <w:rStyle w:val="Lienhypertexte"/>
            <w:rFonts w:cstheme="minorHAnsi"/>
            <w:bCs/>
            <w:sz w:val="20"/>
            <w:szCs w:val="20"/>
            <w:lang w:val="fr-FR"/>
          </w:rPr>
          <w:t>english version</w:t>
        </w:r>
      </w:hyperlink>
      <w:r w:rsidR="00154FBA" w:rsidRPr="00154FBA">
        <w:rPr>
          <w:rFonts w:cstheme="minorHAnsi"/>
          <w:bCs/>
          <w:sz w:val="20"/>
          <w:szCs w:val="20"/>
        </w:rPr>
        <w:t xml:space="preserve"> </w:t>
      </w:r>
    </w:p>
    <w:p w14:paraId="19B17680" w14:textId="77777777" w:rsidR="00154FBA" w:rsidRPr="00154FBA" w:rsidRDefault="006A2B6C" w:rsidP="00154FBA">
      <w:pPr>
        <w:spacing w:after="0"/>
        <w:rPr>
          <w:rFonts w:cstheme="minorHAnsi"/>
          <w:bCs/>
          <w:sz w:val="20"/>
          <w:szCs w:val="20"/>
        </w:rPr>
      </w:pPr>
      <w:hyperlink r:id="rId73" w:history="1">
        <w:r w:rsidR="00154FBA" w:rsidRPr="00154FBA">
          <w:rPr>
            <w:rStyle w:val="Lienhypertexte"/>
            <w:rFonts w:cstheme="minorHAnsi"/>
            <w:bCs/>
            <w:sz w:val="20"/>
            <w:szCs w:val="20"/>
            <w:lang w:val="fr-FR"/>
          </w:rPr>
          <w:t>Indemnisation, bénévoles, normes du travail, etc.</w:t>
        </w:r>
      </w:hyperlink>
      <w:r w:rsidR="00154FBA" w:rsidRPr="00154FBA">
        <w:rPr>
          <w:rFonts w:cstheme="minorHAnsi"/>
          <w:bCs/>
          <w:sz w:val="20"/>
          <w:szCs w:val="20"/>
          <w:lang w:val="fr-FR"/>
        </w:rPr>
        <w:t xml:space="preserve"> (CNESST) </w:t>
      </w:r>
      <w:hyperlink r:id="rId74" w:history="1">
        <w:r w:rsidR="00154FBA" w:rsidRPr="00154FBA">
          <w:rPr>
            <w:rStyle w:val="Lienhypertexte"/>
            <w:rFonts w:cstheme="minorHAnsi"/>
            <w:bCs/>
            <w:sz w:val="20"/>
            <w:szCs w:val="20"/>
            <w:lang w:val="fr-FR"/>
          </w:rPr>
          <w:t>english version</w:t>
        </w:r>
      </w:hyperlink>
      <w:r w:rsidR="00154FBA" w:rsidRPr="00154FBA">
        <w:rPr>
          <w:rFonts w:cstheme="minorHAnsi"/>
          <w:bCs/>
          <w:sz w:val="20"/>
          <w:szCs w:val="20"/>
        </w:rPr>
        <w:t xml:space="preserve"> </w:t>
      </w:r>
    </w:p>
    <w:p w14:paraId="237CC770" w14:textId="77777777" w:rsidR="00154FBA" w:rsidRPr="00154FBA" w:rsidRDefault="006A2B6C" w:rsidP="00154FBA">
      <w:pPr>
        <w:spacing w:after="0"/>
        <w:rPr>
          <w:rFonts w:cstheme="minorHAnsi"/>
          <w:b/>
          <w:bCs/>
          <w:sz w:val="20"/>
          <w:szCs w:val="20"/>
        </w:rPr>
      </w:pPr>
      <w:hyperlink r:id="rId75" w:history="1">
        <w:r w:rsidR="00154FBA" w:rsidRPr="00154FBA">
          <w:rPr>
            <w:rStyle w:val="Lienhypertexte"/>
            <w:rFonts w:cstheme="minorHAnsi"/>
            <w:bCs/>
            <w:sz w:val="20"/>
            <w:szCs w:val="20"/>
            <w:lang w:val="fr-FR"/>
          </w:rPr>
          <w:t>Clinique d'assistance juridique COVID-19</w:t>
        </w:r>
      </w:hyperlink>
      <w:r w:rsidR="00154FBA" w:rsidRPr="00154FBA">
        <w:rPr>
          <w:rFonts w:cstheme="minorHAnsi"/>
          <w:bCs/>
          <w:sz w:val="20"/>
          <w:szCs w:val="20"/>
          <w:lang w:val="fr-FR"/>
        </w:rPr>
        <w:t xml:space="preserve"> (Gouvernement du Québec) </w:t>
      </w:r>
      <w:hyperlink r:id="rId76" w:history="1">
        <w:r w:rsidR="00154FBA" w:rsidRPr="00154FBA">
          <w:rPr>
            <w:rStyle w:val="Lienhypertexte"/>
            <w:rFonts w:cstheme="minorHAnsi"/>
            <w:bCs/>
            <w:sz w:val="20"/>
            <w:szCs w:val="20"/>
            <w:lang w:val="fr-FR"/>
          </w:rPr>
          <w:t>english version</w:t>
        </w:r>
      </w:hyperlink>
      <w:r w:rsidR="00154FBA" w:rsidRPr="00154FBA">
        <w:rPr>
          <w:rFonts w:cstheme="minorHAnsi"/>
          <w:b/>
          <w:bCs/>
          <w:sz w:val="20"/>
          <w:szCs w:val="20"/>
        </w:rPr>
        <w:t xml:space="preserve"> </w:t>
      </w:r>
    </w:p>
    <w:p w14:paraId="63E4A9CD" w14:textId="77777777" w:rsidR="00154FBA" w:rsidRPr="00154FBA" w:rsidRDefault="00154FBA" w:rsidP="00154FBA">
      <w:pPr>
        <w:spacing w:after="0"/>
        <w:rPr>
          <w:rFonts w:cstheme="minorHAnsi"/>
          <w:b/>
          <w:bCs/>
          <w:sz w:val="20"/>
          <w:szCs w:val="20"/>
        </w:rPr>
      </w:pPr>
      <w:r w:rsidRPr="00154FBA">
        <w:rPr>
          <w:rFonts w:cstheme="minorHAnsi"/>
          <w:b/>
          <w:bCs/>
          <w:sz w:val="20"/>
          <w:szCs w:val="20"/>
        </w:rPr>
        <w:t> </w:t>
      </w:r>
    </w:p>
    <w:p w14:paraId="3AE00904" w14:textId="77777777" w:rsidR="00154FBA" w:rsidRPr="00154FBA" w:rsidRDefault="00154FBA" w:rsidP="00154FBA">
      <w:pPr>
        <w:spacing w:after="0"/>
        <w:rPr>
          <w:rFonts w:cstheme="minorHAnsi"/>
          <w:b/>
          <w:bCs/>
          <w:sz w:val="20"/>
          <w:szCs w:val="20"/>
        </w:rPr>
      </w:pPr>
      <w:r w:rsidRPr="00154FBA">
        <w:rPr>
          <w:rFonts w:cstheme="minorHAnsi"/>
          <w:b/>
          <w:bCs/>
          <w:sz w:val="20"/>
          <w:szCs w:val="20"/>
          <w:lang w:val="fr-FR"/>
        </w:rPr>
        <w:t xml:space="preserve">Équipements de protection individuels </w:t>
      </w:r>
    </w:p>
    <w:p w14:paraId="6BC7C063" w14:textId="77777777" w:rsidR="00154FBA" w:rsidRPr="00154FBA" w:rsidRDefault="006A2B6C" w:rsidP="00154FBA">
      <w:pPr>
        <w:spacing w:after="0"/>
        <w:rPr>
          <w:rFonts w:cstheme="minorHAnsi"/>
          <w:bCs/>
          <w:sz w:val="20"/>
          <w:szCs w:val="20"/>
        </w:rPr>
      </w:pPr>
      <w:hyperlink r:id="rId77" w:history="1">
        <w:r w:rsidR="00154FBA" w:rsidRPr="00154FBA">
          <w:rPr>
            <w:rStyle w:val="Lienhypertexte"/>
            <w:rFonts w:cstheme="minorHAnsi"/>
            <w:bCs/>
            <w:sz w:val="20"/>
            <w:szCs w:val="20"/>
            <w:lang w:val="fr-FR"/>
          </w:rPr>
          <w:t>Port des équipements de protection individuels: conseils aux intervenants des organismes communautaires en contact direct avec la clientèle</w:t>
        </w:r>
      </w:hyperlink>
      <w:r w:rsidR="00154FBA" w:rsidRPr="00154FBA">
        <w:rPr>
          <w:rFonts w:cstheme="minorHAnsi"/>
          <w:bCs/>
          <w:sz w:val="20"/>
          <w:szCs w:val="20"/>
          <w:lang w:val="fr-FR"/>
        </w:rPr>
        <w:t xml:space="preserve"> (</w:t>
      </w:r>
      <w:r w:rsidR="00154FBA">
        <w:rPr>
          <w:rFonts w:cstheme="minorHAnsi"/>
          <w:bCs/>
          <w:sz w:val="20"/>
          <w:szCs w:val="20"/>
          <w:lang w:val="fr-FR"/>
        </w:rPr>
        <w:t>DRSP</w:t>
      </w:r>
      <w:r w:rsidR="00154FBA" w:rsidRPr="00154FBA">
        <w:rPr>
          <w:rFonts w:cstheme="minorHAnsi"/>
          <w:bCs/>
          <w:sz w:val="20"/>
          <w:szCs w:val="20"/>
          <w:lang w:val="fr-FR"/>
        </w:rPr>
        <w:t xml:space="preserve">)  </w:t>
      </w:r>
      <w:hyperlink r:id="rId78" w:history="1">
        <w:r w:rsidR="00154FBA" w:rsidRPr="00154FBA">
          <w:rPr>
            <w:rStyle w:val="Lienhypertexte"/>
            <w:rFonts w:cstheme="minorHAnsi"/>
            <w:bCs/>
            <w:sz w:val="20"/>
            <w:szCs w:val="20"/>
            <w:lang w:val="fr-FR"/>
          </w:rPr>
          <w:t>english version</w:t>
        </w:r>
      </w:hyperlink>
      <w:r w:rsidR="00154FBA" w:rsidRPr="00154FBA">
        <w:rPr>
          <w:rFonts w:cstheme="minorHAnsi"/>
          <w:bCs/>
          <w:sz w:val="20"/>
          <w:szCs w:val="20"/>
        </w:rPr>
        <w:t xml:space="preserve"> </w:t>
      </w:r>
    </w:p>
    <w:p w14:paraId="77C8E28F" w14:textId="77777777" w:rsidR="00154FBA" w:rsidRPr="00154FBA" w:rsidRDefault="006A2B6C" w:rsidP="00154FBA">
      <w:pPr>
        <w:spacing w:after="0"/>
        <w:rPr>
          <w:rFonts w:cstheme="minorHAnsi"/>
          <w:bCs/>
          <w:sz w:val="20"/>
          <w:szCs w:val="20"/>
        </w:rPr>
      </w:pPr>
      <w:hyperlink r:id="rId79" w:history="1">
        <w:r w:rsidR="00154FBA" w:rsidRPr="00154FBA">
          <w:rPr>
            <w:rStyle w:val="Lienhypertexte"/>
            <w:rFonts w:cstheme="minorHAnsi"/>
            <w:bCs/>
            <w:sz w:val="20"/>
            <w:szCs w:val="20"/>
            <w:lang w:val="fr-FR"/>
          </w:rPr>
          <w:t>Réutilisation du masque de procédure</w:t>
        </w:r>
      </w:hyperlink>
      <w:r w:rsidR="00154FBA" w:rsidRPr="00154FBA">
        <w:rPr>
          <w:rFonts w:cstheme="minorHAnsi"/>
          <w:bCs/>
          <w:sz w:val="20"/>
          <w:szCs w:val="20"/>
          <w:lang w:val="fr-FR"/>
        </w:rPr>
        <w:t xml:space="preserve"> (vidéo) (</w:t>
      </w:r>
      <w:r w:rsidR="00154FBA">
        <w:rPr>
          <w:rFonts w:cstheme="minorHAnsi"/>
          <w:bCs/>
          <w:sz w:val="20"/>
          <w:szCs w:val="20"/>
          <w:lang w:val="fr-FR"/>
        </w:rPr>
        <w:t>DRSP</w:t>
      </w:r>
      <w:r w:rsidR="00154FBA" w:rsidRPr="00154FBA">
        <w:rPr>
          <w:rFonts w:cstheme="minorHAnsi"/>
          <w:bCs/>
          <w:sz w:val="20"/>
          <w:szCs w:val="20"/>
          <w:lang w:val="fr-FR"/>
        </w:rPr>
        <w:t>)</w:t>
      </w:r>
      <w:r w:rsidR="00154FBA" w:rsidRPr="00154FBA">
        <w:rPr>
          <w:rFonts w:cstheme="minorHAnsi"/>
          <w:bCs/>
          <w:sz w:val="20"/>
          <w:szCs w:val="20"/>
        </w:rPr>
        <w:t xml:space="preserve"> </w:t>
      </w:r>
    </w:p>
    <w:p w14:paraId="57E167CA" w14:textId="77777777" w:rsidR="00154FBA" w:rsidRPr="00154FBA" w:rsidRDefault="006A2B6C" w:rsidP="00154FBA">
      <w:pPr>
        <w:spacing w:after="0"/>
        <w:rPr>
          <w:rFonts w:cstheme="minorHAnsi"/>
          <w:bCs/>
          <w:sz w:val="20"/>
          <w:szCs w:val="20"/>
        </w:rPr>
      </w:pPr>
      <w:hyperlink r:id="rId80" w:history="1">
        <w:r w:rsidR="00154FBA" w:rsidRPr="00154FBA">
          <w:rPr>
            <w:rStyle w:val="Lienhypertexte"/>
            <w:rFonts w:cstheme="minorHAnsi"/>
            <w:bCs/>
            <w:sz w:val="20"/>
            <w:szCs w:val="20"/>
            <w:lang w:val="fr-FR"/>
          </w:rPr>
          <w:t>Comment porter le masque, la blouse et les gants de manière adéquate</w:t>
        </w:r>
      </w:hyperlink>
      <w:r w:rsidR="00154FBA" w:rsidRPr="00154FBA">
        <w:rPr>
          <w:rFonts w:cstheme="minorHAnsi"/>
          <w:bCs/>
          <w:sz w:val="20"/>
          <w:szCs w:val="20"/>
          <w:lang w:val="fr-FR"/>
        </w:rPr>
        <w:t xml:space="preserve"> (vidéo) (</w:t>
      </w:r>
      <w:r w:rsidR="00154FBA">
        <w:rPr>
          <w:rFonts w:cstheme="minorHAnsi"/>
          <w:bCs/>
          <w:sz w:val="20"/>
          <w:szCs w:val="20"/>
          <w:lang w:val="fr-FR"/>
        </w:rPr>
        <w:t>DRSP</w:t>
      </w:r>
      <w:r w:rsidR="00154FBA" w:rsidRPr="00154FBA">
        <w:rPr>
          <w:rFonts w:cstheme="minorHAnsi"/>
          <w:bCs/>
          <w:sz w:val="20"/>
          <w:szCs w:val="20"/>
          <w:lang w:val="fr-FR"/>
        </w:rPr>
        <w:t>)</w:t>
      </w:r>
      <w:r w:rsidR="00154FBA" w:rsidRPr="00154FBA">
        <w:rPr>
          <w:rFonts w:cstheme="minorHAnsi"/>
          <w:bCs/>
          <w:sz w:val="20"/>
          <w:szCs w:val="20"/>
        </w:rPr>
        <w:t xml:space="preserve"> </w:t>
      </w:r>
    </w:p>
    <w:p w14:paraId="772698A3" w14:textId="1D7E3782" w:rsidR="00323C21" w:rsidRDefault="006A2B6C" w:rsidP="00154FBA">
      <w:pPr>
        <w:spacing w:after="0"/>
        <w:rPr>
          <w:rStyle w:val="Lienhypertexte"/>
          <w:rFonts w:cstheme="minorHAnsi"/>
          <w:bCs/>
          <w:sz w:val="20"/>
          <w:szCs w:val="20"/>
          <w:lang w:val="fr-FR"/>
        </w:rPr>
      </w:pPr>
      <w:hyperlink r:id="rId81" w:history="1">
        <w:r w:rsidR="00154FBA" w:rsidRPr="00154FBA">
          <w:rPr>
            <w:rStyle w:val="Lienhypertexte"/>
            <w:rFonts w:cstheme="minorHAnsi"/>
            <w:bCs/>
            <w:sz w:val="20"/>
            <w:szCs w:val="20"/>
            <w:lang w:val="fr-FR"/>
          </w:rPr>
          <w:t>Super laveurs de mains</w:t>
        </w:r>
      </w:hyperlink>
      <w:r w:rsidR="00154FBA" w:rsidRPr="00154FBA">
        <w:rPr>
          <w:rFonts w:cstheme="minorHAnsi"/>
          <w:bCs/>
          <w:sz w:val="20"/>
          <w:szCs w:val="20"/>
          <w:lang w:val="fr-FR"/>
        </w:rPr>
        <w:t xml:space="preserve"> (vidéo, pour enfants) (Gouvernement du Canada) </w:t>
      </w:r>
      <w:hyperlink r:id="rId82" w:history="1">
        <w:r w:rsidR="00154FBA" w:rsidRPr="00154FBA">
          <w:rPr>
            <w:rStyle w:val="Lienhypertexte"/>
            <w:rFonts w:cstheme="minorHAnsi"/>
            <w:bCs/>
            <w:sz w:val="20"/>
            <w:szCs w:val="20"/>
            <w:lang w:val="fr-FR"/>
          </w:rPr>
          <w:t>english version</w:t>
        </w:r>
      </w:hyperlink>
      <w:r w:rsidR="00323C21">
        <w:rPr>
          <w:rStyle w:val="Lienhypertexte"/>
          <w:rFonts w:cstheme="minorHAnsi"/>
          <w:bCs/>
          <w:sz w:val="20"/>
          <w:szCs w:val="20"/>
          <w:lang w:val="fr-FR"/>
        </w:rPr>
        <w:br w:type="page"/>
      </w:r>
    </w:p>
    <w:p w14:paraId="374DC072" w14:textId="77777777" w:rsidR="00154FBA" w:rsidRPr="00154FBA" w:rsidRDefault="00305CB8" w:rsidP="00154FBA">
      <w:pPr>
        <w:spacing w:after="0"/>
        <w:rPr>
          <w:rFonts w:cstheme="minorHAnsi"/>
          <w:b/>
          <w:bCs/>
          <w:sz w:val="20"/>
          <w:szCs w:val="20"/>
        </w:rPr>
      </w:pPr>
      <w:r>
        <w:rPr>
          <w:rFonts w:cstheme="minorHAnsi"/>
          <w:b/>
          <w:bCs/>
          <w:sz w:val="20"/>
          <w:szCs w:val="20"/>
          <w:lang w:val="fr-FR"/>
        </w:rPr>
        <w:lastRenderedPageBreak/>
        <w:t>Nettoyage et d</w:t>
      </w:r>
      <w:r w:rsidR="00154FBA" w:rsidRPr="00154FBA">
        <w:rPr>
          <w:rFonts w:cstheme="minorHAnsi"/>
          <w:b/>
          <w:bCs/>
          <w:sz w:val="20"/>
          <w:szCs w:val="20"/>
          <w:lang w:val="fr-FR"/>
        </w:rPr>
        <w:t>ésinfection</w:t>
      </w:r>
      <w:r w:rsidR="00154FBA" w:rsidRPr="00154FBA">
        <w:rPr>
          <w:rFonts w:cstheme="minorHAnsi"/>
          <w:b/>
          <w:bCs/>
          <w:sz w:val="20"/>
          <w:szCs w:val="20"/>
        </w:rPr>
        <w:t xml:space="preserve"> </w:t>
      </w:r>
    </w:p>
    <w:p w14:paraId="1B64E809" w14:textId="77777777" w:rsidR="00154FBA" w:rsidRPr="00154FBA" w:rsidRDefault="006A2B6C" w:rsidP="00154FBA">
      <w:pPr>
        <w:spacing w:after="0"/>
        <w:rPr>
          <w:rFonts w:cstheme="minorHAnsi"/>
          <w:bCs/>
          <w:sz w:val="20"/>
          <w:szCs w:val="20"/>
        </w:rPr>
      </w:pPr>
      <w:hyperlink r:id="rId83" w:history="1">
        <w:r w:rsidR="00154FBA" w:rsidRPr="00154FBA">
          <w:rPr>
            <w:rStyle w:val="Lienhypertexte"/>
            <w:rFonts w:cstheme="minorHAnsi"/>
            <w:bCs/>
            <w:sz w:val="20"/>
            <w:szCs w:val="20"/>
            <w:lang w:val="fr-FR"/>
          </w:rPr>
          <w:t>Désinfectants pour surfaces dures et désinfectants pour les mains (COVID-19) : Liste de désinfectants dont l’utilisation contre la COVID-19 a été prouvée</w:t>
        </w:r>
      </w:hyperlink>
      <w:hyperlink r:id="rId84" w:history="1">
        <w:r w:rsidR="00154FBA" w:rsidRPr="00154FBA">
          <w:rPr>
            <w:rStyle w:val="Lienhypertexte"/>
            <w:rFonts w:cstheme="minorHAnsi"/>
            <w:bCs/>
            <w:sz w:val="20"/>
            <w:szCs w:val="20"/>
            <w:lang w:val="fr-FR"/>
          </w:rPr>
          <w:t xml:space="preserve"> </w:t>
        </w:r>
      </w:hyperlink>
      <w:r w:rsidR="00154FBA" w:rsidRPr="00154FBA">
        <w:rPr>
          <w:rFonts w:cstheme="minorHAnsi"/>
          <w:bCs/>
          <w:sz w:val="20"/>
          <w:szCs w:val="20"/>
          <w:lang w:val="fr-FR"/>
        </w:rPr>
        <w:t xml:space="preserve">(Gouvernement du Canada) </w:t>
      </w:r>
      <w:hyperlink r:id="rId85" w:history="1">
        <w:r w:rsidR="00154FBA" w:rsidRPr="00154FBA">
          <w:rPr>
            <w:rStyle w:val="Lienhypertexte"/>
            <w:rFonts w:cstheme="minorHAnsi"/>
            <w:bCs/>
            <w:sz w:val="20"/>
            <w:szCs w:val="20"/>
            <w:lang w:val="fr-FR"/>
          </w:rPr>
          <w:t>english version</w:t>
        </w:r>
      </w:hyperlink>
      <w:r w:rsidR="00154FBA" w:rsidRPr="00154FBA">
        <w:rPr>
          <w:rFonts w:cstheme="minorHAnsi"/>
          <w:bCs/>
          <w:sz w:val="20"/>
          <w:szCs w:val="20"/>
        </w:rPr>
        <w:t xml:space="preserve"> </w:t>
      </w:r>
    </w:p>
    <w:p w14:paraId="308EBCB8" w14:textId="77777777" w:rsidR="00154FBA" w:rsidRPr="00154FBA" w:rsidRDefault="006A2B6C" w:rsidP="00154FBA">
      <w:pPr>
        <w:spacing w:after="0"/>
        <w:rPr>
          <w:rFonts w:cstheme="minorHAnsi"/>
          <w:bCs/>
          <w:sz w:val="20"/>
          <w:szCs w:val="20"/>
        </w:rPr>
      </w:pPr>
      <w:hyperlink r:id="rId86" w:history="1">
        <w:r w:rsidR="00154FBA" w:rsidRPr="00154FBA">
          <w:rPr>
            <w:rStyle w:val="Lienhypertexte"/>
            <w:rFonts w:cstheme="minorHAnsi"/>
            <w:bCs/>
            <w:sz w:val="20"/>
            <w:szCs w:val="20"/>
            <w:lang w:val="fr-FR"/>
          </w:rPr>
          <w:t>COVID-19 : Nettoyage de surfaces</w:t>
        </w:r>
      </w:hyperlink>
      <w:r w:rsidR="00154FBA" w:rsidRPr="00154FBA">
        <w:rPr>
          <w:rFonts w:cstheme="minorHAnsi"/>
          <w:bCs/>
          <w:sz w:val="20"/>
          <w:szCs w:val="20"/>
          <w:lang w:val="fr-FR"/>
        </w:rPr>
        <w:t xml:space="preserve"> (INSPQ) </w:t>
      </w:r>
      <w:hyperlink r:id="rId87" w:history="1">
        <w:r w:rsidR="00154FBA" w:rsidRPr="00154FBA">
          <w:rPr>
            <w:rStyle w:val="Lienhypertexte"/>
            <w:rFonts w:cstheme="minorHAnsi"/>
            <w:bCs/>
            <w:sz w:val="20"/>
            <w:szCs w:val="20"/>
            <w:lang w:val="fr-FR"/>
          </w:rPr>
          <w:t>english version</w:t>
        </w:r>
      </w:hyperlink>
      <w:r w:rsidR="00154FBA" w:rsidRPr="00154FBA">
        <w:rPr>
          <w:rFonts w:cstheme="minorHAnsi"/>
          <w:bCs/>
          <w:sz w:val="20"/>
          <w:szCs w:val="20"/>
        </w:rPr>
        <w:t xml:space="preserve"> </w:t>
      </w:r>
    </w:p>
    <w:p w14:paraId="11F99054" w14:textId="77777777" w:rsidR="00154FBA" w:rsidRPr="00154FBA" w:rsidRDefault="00154FBA" w:rsidP="00154FBA">
      <w:pPr>
        <w:spacing w:after="0"/>
        <w:rPr>
          <w:rFonts w:cstheme="minorHAnsi"/>
          <w:b/>
          <w:bCs/>
          <w:sz w:val="20"/>
          <w:szCs w:val="20"/>
        </w:rPr>
      </w:pPr>
      <w:r w:rsidRPr="00154FBA">
        <w:rPr>
          <w:rFonts w:cstheme="minorHAnsi"/>
          <w:b/>
          <w:bCs/>
          <w:sz w:val="20"/>
          <w:szCs w:val="20"/>
          <w:lang w:val="fr-FR"/>
        </w:rPr>
        <w:t> </w:t>
      </w:r>
      <w:r w:rsidRPr="00154FBA">
        <w:rPr>
          <w:rFonts w:cstheme="minorHAnsi"/>
          <w:b/>
          <w:bCs/>
          <w:sz w:val="20"/>
          <w:szCs w:val="20"/>
        </w:rPr>
        <w:t xml:space="preserve"> </w:t>
      </w:r>
    </w:p>
    <w:p w14:paraId="76DC9EC4" w14:textId="77777777" w:rsidR="00154FBA" w:rsidRPr="00154FBA" w:rsidRDefault="00154FBA" w:rsidP="00154FBA">
      <w:pPr>
        <w:spacing w:after="0"/>
        <w:rPr>
          <w:rFonts w:cstheme="minorHAnsi"/>
          <w:b/>
          <w:bCs/>
          <w:sz w:val="20"/>
          <w:szCs w:val="20"/>
        </w:rPr>
      </w:pPr>
      <w:r w:rsidRPr="00154FBA">
        <w:rPr>
          <w:rFonts w:cstheme="minorHAnsi"/>
          <w:b/>
          <w:bCs/>
          <w:sz w:val="20"/>
          <w:szCs w:val="20"/>
          <w:lang w:val="fr-FR"/>
        </w:rPr>
        <w:t>Affiches de prévention</w:t>
      </w:r>
      <w:r w:rsidRPr="00154FBA">
        <w:rPr>
          <w:rFonts w:cstheme="minorHAnsi"/>
          <w:b/>
          <w:bCs/>
          <w:sz w:val="20"/>
          <w:szCs w:val="20"/>
        </w:rPr>
        <w:t xml:space="preserve"> </w:t>
      </w:r>
    </w:p>
    <w:p w14:paraId="2C540115" w14:textId="77777777" w:rsidR="00154FBA" w:rsidRPr="00154FBA" w:rsidRDefault="006A2B6C" w:rsidP="00154FBA">
      <w:pPr>
        <w:spacing w:after="0"/>
        <w:rPr>
          <w:rFonts w:cstheme="minorHAnsi"/>
          <w:bCs/>
          <w:sz w:val="20"/>
          <w:szCs w:val="20"/>
        </w:rPr>
      </w:pPr>
      <w:hyperlink r:id="rId88" w:history="1">
        <w:r w:rsidR="00154FBA" w:rsidRPr="00154FBA">
          <w:rPr>
            <w:rStyle w:val="Lienhypertexte"/>
            <w:rFonts w:cstheme="minorHAnsi"/>
            <w:bCs/>
            <w:sz w:val="20"/>
            <w:szCs w:val="20"/>
            <w:lang w:val="fr-FR"/>
          </w:rPr>
          <w:t>Coronavirus : risques d’infection</w:t>
        </w:r>
      </w:hyperlink>
      <w:r w:rsidR="00154FBA" w:rsidRPr="00154FBA">
        <w:rPr>
          <w:rFonts w:cstheme="minorHAnsi"/>
          <w:bCs/>
          <w:sz w:val="20"/>
          <w:szCs w:val="20"/>
          <w:lang w:val="fr-FR"/>
        </w:rPr>
        <w:t xml:space="preserve"> (</w:t>
      </w:r>
      <w:r w:rsidR="00154FBA">
        <w:rPr>
          <w:rFonts w:cstheme="minorHAnsi"/>
          <w:bCs/>
          <w:sz w:val="20"/>
          <w:szCs w:val="20"/>
          <w:lang w:val="fr-FR"/>
        </w:rPr>
        <w:t>DRSP</w:t>
      </w:r>
      <w:r w:rsidR="00154FBA" w:rsidRPr="00154FBA">
        <w:rPr>
          <w:rFonts w:cstheme="minorHAnsi"/>
          <w:bCs/>
          <w:sz w:val="20"/>
          <w:szCs w:val="20"/>
          <w:lang w:val="fr-FR"/>
        </w:rPr>
        <w:t>)</w:t>
      </w:r>
      <w:r w:rsidR="00154FBA" w:rsidRPr="00154FBA">
        <w:rPr>
          <w:rFonts w:cstheme="minorHAnsi"/>
          <w:bCs/>
          <w:sz w:val="20"/>
          <w:szCs w:val="20"/>
        </w:rPr>
        <w:t xml:space="preserve"> </w:t>
      </w:r>
    </w:p>
    <w:p w14:paraId="443EC262" w14:textId="77777777" w:rsidR="00154FBA" w:rsidRPr="00154FBA" w:rsidRDefault="006A2B6C" w:rsidP="00154FBA">
      <w:pPr>
        <w:spacing w:after="0"/>
        <w:rPr>
          <w:rFonts w:cstheme="minorHAnsi"/>
          <w:bCs/>
          <w:sz w:val="20"/>
          <w:szCs w:val="20"/>
        </w:rPr>
      </w:pPr>
      <w:hyperlink r:id="rId89" w:history="1">
        <w:r w:rsidR="00154FBA" w:rsidRPr="00154FBA">
          <w:rPr>
            <w:rStyle w:val="Lienhypertexte"/>
            <w:rFonts w:cstheme="minorHAnsi"/>
            <w:bCs/>
            <w:sz w:val="20"/>
            <w:szCs w:val="20"/>
            <w:lang w:val="fr-FR"/>
          </w:rPr>
          <w:t>Évitez la propagation de la COVID-19 : Lavez vos mains</w:t>
        </w:r>
      </w:hyperlink>
      <w:r w:rsidR="00154FBA" w:rsidRPr="00154FBA">
        <w:rPr>
          <w:rFonts w:cstheme="minorHAnsi"/>
          <w:bCs/>
          <w:sz w:val="20"/>
          <w:szCs w:val="20"/>
          <w:lang w:val="fr-FR"/>
        </w:rPr>
        <w:t xml:space="preserve"> (Gouvernement du Canada) </w:t>
      </w:r>
      <w:hyperlink r:id="rId90" w:history="1">
        <w:r w:rsidR="00154FBA" w:rsidRPr="00154FBA">
          <w:rPr>
            <w:rStyle w:val="Lienhypertexte"/>
            <w:rFonts w:cstheme="minorHAnsi"/>
            <w:bCs/>
            <w:sz w:val="20"/>
            <w:szCs w:val="20"/>
            <w:lang w:val="fr-FR"/>
          </w:rPr>
          <w:t>english version</w:t>
        </w:r>
      </w:hyperlink>
      <w:r w:rsidR="00154FBA" w:rsidRPr="00154FBA">
        <w:rPr>
          <w:rFonts w:cstheme="minorHAnsi"/>
          <w:bCs/>
          <w:sz w:val="20"/>
          <w:szCs w:val="20"/>
        </w:rPr>
        <w:t xml:space="preserve"> </w:t>
      </w:r>
    </w:p>
    <w:p w14:paraId="43A7D433" w14:textId="77777777" w:rsidR="00154FBA" w:rsidRPr="00154FBA" w:rsidRDefault="006A2B6C" w:rsidP="00154FBA">
      <w:pPr>
        <w:spacing w:after="0"/>
        <w:rPr>
          <w:rFonts w:cstheme="minorHAnsi"/>
          <w:bCs/>
          <w:sz w:val="20"/>
          <w:szCs w:val="20"/>
        </w:rPr>
      </w:pPr>
      <w:hyperlink r:id="rId91" w:history="1">
        <w:r w:rsidR="00154FBA" w:rsidRPr="00154FBA">
          <w:rPr>
            <w:rStyle w:val="Lienhypertexte"/>
            <w:rFonts w:cstheme="minorHAnsi"/>
            <w:bCs/>
            <w:sz w:val="20"/>
            <w:szCs w:val="20"/>
            <w:lang w:val="fr-FR"/>
          </w:rPr>
          <w:t>Comment désinfecter vos mains</w:t>
        </w:r>
      </w:hyperlink>
      <w:r w:rsidR="00154FBA" w:rsidRPr="00154FBA">
        <w:rPr>
          <w:rFonts w:cstheme="minorHAnsi"/>
          <w:bCs/>
          <w:sz w:val="20"/>
          <w:szCs w:val="20"/>
          <w:lang w:val="fr-FR"/>
        </w:rPr>
        <w:t xml:space="preserve"> (Gouvernement du Québec) </w:t>
      </w:r>
      <w:hyperlink r:id="rId92" w:history="1">
        <w:r w:rsidR="00154FBA" w:rsidRPr="00154FBA">
          <w:rPr>
            <w:rStyle w:val="Lienhypertexte"/>
            <w:rFonts w:cstheme="minorHAnsi"/>
            <w:bCs/>
            <w:sz w:val="20"/>
            <w:szCs w:val="20"/>
            <w:lang w:val="fr-FR"/>
          </w:rPr>
          <w:t>english version</w:t>
        </w:r>
      </w:hyperlink>
      <w:r w:rsidR="00154FBA" w:rsidRPr="00154FBA">
        <w:rPr>
          <w:rFonts w:cstheme="minorHAnsi"/>
          <w:bCs/>
          <w:sz w:val="20"/>
          <w:szCs w:val="20"/>
        </w:rPr>
        <w:t xml:space="preserve"> </w:t>
      </w:r>
    </w:p>
    <w:p w14:paraId="29BA15CC" w14:textId="77777777" w:rsidR="00154FBA" w:rsidRPr="00154FBA" w:rsidRDefault="006A2B6C" w:rsidP="00154FBA">
      <w:pPr>
        <w:spacing w:after="0"/>
        <w:rPr>
          <w:rFonts w:cstheme="minorHAnsi"/>
          <w:bCs/>
          <w:sz w:val="20"/>
          <w:szCs w:val="20"/>
        </w:rPr>
      </w:pPr>
      <w:hyperlink r:id="rId93" w:history="1">
        <w:r w:rsidR="00154FBA" w:rsidRPr="00154FBA">
          <w:rPr>
            <w:rStyle w:val="Lienhypertexte"/>
            <w:rFonts w:cstheme="minorHAnsi"/>
            <w:bCs/>
            <w:sz w:val="20"/>
            <w:szCs w:val="20"/>
            <w:lang w:val="fr-FR"/>
          </w:rPr>
          <w:t>Le lavage des mains - Simple et efficace</w:t>
        </w:r>
      </w:hyperlink>
      <w:r w:rsidR="00154FBA" w:rsidRPr="00154FBA">
        <w:rPr>
          <w:rFonts w:cstheme="minorHAnsi"/>
          <w:bCs/>
          <w:sz w:val="20"/>
          <w:szCs w:val="20"/>
          <w:lang w:val="fr-FR"/>
        </w:rPr>
        <w:t xml:space="preserve"> (Gouvernement du Québec) </w:t>
      </w:r>
      <w:hyperlink r:id="rId94" w:history="1">
        <w:r w:rsidR="00154FBA" w:rsidRPr="00154FBA">
          <w:rPr>
            <w:rStyle w:val="Lienhypertexte"/>
            <w:rFonts w:cstheme="minorHAnsi"/>
            <w:bCs/>
            <w:sz w:val="20"/>
            <w:szCs w:val="20"/>
            <w:lang w:val="fr-FR"/>
          </w:rPr>
          <w:t>english version</w:t>
        </w:r>
      </w:hyperlink>
      <w:r w:rsidR="00154FBA" w:rsidRPr="00154FBA">
        <w:rPr>
          <w:rFonts w:cstheme="minorHAnsi"/>
          <w:bCs/>
          <w:sz w:val="20"/>
          <w:szCs w:val="20"/>
        </w:rPr>
        <w:t xml:space="preserve"> </w:t>
      </w:r>
    </w:p>
    <w:p w14:paraId="61E3D5C3" w14:textId="77777777" w:rsidR="00154FBA" w:rsidRPr="00154FBA" w:rsidRDefault="006A2B6C" w:rsidP="00154FBA">
      <w:pPr>
        <w:spacing w:after="0"/>
        <w:rPr>
          <w:rFonts w:cstheme="minorHAnsi"/>
          <w:bCs/>
          <w:sz w:val="20"/>
          <w:szCs w:val="20"/>
        </w:rPr>
      </w:pPr>
      <w:hyperlink r:id="rId95" w:history="1">
        <w:r w:rsidR="00154FBA" w:rsidRPr="00154FBA">
          <w:rPr>
            <w:rStyle w:val="Lienhypertexte"/>
            <w:rFonts w:cstheme="minorHAnsi"/>
            <w:bCs/>
            <w:sz w:val="20"/>
            <w:szCs w:val="20"/>
            <w:lang w:val="fr-FR"/>
          </w:rPr>
          <w:t>Tousser ou éternuer sans contaminer</w:t>
        </w:r>
      </w:hyperlink>
      <w:r w:rsidR="00154FBA" w:rsidRPr="00154FBA">
        <w:rPr>
          <w:rFonts w:cstheme="minorHAnsi"/>
          <w:bCs/>
          <w:sz w:val="20"/>
          <w:szCs w:val="20"/>
          <w:lang w:val="fr-FR"/>
        </w:rPr>
        <w:t xml:space="preserve"> (Gouvernement du Québec) </w:t>
      </w:r>
      <w:hyperlink r:id="rId96" w:history="1">
        <w:r w:rsidR="00154FBA" w:rsidRPr="00154FBA">
          <w:rPr>
            <w:rStyle w:val="Lienhypertexte"/>
            <w:rFonts w:cstheme="minorHAnsi"/>
            <w:bCs/>
            <w:sz w:val="20"/>
            <w:szCs w:val="20"/>
            <w:lang w:val="fr-FR"/>
          </w:rPr>
          <w:t>english version</w:t>
        </w:r>
      </w:hyperlink>
      <w:r w:rsidR="00154FBA" w:rsidRPr="00154FBA">
        <w:rPr>
          <w:rFonts w:cstheme="minorHAnsi"/>
          <w:bCs/>
          <w:sz w:val="20"/>
          <w:szCs w:val="20"/>
        </w:rPr>
        <w:t xml:space="preserve"> </w:t>
      </w:r>
    </w:p>
    <w:p w14:paraId="295AF0D9" w14:textId="77777777" w:rsidR="00154FBA" w:rsidRPr="00154FBA" w:rsidRDefault="006A2B6C" w:rsidP="00154FBA">
      <w:pPr>
        <w:spacing w:after="0"/>
        <w:rPr>
          <w:rFonts w:cstheme="minorHAnsi"/>
          <w:bCs/>
          <w:sz w:val="20"/>
          <w:szCs w:val="20"/>
        </w:rPr>
      </w:pPr>
      <w:hyperlink r:id="rId97" w:history="1">
        <w:r w:rsidR="00154FBA" w:rsidRPr="00154FBA">
          <w:rPr>
            <w:rStyle w:val="Lienhypertexte"/>
            <w:rFonts w:cstheme="minorHAnsi"/>
            <w:bCs/>
            <w:sz w:val="20"/>
            <w:szCs w:val="20"/>
            <w:lang w:val="fr-FR"/>
          </w:rPr>
          <w:t>On continue de se protéger!</w:t>
        </w:r>
      </w:hyperlink>
      <w:r w:rsidR="00154FBA" w:rsidRPr="00154FBA">
        <w:rPr>
          <w:rFonts w:cstheme="minorHAnsi"/>
          <w:bCs/>
          <w:sz w:val="20"/>
          <w:szCs w:val="20"/>
          <w:lang w:val="fr-FR"/>
        </w:rPr>
        <w:t xml:space="preserve"> (Gouvernement du Québec) </w:t>
      </w:r>
      <w:hyperlink r:id="rId98" w:history="1">
        <w:r w:rsidR="00154FBA" w:rsidRPr="00154FBA">
          <w:rPr>
            <w:rStyle w:val="Lienhypertexte"/>
            <w:rFonts w:cstheme="minorHAnsi"/>
            <w:bCs/>
            <w:sz w:val="20"/>
            <w:szCs w:val="20"/>
            <w:lang w:val="fr-FR"/>
          </w:rPr>
          <w:t xml:space="preserve">english (and </w:t>
        </w:r>
      </w:hyperlink>
      <w:hyperlink r:id="rId99" w:history="1">
        <w:r w:rsidR="00154FBA" w:rsidRPr="00154FBA">
          <w:rPr>
            <w:rStyle w:val="Lienhypertexte"/>
            <w:rFonts w:cstheme="minorHAnsi"/>
            <w:bCs/>
            <w:sz w:val="20"/>
            <w:szCs w:val="20"/>
            <w:lang w:val="fr-FR"/>
          </w:rPr>
          <w:t>other</w:t>
        </w:r>
      </w:hyperlink>
      <w:hyperlink r:id="rId100" w:history="1">
        <w:r w:rsidR="00154FBA" w:rsidRPr="00154FBA">
          <w:rPr>
            <w:rStyle w:val="Lienhypertexte"/>
            <w:rFonts w:cstheme="minorHAnsi"/>
            <w:bCs/>
            <w:sz w:val="20"/>
            <w:szCs w:val="20"/>
            <w:lang w:val="fr-FR"/>
          </w:rPr>
          <w:t xml:space="preserve"> </w:t>
        </w:r>
      </w:hyperlink>
      <w:hyperlink r:id="rId101" w:history="1">
        <w:r w:rsidR="00154FBA" w:rsidRPr="00154FBA">
          <w:rPr>
            <w:rStyle w:val="Lienhypertexte"/>
            <w:rFonts w:cstheme="minorHAnsi"/>
            <w:bCs/>
            <w:sz w:val="20"/>
            <w:szCs w:val="20"/>
            <w:lang w:val="fr-FR"/>
          </w:rPr>
          <w:t>languages</w:t>
        </w:r>
      </w:hyperlink>
      <w:hyperlink r:id="rId102" w:history="1">
        <w:r w:rsidR="00154FBA" w:rsidRPr="00154FBA">
          <w:rPr>
            <w:rStyle w:val="Lienhypertexte"/>
            <w:rFonts w:cstheme="minorHAnsi"/>
            <w:bCs/>
            <w:sz w:val="20"/>
            <w:szCs w:val="20"/>
            <w:lang w:val="fr-FR"/>
          </w:rPr>
          <w:t>) version</w:t>
        </w:r>
      </w:hyperlink>
      <w:r w:rsidR="00154FBA" w:rsidRPr="00154FBA">
        <w:rPr>
          <w:rFonts w:cstheme="minorHAnsi"/>
          <w:bCs/>
          <w:sz w:val="20"/>
          <w:szCs w:val="20"/>
        </w:rPr>
        <w:t xml:space="preserve"> </w:t>
      </w:r>
    </w:p>
    <w:p w14:paraId="705B3BE8" w14:textId="5246928F" w:rsidR="00154FBA" w:rsidRPr="00154FBA" w:rsidRDefault="00154FBA" w:rsidP="00154FBA">
      <w:pPr>
        <w:spacing w:after="0"/>
        <w:rPr>
          <w:rFonts w:cstheme="minorHAnsi"/>
          <w:b/>
          <w:bCs/>
          <w:sz w:val="20"/>
          <w:szCs w:val="20"/>
        </w:rPr>
      </w:pPr>
    </w:p>
    <w:p w14:paraId="686ED7ED" w14:textId="77777777" w:rsidR="00154FBA" w:rsidRPr="00154FBA" w:rsidRDefault="00154FBA" w:rsidP="00154FBA">
      <w:pPr>
        <w:spacing w:after="0"/>
        <w:rPr>
          <w:rFonts w:cstheme="minorHAnsi"/>
          <w:b/>
          <w:bCs/>
          <w:sz w:val="20"/>
          <w:szCs w:val="20"/>
        </w:rPr>
      </w:pPr>
      <w:r w:rsidRPr="00154FBA">
        <w:rPr>
          <w:rFonts w:cstheme="minorHAnsi"/>
          <w:b/>
          <w:bCs/>
          <w:sz w:val="20"/>
          <w:szCs w:val="20"/>
          <w:lang w:val="fr-FR"/>
        </w:rPr>
        <w:t>Services/interventions à domicile</w:t>
      </w:r>
      <w:r w:rsidRPr="00154FBA">
        <w:rPr>
          <w:rFonts w:cstheme="minorHAnsi"/>
          <w:b/>
          <w:bCs/>
          <w:sz w:val="20"/>
          <w:szCs w:val="20"/>
        </w:rPr>
        <w:t xml:space="preserve"> </w:t>
      </w:r>
    </w:p>
    <w:p w14:paraId="5C5209DA" w14:textId="77777777" w:rsidR="00154FBA" w:rsidRPr="00154FBA" w:rsidRDefault="006A2B6C" w:rsidP="00154FBA">
      <w:pPr>
        <w:spacing w:after="0"/>
        <w:rPr>
          <w:rFonts w:cstheme="minorHAnsi"/>
          <w:bCs/>
          <w:sz w:val="20"/>
          <w:szCs w:val="20"/>
        </w:rPr>
      </w:pPr>
      <w:hyperlink r:id="rId103" w:history="1">
        <w:r w:rsidR="00154FBA" w:rsidRPr="00154FBA">
          <w:rPr>
            <w:rStyle w:val="Lienhypertexte"/>
            <w:rFonts w:cstheme="minorHAnsi"/>
            <w:bCs/>
            <w:sz w:val="20"/>
            <w:szCs w:val="20"/>
            <w:lang w:val="fr-FR"/>
          </w:rPr>
          <w:t>Soutien à domicile (SAD) - COVID-19 - Directives au réseau de la santé et des services sociaux - Professionnels de la santé</w:t>
        </w:r>
      </w:hyperlink>
      <w:r w:rsidR="00154FBA" w:rsidRPr="00154FBA">
        <w:rPr>
          <w:rFonts w:cstheme="minorHAnsi"/>
          <w:bCs/>
          <w:sz w:val="20"/>
          <w:szCs w:val="20"/>
          <w:lang w:val="fr-FR"/>
        </w:rPr>
        <w:t xml:space="preserve"> (Gouvernement du Québec)</w:t>
      </w:r>
      <w:r w:rsidR="00154FBA" w:rsidRPr="00154FBA">
        <w:rPr>
          <w:rFonts w:cstheme="minorHAnsi"/>
          <w:bCs/>
          <w:sz w:val="20"/>
          <w:szCs w:val="20"/>
        </w:rPr>
        <w:t xml:space="preserve"> </w:t>
      </w:r>
    </w:p>
    <w:p w14:paraId="1BA8FDD0" w14:textId="77777777" w:rsidR="00154FBA" w:rsidRPr="00154FBA" w:rsidRDefault="006A2B6C" w:rsidP="00154FBA">
      <w:pPr>
        <w:spacing w:after="0"/>
        <w:rPr>
          <w:rFonts w:cstheme="minorHAnsi"/>
          <w:bCs/>
          <w:sz w:val="20"/>
          <w:szCs w:val="20"/>
        </w:rPr>
      </w:pPr>
      <w:hyperlink r:id="rId104" w:history="1">
        <w:r w:rsidR="00154FBA" w:rsidRPr="00154FBA">
          <w:rPr>
            <w:rStyle w:val="Lienhypertexte"/>
            <w:rFonts w:cstheme="minorHAnsi"/>
            <w:bCs/>
            <w:sz w:val="20"/>
            <w:szCs w:val="20"/>
            <w:lang w:val="fr-FR"/>
          </w:rPr>
          <w:t>COVID-19 : Mesures pour les travailleurs effectuant des visites à domicile (hors du domaine de la santé)</w:t>
        </w:r>
      </w:hyperlink>
      <w:r w:rsidR="00154FBA" w:rsidRPr="00154FBA">
        <w:rPr>
          <w:rFonts w:cstheme="minorHAnsi"/>
          <w:bCs/>
          <w:sz w:val="20"/>
          <w:szCs w:val="20"/>
          <w:lang w:val="fr-FR"/>
        </w:rPr>
        <w:t xml:space="preserve"> (INSPQ)</w:t>
      </w:r>
      <w:r w:rsidR="00154FBA" w:rsidRPr="00154FBA">
        <w:rPr>
          <w:rFonts w:cstheme="minorHAnsi"/>
          <w:bCs/>
          <w:sz w:val="20"/>
          <w:szCs w:val="20"/>
        </w:rPr>
        <w:t xml:space="preserve"> </w:t>
      </w:r>
    </w:p>
    <w:p w14:paraId="3E4413D0" w14:textId="77777777" w:rsidR="00154FBA" w:rsidRPr="00154FBA" w:rsidRDefault="006A2B6C" w:rsidP="00154FBA">
      <w:pPr>
        <w:spacing w:after="0"/>
        <w:rPr>
          <w:rFonts w:cstheme="minorHAnsi"/>
          <w:bCs/>
          <w:sz w:val="20"/>
          <w:szCs w:val="20"/>
        </w:rPr>
      </w:pPr>
      <w:hyperlink r:id="rId105" w:history="1">
        <w:r w:rsidR="00154FBA" w:rsidRPr="00154FBA">
          <w:rPr>
            <w:rStyle w:val="Lienhypertexte"/>
            <w:rFonts w:cstheme="minorHAnsi"/>
            <w:bCs/>
            <w:sz w:val="20"/>
            <w:szCs w:val="20"/>
            <w:lang w:val="fr-FR"/>
          </w:rPr>
          <w:t>Recommandations générales lors d’interventions à domicile (jeunesse)</w:t>
        </w:r>
      </w:hyperlink>
      <w:r w:rsidR="00154FBA" w:rsidRPr="00154FBA">
        <w:rPr>
          <w:rFonts w:cstheme="minorHAnsi"/>
          <w:bCs/>
          <w:sz w:val="20"/>
          <w:szCs w:val="20"/>
          <w:lang w:val="fr-FR"/>
        </w:rPr>
        <w:t xml:space="preserve"> (</w:t>
      </w:r>
      <w:r w:rsidR="00154FBA">
        <w:rPr>
          <w:rFonts w:cstheme="minorHAnsi"/>
          <w:bCs/>
          <w:sz w:val="20"/>
          <w:szCs w:val="20"/>
          <w:lang w:val="fr-FR"/>
        </w:rPr>
        <w:t>DRSP</w:t>
      </w:r>
      <w:r w:rsidR="00154FBA" w:rsidRPr="00154FBA">
        <w:rPr>
          <w:rFonts w:cstheme="minorHAnsi"/>
          <w:bCs/>
          <w:sz w:val="20"/>
          <w:szCs w:val="20"/>
          <w:lang w:val="fr-FR"/>
        </w:rPr>
        <w:t>)</w:t>
      </w:r>
      <w:r w:rsidR="00154FBA" w:rsidRPr="00154FBA">
        <w:rPr>
          <w:rFonts w:cstheme="minorHAnsi"/>
          <w:bCs/>
          <w:sz w:val="20"/>
          <w:szCs w:val="20"/>
        </w:rPr>
        <w:t xml:space="preserve"> </w:t>
      </w:r>
    </w:p>
    <w:p w14:paraId="41254921" w14:textId="77777777" w:rsidR="00154FBA" w:rsidRPr="00154FBA" w:rsidRDefault="00154FBA" w:rsidP="00154FBA">
      <w:pPr>
        <w:spacing w:after="0"/>
        <w:rPr>
          <w:rFonts w:cstheme="minorHAnsi"/>
          <w:b/>
          <w:bCs/>
          <w:sz w:val="20"/>
          <w:szCs w:val="20"/>
        </w:rPr>
      </w:pPr>
      <w:r w:rsidRPr="00154FBA">
        <w:rPr>
          <w:rFonts w:cstheme="minorHAnsi"/>
          <w:b/>
          <w:bCs/>
          <w:sz w:val="20"/>
          <w:szCs w:val="20"/>
          <w:lang w:val="fr-FR"/>
        </w:rPr>
        <w:t> </w:t>
      </w:r>
      <w:r w:rsidRPr="00154FBA">
        <w:rPr>
          <w:rFonts w:cstheme="minorHAnsi"/>
          <w:b/>
          <w:bCs/>
          <w:sz w:val="20"/>
          <w:szCs w:val="20"/>
        </w:rPr>
        <w:t xml:space="preserve"> </w:t>
      </w:r>
    </w:p>
    <w:p w14:paraId="3DF2C367" w14:textId="77777777" w:rsidR="00154FBA" w:rsidRPr="00154FBA" w:rsidRDefault="00154FBA" w:rsidP="00154FBA">
      <w:pPr>
        <w:spacing w:after="0"/>
        <w:rPr>
          <w:rFonts w:cstheme="minorHAnsi"/>
          <w:b/>
          <w:bCs/>
          <w:sz w:val="20"/>
          <w:szCs w:val="20"/>
        </w:rPr>
      </w:pPr>
      <w:r w:rsidRPr="00154FBA">
        <w:rPr>
          <w:rFonts w:cstheme="minorHAnsi"/>
          <w:b/>
          <w:bCs/>
          <w:sz w:val="20"/>
          <w:szCs w:val="20"/>
          <w:lang w:val="fr-FR"/>
        </w:rPr>
        <w:t>Transport, livraison et accompagnement d’usagers</w:t>
      </w:r>
      <w:r w:rsidRPr="00154FBA">
        <w:rPr>
          <w:rFonts w:cstheme="minorHAnsi"/>
          <w:b/>
          <w:bCs/>
          <w:sz w:val="20"/>
          <w:szCs w:val="20"/>
        </w:rPr>
        <w:t xml:space="preserve"> </w:t>
      </w:r>
    </w:p>
    <w:p w14:paraId="6B93BCB5" w14:textId="77777777" w:rsidR="00154FBA" w:rsidRPr="00154FBA" w:rsidRDefault="006A2B6C" w:rsidP="00154FBA">
      <w:pPr>
        <w:spacing w:after="0"/>
        <w:rPr>
          <w:rFonts w:cstheme="minorHAnsi"/>
          <w:bCs/>
          <w:sz w:val="20"/>
          <w:szCs w:val="20"/>
        </w:rPr>
      </w:pPr>
      <w:hyperlink r:id="rId106" w:history="1">
        <w:r w:rsidR="00154FBA" w:rsidRPr="00154FBA">
          <w:rPr>
            <w:rStyle w:val="Lienhypertexte"/>
            <w:rFonts w:cstheme="minorHAnsi"/>
            <w:bCs/>
            <w:sz w:val="20"/>
            <w:szCs w:val="20"/>
            <w:lang w:val="fr-FR"/>
          </w:rPr>
          <w:t>COVID-19 : Recommandations intérimaires concernant les chauffeurs dans l'industrie du taxi et covoiturage, tel UBER ou Centre d'action bénévole/transport (CAB)</w:t>
        </w:r>
      </w:hyperlink>
      <w:r w:rsidR="00154FBA" w:rsidRPr="00154FBA">
        <w:rPr>
          <w:rFonts w:cstheme="minorHAnsi"/>
          <w:bCs/>
          <w:sz w:val="20"/>
          <w:szCs w:val="20"/>
          <w:lang w:val="fr-FR"/>
        </w:rPr>
        <w:t xml:space="preserve"> (INSPQ) </w:t>
      </w:r>
      <w:hyperlink r:id="rId107" w:history="1">
        <w:r w:rsidR="00154FBA" w:rsidRPr="00154FBA">
          <w:rPr>
            <w:rStyle w:val="Lienhypertexte"/>
            <w:rFonts w:cstheme="minorHAnsi"/>
            <w:bCs/>
            <w:sz w:val="20"/>
            <w:szCs w:val="20"/>
            <w:lang w:val="fr-FR"/>
          </w:rPr>
          <w:t>english version</w:t>
        </w:r>
      </w:hyperlink>
      <w:r w:rsidR="00154FBA" w:rsidRPr="00154FBA">
        <w:rPr>
          <w:rFonts w:cstheme="minorHAnsi"/>
          <w:bCs/>
          <w:sz w:val="20"/>
          <w:szCs w:val="20"/>
        </w:rPr>
        <w:t xml:space="preserve"> </w:t>
      </w:r>
    </w:p>
    <w:p w14:paraId="410E466B" w14:textId="77777777" w:rsidR="00154FBA" w:rsidRPr="00154FBA" w:rsidRDefault="006A2B6C" w:rsidP="00154FBA">
      <w:pPr>
        <w:spacing w:after="0"/>
        <w:rPr>
          <w:rFonts w:cstheme="minorHAnsi"/>
          <w:bCs/>
          <w:sz w:val="20"/>
          <w:szCs w:val="20"/>
        </w:rPr>
      </w:pPr>
      <w:hyperlink r:id="rId108" w:history="1">
        <w:r w:rsidR="00154FBA" w:rsidRPr="00154FBA">
          <w:rPr>
            <w:rStyle w:val="Lienhypertexte"/>
            <w:rFonts w:cstheme="minorHAnsi"/>
            <w:bCs/>
            <w:sz w:val="20"/>
            <w:szCs w:val="20"/>
            <w:lang w:val="fr-FR"/>
          </w:rPr>
          <w:t>COVID-19 : Mesures pour les livreurs à domicile (colis, livraison de restaurant, épicerie, etc.)</w:t>
        </w:r>
      </w:hyperlink>
      <w:r w:rsidR="00154FBA" w:rsidRPr="00154FBA">
        <w:rPr>
          <w:rFonts w:cstheme="minorHAnsi"/>
          <w:bCs/>
          <w:sz w:val="20"/>
          <w:szCs w:val="20"/>
          <w:lang w:val="fr-FR"/>
        </w:rPr>
        <w:t xml:space="preserve"> (INSPQ) </w:t>
      </w:r>
      <w:hyperlink r:id="rId109" w:history="1">
        <w:r w:rsidR="00154FBA" w:rsidRPr="00154FBA">
          <w:rPr>
            <w:rStyle w:val="Lienhypertexte"/>
            <w:rFonts w:cstheme="minorHAnsi"/>
            <w:bCs/>
            <w:sz w:val="20"/>
            <w:szCs w:val="20"/>
            <w:lang w:val="fr-FR"/>
          </w:rPr>
          <w:t>english version</w:t>
        </w:r>
      </w:hyperlink>
      <w:r w:rsidR="00154FBA" w:rsidRPr="00154FBA">
        <w:rPr>
          <w:rFonts w:cstheme="minorHAnsi"/>
          <w:bCs/>
          <w:sz w:val="20"/>
          <w:szCs w:val="20"/>
        </w:rPr>
        <w:t xml:space="preserve"> </w:t>
      </w:r>
    </w:p>
    <w:p w14:paraId="5CCFE922" w14:textId="77777777" w:rsidR="00154FBA" w:rsidRPr="00154FBA" w:rsidRDefault="00154FBA" w:rsidP="00154FBA">
      <w:pPr>
        <w:spacing w:after="0"/>
        <w:rPr>
          <w:rFonts w:cstheme="minorHAnsi"/>
          <w:bCs/>
          <w:sz w:val="20"/>
          <w:szCs w:val="20"/>
        </w:rPr>
      </w:pPr>
      <w:r w:rsidRPr="00154FBA">
        <w:rPr>
          <w:rFonts w:cstheme="minorHAnsi"/>
          <w:bCs/>
          <w:sz w:val="20"/>
          <w:szCs w:val="20"/>
        </w:rPr>
        <w:t xml:space="preserve">  </w:t>
      </w:r>
    </w:p>
    <w:p w14:paraId="44446F22" w14:textId="77777777" w:rsidR="00154FBA" w:rsidRPr="00154FBA" w:rsidRDefault="00154FBA" w:rsidP="00154FBA">
      <w:pPr>
        <w:spacing w:after="0"/>
        <w:rPr>
          <w:rFonts w:cstheme="minorHAnsi"/>
          <w:b/>
          <w:bCs/>
          <w:sz w:val="20"/>
          <w:szCs w:val="20"/>
        </w:rPr>
      </w:pPr>
      <w:r w:rsidRPr="00154FBA">
        <w:rPr>
          <w:rFonts w:cstheme="minorHAnsi"/>
          <w:b/>
          <w:bCs/>
          <w:sz w:val="20"/>
          <w:szCs w:val="20"/>
          <w:lang w:val="fr-FR"/>
        </w:rPr>
        <w:t>Sport et loisirs</w:t>
      </w:r>
      <w:r w:rsidRPr="00154FBA">
        <w:rPr>
          <w:rFonts w:cstheme="minorHAnsi"/>
          <w:b/>
          <w:bCs/>
          <w:sz w:val="20"/>
          <w:szCs w:val="20"/>
        </w:rPr>
        <w:t xml:space="preserve"> </w:t>
      </w:r>
    </w:p>
    <w:p w14:paraId="6D500996" w14:textId="77777777" w:rsidR="00154FBA" w:rsidRPr="00154FBA" w:rsidRDefault="006A2B6C" w:rsidP="00154FBA">
      <w:pPr>
        <w:spacing w:after="0"/>
        <w:rPr>
          <w:rFonts w:cstheme="minorHAnsi"/>
          <w:bCs/>
          <w:sz w:val="20"/>
          <w:szCs w:val="20"/>
        </w:rPr>
      </w:pPr>
      <w:hyperlink r:id="rId110" w:history="1">
        <w:r w:rsidR="00154FBA" w:rsidRPr="00154FBA">
          <w:rPr>
            <w:rStyle w:val="Lienhypertexte"/>
            <w:rFonts w:cstheme="minorHAnsi"/>
            <w:bCs/>
            <w:sz w:val="20"/>
            <w:szCs w:val="20"/>
            <w:lang w:val="fr-FR"/>
          </w:rPr>
          <w:t>Trousse d'outils pour le secteur des activités de loisir, de sport et de plein-air</w:t>
        </w:r>
      </w:hyperlink>
      <w:r w:rsidR="00154FBA" w:rsidRPr="00154FBA">
        <w:rPr>
          <w:rFonts w:cstheme="minorHAnsi"/>
          <w:bCs/>
          <w:sz w:val="20"/>
          <w:szCs w:val="20"/>
          <w:lang w:val="fr-FR"/>
        </w:rPr>
        <w:t xml:space="preserve"> (CNESST)</w:t>
      </w:r>
      <w:r w:rsidR="00154FBA" w:rsidRPr="00154FBA">
        <w:rPr>
          <w:rFonts w:cstheme="minorHAnsi"/>
          <w:bCs/>
          <w:sz w:val="20"/>
          <w:szCs w:val="20"/>
        </w:rPr>
        <w:t xml:space="preserve"> </w:t>
      </w:r>
    </w:p>
    <w:p w14:paraId="0B110908" w14:textId="77777777" w:rsidR="00154FBA" w:rsidRPr="00154FBA" w:rsidRDefault="006A2B6C" w:rsidP="00154FBA">
      <w:pPr>
        <w:spacing w:after="0"/>
        <w:rPr>
          <w:rFonts w:cstheme="minorHAnsi"/>
          <w:bCs/>
          <w:sz w:val="20"/>
          <w:szCs w:val="20"/>
        </w:rPr>
      </w:pPr>
      <w:hyperlink r:id="rId111" w:history="1">
        <w:r w:rsidR="00154FBA" w:rsidRPr="00154FBA">
          <w:rPr>
            <w:rStyle w:val="Lienhypertexte"/>
            <w:rFonts w:cstheme="minorHAnsi"/>
            <w:bCs/>
            <w:sz w:val="20"/>
            <w:szCs w:val="20"/>
            <w:lang w:val="fr-FR"/>
          </w:rPr>
          <w:t>COVID-19: lieux de baignade</w:t>
        </w:r>
      </w:hyperlink>
      <w:r w:rsidR="00154FBA" w:rsidRPr="00154FBA">
        <w:rPr>
          <w:rFonts w:cstheme="minorHAnsi"/>
          <w:bCs/>
          <w:sz w:val="20"/>
          <w:szCs w:val="20"/>
          <w:lang w:val="fr-FR"/>
        </w:rPr>
        <w:t xml:space="preserve"> (INSPQ) </w:t>
      </w:r>
    </w:p>
    <w:p w14:paraId="3CD46EAA" w14:textId="41F424BA" w:rsidR="009C49E2" w:rsidRPr="009C49E2" w:rsidRDefault="006A2B6C" w:rsidP="00154FBA">
      <w:pPr>
        <w:spacing w:after="0"/>
        <w:rPr>
          <w:bCs/>
          <w:sz w:val="20"/>
          <w:szCs w:val="20"/>
          <w:lang w:val="fr-FR"/>
        </w:rPr>
      </w:pPr>
      <w:hyperlink r:id="rId112" w:history="1">
        <w:r w:rsidR="009C49E2" w:rsidRPr="009C49E2">
          <w:rPr>
            <w:rStyle w:val="Lienhypertexte"/>
            <w:rFonts w:cstheme="minorHAnsi"/>
          </w:rPr>
          <w:t>Reprise des activités sportives, de loisir et de plein air en contexte de COVID-19</w:t>
        </w:r>
      </w:hyperlink>
      <w:r w:rsidR="009C49E2" w:rsidRPr="009C49E2">
        <w:rPr>
          <w:rStyle w:val="Lienhypertexte"/>
          <w:rFonts w:cstheme="minorHAnsi"/>
        </w:rPr>
        <w:t xml:space="preserve"> </w:t>
      </w:r>
      <w:r w:rsidR="009C49E2" w:rsidRPr="009C49E2">
        <w:rPr>
          <w:bCs/>
          <w:sz w:val="20"/>
          <w:szCs w:val="20"/>
          <w:lang w:val="fr-FR"/>
        </w:rPr>
        <w:t>(Gouvernement du Québec)</w:t>
      </w:r>
    </w:p>
    <w:p w14:paraId="072F1126" w14:textId="129ECDA8" w:rsidR="14DEACB4" w:rsidRDefault="14DEACB4" w:rsidP="14DEACB4">
      <w:pPr>
        <w:spacing w:after="0"/>
        <w:rPr>
          <w:b/>
          <w:bCs/>
          <w:sz w:val="20"/>
          <w:szCs w:val="20"/>
        </w:rPr>
      </w:pPr>
    </w:p>
    <w:p w14:paraId="486B61BB" w14:textId="77777777" w:rsidR="00154FBA" w:rsidRPr="00154FBA" w:rsidRDefault="00154FBA" w:rsidP="00154FBA">
      <w:pPr>
        <w:spacing w:after="0"/>
        <w:rPr>
          <w:rFonts w:cstheme="minorHAnsi"/>
          <w:b/>
          <w:bCs/>
          <w:sz w:val="20"/>
          <w:szCs w:val="20"/>
        </w:rPr>
      </w:pPr>
      <w:r w:rsidRPr="00154FBA">
        <w:rPr>
          <w:rFonts w:cstheme="minorHAnsi"/>
          <w:b/>
          <w:bCs/>
          <w:sz w:val="20"/>
          <w:szCs w:val="20"/>
          <w:lang w:val="fr-FR"/>
        </w:rPr>
        <w:t>Cuisines, services alimentaires, restaurants communautaires et marchés publics</w:t>
      </w:r>
      <w:r w:rsidRPr="00154FBA">
        <w:rPr>
          <w:rFonts w:cstheme="minorHAnsi"/>
          <w:b/>
          <w:bCs/>
          <w:sz w:val="20"/>
          <w:szCs w:val="20"/>
        </w:rPr>
        <w:t xml:space="preserve"> </w:t>
      </w:r>
    </w:p>
    <w:p w14:paraId="5E18A734" w14:textId="77777777" w:rsidR="00154FBA" w:rsidRPr="00154FBA" w:rsidRDefault="006A2B6C" w:rsidP="00154FBA">
      <w:pPr>
        <w:spacing w:after="0"/>
        <w:rPr>
          <w:rFonts w:cstheme="minorHAnsi"/>
          <w:bCs/>
          <w:sz w:val="20"/>
          <w:szCs w:val="20"/>
        </w:rPr>
      </w:pPr>
      <w:hyperlink r:id="rId113" w:history="1">
        <w:r w:rsidR="00154FBA" w:rsidRPr="00154FBA">
          <w:rPr>
            <w:rStyle w:val="Lienhypertexte"/>
            <w:rFonts w:cstheme="minorHAnsi"/>
            <w:bCs/>
            <w:sz w:val="20"/>
            <w:szCs w:val="20"/>
            <w:lang w:val="fr-FR"/>
          </w:rPr>
          <w:t>COVID-19 : Restauration (service au comptoir, à l’auto et livraison)</w:t>
        </w:r>
      </w:hyperlink>
      <w:r w:rsidR="00154FBA" w:rsidRPr="00154FBA">
        <w:rPr>
          <w:rFonts w:cstheme="minorHAnsi"/>
          <w:bCs/>
          <w:sz w:val="20"/>
          <w:szCs w:val="20"/>
          <w:lang w:val="fr-FR"/>
        </w:rPr>
        <w:t xml:space="preserve"> (INSPQ)</w:t>
      </w:r>
      <w:r w:rsidR="00154FBA" w:rsidRPr="00154FBA">
        <w:rPr>
          <w:rFonts w:cstheme="minorHAnsi"/>
          <w:bCs/>
          <w:sz w:val="20"/>
          <w:szCs w:val="20"/>
        </w:rPr>
        <w:t xml:space="preserve"> </w:t>
      </w:r>
    </w:p>
    <w:p w14:paraId="0F055947" w14:textId="77777777" w:rsidR="00154FBA" w:rsidRPr="00154FBA" w:rsidRDefault="006A2B6C" w:rsidP="00154FBA">
      <w:pPr>
        <w:spacing w:after="0"/>
        <w:rPr>
          <w:rFonts w:cstheme="minorHAnsi"/>
          <w:bCs/>
          <w:sz w:val="20"/>
          <w:szCs w:val="20"/>
        </w:rPr>
      </w:pPr>
      <w:hyperlink r:id="rId114" w:history="1">
        <w:r w:rsidR="00154FBA" w:rsidRPr="00154FBA">
          <w:rPr>
            <w:rStyle w:val="Lienhypertexte"/>
            <w:rFonts w:cstheme="minorHAnsi"/>
            <w:bCs/>
            <w:sz w:val="20"/>
            <w:szCs w:val="20"/>
            <w:lang w:val="fr-FR"/>
          </w:rPr>
          <w:t>Directives de santé publique concernant la réouverture des salles à manger et des autres lieux de consommation du secteur de la restauration</w:t>
        </w:r>
      </w:hyperlink>
      <w:r w:rsidR="00154FBA" w:rsidRPr="00154FBA">
        <w:rPr>
          <w:rFonts w:cstheme="minorHAnsi"/>
          <w:bCs/>
          <w:sz w:val="20"/>
          <w:szCs w:val="20"/>
          <w:lang w:val="fr-FR"/>
        </w:rPr>
        <w:t xml:space="preserve"> (Gouvernement du Québec)</w:t>
      </w:r>
      <w:r w:rsidR="00154FBA" w:rsidRPr="00154FBA">
        <w:rPr>
          <w:rFonts w:cstheme="minorHAnsi"/>
          <w:bCs/>
          <w:sz w:val="20"/>
          <w:szCs w:val="20"/>
        </w:rPr>
        <w:t xml:space="preserve"> </w:t>
      </w:r>
    </w:p>
    <w:p w14:paraId="546442D2" w14:textId="77777777" w:rsidR="00154FBA" w:rsidRPr="00154FBA" w:rsidRDefault="006A2B6C" w:rsidP="00154FBA">
      <w:pPr>
        <w:spacing w:after="0"/>
        <w:rPr>
          <w:rFonts w:cstheme="minorHAnsi"/>
          <w:bCs/>
          <w:sz w:val="20"/>
          <w:szCs w:val="20"/>
        </w:rPr>
      </w:pPr>
      <w:hyperlink r:id="rId115" w:history="1">
        <w:r w:rsidR="00154FBA" w:rsidRPr="00154FBA">
          <w:rPr>
            <w:rStyle w:val="Lienhypertexte"/>
            <w:rFonts w:cstheme="minorHAnsi"/>
            <w:bCs/>
            <w:sz w:val="20"/>
            <w:szCs w:val="20"/>
            <w:lang w:val="fr-FR"/>
          </w:rPr>
          <w:t>COVID-19: mesures pour l'industrie de la transformation alimentaire</w:t>
        </w:r>
      </w:hyperlink>
      <w:r w:rsidR="00154FBA" w:rsidRPr="00154FBA">
        <w:rPr>
          <w:rFonts w:cstheme="minorHAnsi"/>
          <w:bCs/>
          <w:sz w:val="20"/>
          <w:szCs w:val="20"/>
          <w:lang w:val="fr-FR"/>
        </w:rPr>
        <w:t xml:space="preserve"> (INSPQ) </w:t>
      </w:r>
      <w:hyperlink r:id="rId116" w:history="1">
        <w:r w:rsidR="00154FBA" w:rsidRPr="00154FBA">
          <w:rPr>
            <w:rStyle w:val="Lienhypertexte"/>
            <w:rFonts w:cstheme="minorHAnsi"/>
            <w:bCs/>
            <w:sz w:val="20"/>
            <w:szCs w:val="20"/>
            <w:lang w:val="fr-FR"/>
          </w:rPr>
          <w:t>english version</w:t>
        </w:r>
      </w:hyperlink>
      <w:r w:rsidR="00154FBA" w:rsidRPr="00154FBA">
        <w:rPr>
          <w:rFonts w:cstheme="minorHAnsi"/>
          <w:bCs/>
          <w:sz w:val="20"/>
          <w:szCs w:val="20"/>
        </w:rPr>
        <w:t xml:space="preserve"> </w:t>
      </w:r>
    </w:p>
    <w:p w14:paraId="0381E89C" w14:textId="77777777" w:rsidR="00154FBA" w:rsidRPr="00154FBA" w:rsidRDefault="006A2B6C" w:rsidP="00154FBA">
      <w:pPr>
        <w:spacing w:after="0"/>
        <w:rPr>
          <w:rFonts w:cstheme="minorHAnsi"/>
          <w:b/>
          <w:bCs/>
          <w:sz w:val="20"/>
          <w:szCs w:val="20"/>
        </w:rPr>
      </w:pPr>
      <w:hyperlink r:id="rId117" w:history="1">
        <w:r w:rsidR="00154FBA" w:rsidRPr="00154FBA">
          <w:rPr>
            <w:rStyle w:val="Lienhypertexte"/>
            <w:rFonts w:cstheme="minorHAnsi"/>
            <w:bCs/>
            <w:sz w:val="20"/>
            <w:szCs w:val="20"/>
            <w:lang w:val="fr-FR"/>
          </w:rPr>
          <w:t>Directives intérimaires de santé publique concernant les marchés publics durant la pandémie de COVID-19 – 20 avril 2020</w:t>
        </w:r>
      </w:hyperlink>
      <w:r w:rsidR="00154FBA" w:rsidRPr="00154FBA">
        <w:rPr>
          <w:rFonts w:cstheme="minorHAnsi"/>
          <w:bCs/>
          <w:sz w:val="20"/>
          <w:szCs w:val="20"/>
          <w:lang w:val="fr-FR"/>
        </w:rPr>
        <w:t xml:space="preserve"> (</w:t>
      </w:r>
      <w:r w:rsidR="00154FBA">
        <w:rPr>
          <w:rFonts w:cstheme="minorHAnsi"/>
          <w:bCs/>
          <w:sz w:val="20"/>
          <w:szCs w:val="20"/>
          <w:lang w:val="fr-FR"/>
        </w:rPr>
        <w:t>DRSP</w:t>
      </w:r>
      <w:r w:rsidR="00154FBA" w:rsidRPr="00154FBA">
        <w:rPr>
          <w:rFonts w:cstheme="minorHAnsi"/>
          <w:bCs/>
          <w:sz w:val="20"/>
          <w:szCs w:val="20"/>
          <w:lang w:val="fr-FR"/>
        </w:rPr>
        <w:t xml:space="preserve">) </w:t>
      </w:r>
      <w:hyperlink r:id="rId118" w:history="1">
        <w:r w:rsidR="00154FBA" w:rsidRPr="00154FBA">
          <w:rPr>
            <w:rStyle w:val="Lienhypertexte"/>
            <w:rFonts w:cstheme="minorHAnsi"/>
            <w:bCs/>
            <w:sz w:val="20"/>
            <w:szCs w:val="20"/>
            <w:lang w:val="fr-FR"/>
          </w:rPr>
          <w:t>english version</w:t>
        </w:r>
      </w:hyperlink>
      <w:r w:rsidR="00154FBA" w:rsidRPr="00154FBA">
        <w:rPr>
          <w:rFonts w:cstheme="minorHAnsi"/>
          <w:b/>
          <w:bCs/>
          <w:sz w:val="20"/>
          <w:szCs w:val="20"/>
        </w:rPr>
        <w:t xml:space="preserve"> </w:t>
      </w:r>
    </w:p>
    <w:p w14:paraId="04C83B5C" w14:textId="77777777" w:rsidR="00154FBA" w:rsidRPr="00154FBA" w:rsidRDefault="00154FBA" w:rsidP="00154FBA">
      <w:pPr>
        <w:spacing w:after="0"/>
        <w:rPr>
          <w:rFonts w:cstheme="minorHAnsi"/>
          <w:b/>
          <w:bCs/>
          <w:sz w:val="20"/>
          <w:szCs w:val="20"/>
        </w:rPr>
      </w:pPr>
      <w:r w:rsidRPr="00154FBA">
        <w:rPr>
          <w:rFonts w:cstheme="minorHAnsi"/>
          <w:b/>
          <w:bCs/>
          <w:sz w:val="20"/>
          <w:szCs w:val="20"/>
        </w:rPr>
        <w:t> </w:t>
      </w:r>
      <w:r w:rsidRPr="00154FBA">
        <w:rPr>
          <w:rFonts w:cstheme="minorHAnsi"/>
          <w:b/>
          <w:bCs/>
          <w:sz w:val="20"/>
          <w:szCs w:val="20"/>
          <w:lang w:val="fr-FR"/>
        </w:rPr>
        <w:t> </w:t>
      </w:r>
      <w:r w:rsidRPr="00154FBA">
        <w:rPr>
          <w:rFonts w:cstheme="minorHAnsi"/>
          <w:b/>
          <w:bCs/>
          <w:sz w:val="20"/>
          <w:szCs w:val="20"/>
        </w:rPr>
        <w:t xml:space="preserve"> </w:t>
      </w:r>
    </w:p>
    <w:p w14:paraId="616C76B2" w14:textId="77777777" w:rsidR="00323C21" w:rsidRDefault="00323C21" w:rsidP="00154FBA">
      <w:pPr>
        <w:spacing w:after="0"/>
        <w:rPr>
          <w:rFonts w:cstheme="minorHAnsi"/>
          <w:b/>
          <w:bCs/>
          <w:sz w:val="20"/>
          <w:szCs w:val="20"/>
          <w:lang w:val="fr-FR"/>
        </w:rPr>
      </w:pPr>
      <w:r>
        <w:rPr>
          <w:rFonts w:cstheme="minorHAnsi"/>
          <w:b/>
          <w:bCs/>
          <w:sz w:val="20"/>
          <w:szCs w:val="20"/>
          <w:lang w:val="fr-FR"/>
        </w:rPr>
        <w:br w:type="page"/>
      </w:r>
    </w:p>
    <w:p w14:paraId="5F436AD1" w14:textId="3A120C3E" w:rsidR="00154FBA" w:rsidRPr="00E27F91" w:rsidRDefault="00154FBA" w:rsidP="00154FBA">
      <w:pPr>
        <w:spacing w:after="0"/>
        <w:rPr>
          <w:rFonts w:cstheme="minorHAnsi"/>
          <w:b/>
          <w:bCs/>
          <w:sz w:val="20"/>
          <w:szCs w:val="20"/>
        </w:rPr>
      </w:pPr>
      <w:r w:rsidRPr="00154FBA">
        <w:rPr>
          <w:rFonts w:cstheme="minorHAnsi"/>
          <w:b/>
          <w:bCs/>
          <w:sz w:val="20"/>
          <w:szCs w:val="20"/>
          <w:lang w:val="fr-FR"/>
        </w:rPr>
        <w:lastRenderedPageBreak/>
        <w:t>Logement</w:t>
      </w:r>
      <w:r w:rsidRPr="00154FBA">
        <w:rPr>
          <w:rFonts w:cstheme="minorHAnsi"/>
          <w:b/>
          <w:bCs/>
          <w:sz w:val="20"/>
          <w:szCs w:val="20"/>
        </w:rPr>
        <w:t xml:space="preserve"> </w:t>
      </w:r>
    </w:p>
    <w:p w14:paraId="6F9E61E7" w14:textId="77777777" w:rsidR="00154FBA" w:rsidRPr="00154FBA" w:rsidRDefault="006A2B6C" w:rsidP="00154FBA">
      <w:pPr>
        <w:spacing w:after="0"/>
        <w:rPr>
          <w:rFonts w:cstheme="minorHAnsi"/>
          <w:bCs/>
          <w:sz w:val="20"/>
          <w:szCs w:val="20"/>
        </w:rPr>
      </w:pPr>
      <w:hyperlink r:id="rId119" w:history="1">
        <w:r w:rsidR="00154FBA" w:rsidRPr="00154FBA">
          <w:rPr>
            <w:rStyle w:val="Lienhypertexte"/>
            <w:rFonts w:cstheme="minorHAnsi"/>
            <w:bCs/>
            <w:sz w:val="20"/>
            <w:szCs w:val="20"/>
            <w:lang w:val="fr-FR"/>
          </w:rPr>
          <w:t>Recommandations intérimaires concernant les organismes communautaires : mesures supplémentaires de prévention plus spécifiques aux organismes qui offrent de l’hébergement</w:t>
        </w:r>
      </w:hyperlink>
      <w:r w:rsidR="00154FBA" w:rsidRPr="00154FBA">
        <w:rPr>
          <w:rFonts w:cstheme="minorHAnsi"/>
          <w:bCs/>
          <w:sz w:val="20"/>
          <w:szCs w:val="20"/>
          <w:lang w:val="fr-FR"/>
        </w:rPr>
        <w:t xml:space="preserve"> (INSPQ)</w:t>
      </w:r>
      <w:r w:rsidR="00154FBA" w:rsidRPr="00154FBA">
        <w:rPr>
          <w:rFonts w:cstheme="minorHAnsi"/>
          <w:bCs/>
          <w:sz w:val="20"/>
          <w:szCs w:val="20"/>
        </w:rPr>
        <w:t xml:space="preserve"> </w:t>
      </w:r>
    </w:p>
    <w:p w14:paraId="19C76017" w14:textId="77777777" w:rsidR="00154FBA" w:rsidRPr="00154FBA" w:rsidRDefault="006A2B6C" w:rsidP="00154FBA">
      <w:pPr>
        <w:spacing w:after="0"/>
        <w:rPr>
          <w:rFonts w:cstheme="minorHAnsi"/>
          <w:bCs/>
          <w:sz w:val="20"/>
          <w:szCs w:val="20"/>
        </w:rPr>
      </w:pPr>
      <w:hyperlink r:id="rId120" w:history="1">
        <w:r w:rsidR="00154FBA" w:rsidRPr="00154FBA">
          <w:rPr>
            <w:rStyle w:val="Lienhypertexte"/>
            <w:rFonts w:cstheme="minorHAnsi"/>
            <w:bCs/>
            <w:sz w:val="20"/>
            <w:szCs w:val="20"/>
            <w:lang w:val="fr-FR"/>
          </w:rPr>
          <w:t>Logement et droits des locataires</w:t>
        </w:r>
      </w:hyperlink>
      <w:r w:rsidR="00154FBA" w:rsidRPr="00154FBA">
        <w:rPr>
          <w:rFonts w:cstheme="minorHAnsi"/>
          <w:bCs/>
          <w:sz w:val="20"/>
          <w:szCs w:val="20"/>
          <w:lang w:val="fr-FR"/>
        </w:rPr>
        <w:t xml:space="preserve"> (</w:t>
      </w:r>
      <w:r w:rsidR="002E5F30">
        <w:rPr>
          <w:rFonts w:cstheme="minorHAnsi"/>
          <w:bCs/>
          <w:sz w:val="20"/>
          <w:szCs w:val="20"/>
          <w:lang w:val="fr-FR"/>
        </w:rPr>
        <w:t>DRSP</w:t>
      </w:r>
      <w:r w:rsidR="00154FBA" w:rsidRPr="00154FBA">
        <w:rPr>
          <w:rFonts w:cstheme="minorHAnsi"/>
          <w:bCs/>
          <w:sz w:val="20"/>
          <w:szCs w:val="20"/>
          <w:lang w:val="fr-FR"/>
        </w:rPr>
        <w:t>)</w:t>
      </w:r>
      <w:r w:rsidR="00154FBA" w:rsidRPr="00154FBA">
        <w:rPr>
          <w:rFonts w:cstheme="minorHAnsi"/>
          <w:bCs/>
          <w:sz w:val="20"/>
          <w:szCs w:val="20"/>
        </w:rPr>
        <w:t xml:space="preserve"> </w:t>
      </w:r>
    </w:p>
    <w:p w14:paraId="0DA67D89" w14:textId="77777777" w:rsidR="00154FBA" w:rsidRPr="00154FBA" w:rsidRDefault="006A2B6C" w:rsidP="00154FBA">
      <w:pPr>
        <w:spacing w:after="0"/>
        <w:rPr>
          <w:rFonts w:cstheme="minorHAnsi"/>
          <w:bCs/>
          <w:sz w:val="20"/>
          <w:szCs w:val="20"/>
        </w:rPr>
      </w:pPr>
      <w:hyperlink r:id="rId121" w:history="1">
        <w:r w:rsidR="00154FBA" w:rsidRPr="00154FBA">
          <w:rPr>
            <w:rStyle w:val="Lienhypertexte"/>
            <w:rFonts w:cstheme="minorHAnsi"/>
            <w:bCs/>
            <w:sz w:val="20"/>
            <w:szCs w:val="20"/>
            <w:lang w:val="fr-FR"/>
          </w:rPr>
          <w:t>COVID-19: mesures pour les déménageurs</w:t>
        </w:r>
      </w:hyperlink>
      <w:r w:rsidR="00154FBA" w:rsidRPr="00154FBA">
        <w:rPr>
          <w:rFonts w:cstheme="minorHAnsi"/>
          <w:bCs/>
          <w:sz w:val="20"/>
          <w:szCs w:val="20"/>
          <w:lang w:val="fr-FR"/>
        </w:rPr>
        <w:t xml:space="preserve"> (INSPQ) </w:t>
      </w:r>
      <w:hyperlink r:id="rId122" w:history="1">
        <w:r w:rsidR="00154FBA" w:rsidRPr="00154FBA">
          <w:rPr>
            <w:rStyle w:val="Lienhypertexte"/>
            <w:rFonts w:cstheme="minorHAnsi"/>
            <w:bCs/>
            <w:sz w:val="20"/>
            <w:szCs w:val="20"/>
            <w:lang w:val="fr-FR"/>
          </w:rPr>
          <w:t>english version</w:t>
        </w:r>
      </w:hyperlink>
      <w:r w:rsidR="00154FBA" w:rsidRPr="00154FBA">
        <w:rPr>
          <w:rFonts w:cstheme="minorHAnsi"/>
          <w:bCs/>
          <w:sz w:val="20"/>
          <w:szCs w:val="20"/>
          <w:lang w:val="fr-FR"/>
        </w:rPr>
        <w:t xml:space="preserve"> </w:t>
      </w:r>
    </w:p>
    <w:p w14:paraId="6BFB5790" w14:textId="77777777" w:rsidR="00154FBA" w:rsidRPr="00154FBA" w:rsidRDefault="006A2B6C" w:rsidP="00154FBA">
      <w:pPr>
        <w:spacing w:after="0"/>
        <w:rPr>
          <w:rFonts w:cstheme="minorHAnsi"/>
          <w:bCs/>
          <w:sz w:val="20"/>
          <w:szCs w:val="20"/>
        </w:rPr>
      </w:pPr>
      <w:hyperlink r:id="rId123" w:history="1">
        <w:r w:rsidR="00154FBA" w:rsidRPr="00154FBA">
          <w:rPr>
            <w:rStyle w:val="Lienhypertexte"/>
            <w:rFonts w:cstheme="minorHAnsi"/>
            <w:bCs/>
            <w:sz w:val="20"/>
            <w:szCs w:val="20"/>
            <w:lang w:val="fr-FR"/>
          </w:rPr>
          <w:t>Déménager en période de pandémie</w:t>
        </w:r>
      </w:hyperlink>
      <w:r w:rsidR="00154FBA" w:rsidRPr="00154FBA">
        <w:rPr>
          <w:rFonts w:cstheme="minorHAnsi"/>
          <w:bCs/>
          <w:sz w:val="20"/>
          <w:szCs w:val="20"/>
          <w:lang w:val="fr-FR"/>
        </w:rPr>
        <w:t xml:space="preserve"> (</w:t>
      </w:r>
      <w:r w:rsidR="002E5F30">
        <w:rPr>
          <w:rFonts w:cstheme="minorHAnsi"/>
          <w:bCs/>
          <w:sz w:val="20"/>
          <w:szCs w:val="20"/>
          <w:lang w:val="fr-FR"/>
        </w:rPr>
        <w:t>DRSP</w:t>
      </w:r>
      <w:r w:rsidR="00154FBA" w:rsidRPr="00154FBA">
        <w:rPr>
          <w:rFonts w:cstheme="minorHAnsi"/>
          <w:bCs/>
          <w:sz w:val="20"/>
          <w:szCs w:val="20"/>
          <w:lang w:val="fr-FR"/>
        </w:rPr>
        <w:t xml:space="preserve">) </w:t>
      </w:r>
      <w:hyperlink r:id="rId124" w:history="1">
        <w:r w:rsidR="00154FBA" w:rsidRPr="00154FBA">
          <w:rPr>
            <w:rStyle w:val="Lienhypertexte"/>
            <w:rFonts w:cstheme="minorHAnsi"/>
            <w:bCs/>
            <w:sz w:val="20"/>
            <w:szCs w:val="20"/>
            <w:lang w:val="fr-FR"/>
          </w:rPr>
          <w:t>english version</w:t>
        </w:r>
      </w:hyperlink>
      <w:r w:rsidR="00154FBA" w:rsidRPr="00154FBA">
        <w:rPr>
          <w:rFonts w:cstheme="minorHAnsi"/>
          <w:bCs/>
          <w:sz w:val="20"/>
          <w:szCs w:val="20"/>
          <w:lang w:val="fr-FR"/>
        </w:rPr>
        <w:t xml:space="preserve"> </w:t>
      </w:r>
    </w:p>
    <w:p w14:paraId="1EA64D1C" w14:textId="77777777" w:rsidR="00154FBA" w:rsidRPr="00154FBA" w:rsidRDefault="006A2B6C" w:rsidP="00154FBA">
      <w:pPr>
        <w:spacing w:after="0"/>
        <w:rPr>
          <w:rFonts w:cstheme="minorHAnsi"/>
          <w:bCs/>
          <w:sz w:val="20"/>
          <w:szCs w:val="20"/>
        </w:rPr>
      </w:pPr>
      <w:hyperlink r:id="rId125" w:history="1">
        <w:r w:rsidR="00154FBA" w:rsidRPr="00154FBA">
          <w:rPr>
            <w:rStyle w:val="Lienhypertexte"/>
            <w:rFonts w:cstheme="minorHAnsi"/>
            <w:bCs/>
            <w:sz w:val="20"/>
            <w:szCs w:val="20"/>
            <w:lang w:val="fr-FR"/>
          </w:rPr>
          <w:t>Services d'extermination durant la pandémie</w:t>
        </w:r>
      </w:hyperlink>
      <w:r w:rsidR="00154FBA" w:rsidRPr="00154FBA">
        <w:rPr>
          <w:rFonts w:cstheme="minorHAnsi"/>
          <w:bCs/>
          <w:sz w:val="20"/>
          <w:szCs w:val="20"/>
          <w:lang w:val="fr-FR"/>
        </w:rPr>
        <w:t xml:space="preserve"> (</w:t>
      </w:r>
      <w:r w:rsidR="002E5F30">
        <w:rPr>
          <w:rFonts w:cstheme="minorHAnsi"/>
          <w:bCs/>
          <w:sz w:val="20"/>
          <w:szCs w:val="20"/>
          <w:lang w:val="fr-FR"/>
        </w:rPr>
        <w:t>DRSP</w:t>
      </w:r>
      <w:r w:rsidR="00154FBA" w:rsidRPr="00154FBA">
        <w:rPr>
          <w:rFonts w:cstheme="minorHAnsi"/>
          <w:bCs/>
          <w:sz w:val="20"/>
          <w:szCs w:val="20"/>
          <w:lang w:val="fr-FR"/>
        </w:rPr>
        <w:t>)</w:t>
      </w:r>
      <w:r w:rsidR="00154FBA" w:rsidRPr="00154FBA">
        <w:rPr>
          <w:rFonts w:cstheme="minorHAnsi"/>
          <w:bCs/>
          <w:sz w:val="20"/>
          <w:szCs w:val="20"/>
        </w:rPr>
        <w:t xml:space="preserve"> </w:t>
      </w:r>
    </w:p>
    <w:p w14:paraId="41822B8F" w14:textId="1395CC01" w:rsidR="00154FBA" w:rsidRPr="00154FBA" w:rsidRDefault="006A2B6C" w:rsidP="00154FBA">
      <w:pPr>
        <w:spacing w:after="0"/>
        <w:rPr>
          <w:rFonts w:cstheme="minorHAnsi"/>
          <w:bCs/>
          <w:sz w:val="20"/>
          <w:szCs w:val="20"/>
        </w:rPr>
      </w:pPr>
      <w:hyperlink r:id="rId126" w:history="1">
        <w:r w:rsidR="00154FBA" w:rsidRPr="00154FBA">
          <w:rPr>
            <w:rStyle w:val="Lienhypertexte"/>
            <w:rFonts w:cstheme="minorHAnsi"/>
            <w:bCs/>
            <w:sz w:val="20"/>
            <w:szCs w:val="20"/>
            <w:lang w:val="fr-FR"/>
          </w:rPr>
          <w:t xml:space="preserve">Consignes pour les habitations et milieux de vie pour </w:t>
        </w:r>
      </w:hyperlink>
      <w:hyperlink r:id="rId127" w:history="1">
        <w:r w:rsidR="00154FBA" w:rsidRPr="00154FBA">
          <w:rPr>
            <w:rStyle w:val="Lienhypertexte"/>
            <w:rFonts w:cstheme="minorHAnsi"/>
            <w:bCs/>
            <w:sz w:val="20"/>
            <w:szCs w:val="20"/>
            <w:lang w:val="fr-FR"/>
          </w:rPr>
          <w:t>aìnés</w:t>
        </w:r>
      </w:hyperlink>
      <w:r w:rsidR="00154FBA" w:rsidRPr="00154FBA">
        <w:rPr>
          <w:rFonts w:cstheme="minorHAnsi"/>
          <w:bCs/>
          <w:sz w:val="20"/>
          <w:szCs w:val="20"/>
          <w:lang w:val="fr-FR"/>
        </w:rPr>
        <w:t>(</w:t>
      </w:r>
      <w:r w:rsidR="002E5F30">
        <w:rPr>
          <w:rFonts w:cstheme="minorHAnsi"/>
          <w:bCs/>
          <w:sz w:val="20"/>
          <w:szCs w:val="20"/>
          <w:lang w:val="fr-FR"/>
        </w:rPr>
        <w:t>DRSP</w:t>
      </w:r>
      <w:r w:rsidR="00154FBA" w:rsidRPr="00154FBA">
        <w:rPr>
          <w:rFonts w:cstheme="minorHAnsi"/>
          <w:bCs/>
          <w:sz w:val="20"/>
          <w:szCs w:val="20"/>
          <w:lang w:val="fr-FR"/>
        </w:rPr>
        <w:t>)</w:t>
      </w:r>
      <w:r w:rsidR="00154FBA" w:rsidRPr="00154FBA">
        <w:rPr>
          <w:rFonts w:cstheme="minorHAnsi"/>
          <w:bCs/>
          <w:sz w:val="20"/>
          <w:szCs w:val="20"/>
        </w:rPr>
        <w:t xml:space="preserve"> </w:t>
      </w:r>
    </w:p>
    <w:p w14:paraId="22610DDC" w14:textId="77777777" w:rsidR="00154FBA" w:rsidRPr="00154FBA" w:rsidRDefault="00154FBA" w:rsidP="00154FBA">
      <w:pPr>
        <w:spacing w:after="0"/>
        <w:rPr>
          <w:rFonts w:cstheme="minorHAnsi"/>
          <w:b/>
          <w:bCs/>
          <w:sz w:val="20"/>
          <w:szCs w:val="20"/>
        </w:rPr>
      </w:pPr>
      <w:r w:rsidRPr="00154FBA">
        <w:rPr>
          <w:rFonts w:cstheme="minorHAnsi"/>
          <w:b/>
          <w:bCs/>
          <w:sz w:val="20"/>
          <w:szCs w:val="20"/>
          <w:lang w:val="fr-FR"/>
        </w:rPr>
        <w:t> </w:t>
      </w:r>
      <w:r w:rsidRPr="00154FBA">
        <w:rPr>
          <w:rFonts w:cstheme="minorHAnsi"/>
          <w:b/>
          <w:bCs/>
          <w:sz w:val="20"/>
          <w:szCs w:val="20"/>
        </w:rPr>
        <w:t xml:space="preserve"> </w:t>
      </w:r>
    </w:p>
    <w:p w14:paraId="62F341C9" w14:textId="77777777" w:rsidR="00154FBA" w:rsidRPr="00154FBA" w:rsidRDefault="00154FBA" w:rsidP="00154FBA">
      <w:pPr>
        <w:spacing w:after="0"/>
        <w:rPr>
          <w:rFonts w:cstheme="minorHAnsi"/>
          <w:b/>
          <w:bCs/>
          <w:sz w:val="20"/>
          <w:szCs w:val="20"/>
        </w:rPr>
      </w:pPr>
      <w:r w:rsidRPr="00154FBA">
        <w:rPr>
          <w:rFonts w:cstheme="minorHAnsi"/>
          <w:b/>
          <w:bCs/>
          <w:sz w:val="20"/>
          <w:szCs w:val="20"/>
          <w:lang w:val="fr-FR"/>
        </w:rPr>
        <w:t>Services de répit</w:t>
      </w:r>
      <w:r w:rsidRPr="00154FBA">
        <w:rPr>
          <w:rFonts w:cstheme="minorHAnsi"/>
          <w:b/>
          <w:bCs/>
          <w:sz w:val="20"/>
          <w:szCs w:val="20"/>
        </w:rPr>
        <w:t xml:space="preserve"> </w:t>
      </w:r>
    </w:p>
    <w:p w14:paraId="005B36B9" w14:textId="77777777" w:rsidR="00154FBA" w:rsidRPr="00154FBA" w:rsidRDefault="006A2B6C" w:rsidP="00154FBA">
      <w:pPr>
        <w:spacing w:after="0"/>
        <w:rPr>
          <w:rFonts w:cstheme="minorHAnsi"/>
          <w:bCs/>
          <w:sz w:val="20"/>
          <w:szCs w:val="20"/>
        </w:rPr>
      </w:pPr>
      <w:hyperlink r:id="rId128" w:history="1">
        <w:r w:rsidR="00154FBA" w:rsidRPr="00154FBA">
          <w:rPr>
            <w:rStyle w:val="Lienhypertexte"/>
            <w:rFonts w:cstheme="minorHAnsi"/>
            <w:bCs/>
            <w:sz w:val="20"/>
            <w:szCs w:val="20"/>
            <w:lang w:val="fr-FR"/>
          </w:rPr>
          <w:t>COVID-19 : Directives de santé publique à l'intention des personnes offrant un service de répit à domicile aux familles d'enfants atteints de déficience physique, de déficience intellectuelle ou de trouble du spectre de l'autisme</w:t>
        </w:r>
      </w:hyperlink>
      <w:r w:rsidR="00154FBA" w:rsidRPr="00154FBA">
        <w:rPr>
          <w:rFonts w:cstheme="minorHAnsi"/>
          <w:bCs/>
          <w:sz w:val="20"/>
          <w:szCs w:val="20"/>
          <w:lang w:val="fr-FR"/>
        </w:rPr>
        <w:t xml:space="preserve"> (INSPQ)</w:t>
      </w:r>
      <w:r w:rsidR="00154FBA" w:rsidRPr="00154FBA">
        <w:rPr>
          <w:rFonts w:cstheme="minorHAnsi"/>
          <w:bCs/>
          <w:sz w:val="20"/>
          <w:szCs w:val="20"/>
        </w:rPr>
        <w:t xml:space="preserve"> </w:t>
      </w:r>
    </w:p>
    <w:p w14:paraId="01134384" w14:textId="77777777" w:rsidR="00154FBA" w:rsidRPr="00154FBA" w:rsidRDefault="006A2B6C" w:rsidP="00154FBA">
      <w:pPr>
        <w:spacing w:after="0"/>
        <w:rPr>
          <w:rFonts w:cstheme="minorHAnsi"/>
          <w:bCs/>
          <w:sz w:val="20"/>
          <w:szCs w:val="20"/>
        </w:rPr>
      </w:pPr>
      <w:hyperlink r:id="rId129" w:history="1">
        <w:r w:rsidR="00154FBA" w:rsidRPr="00154FBA">
          <w:rPr>
            <w:rStyle w:val="Lienhypertexte"/>
            <w:rFonts w:cstheme="minorHAnsi"/>
            <w:bCs/>
            <w:sz w:val="20"/>
            <w:szCs w:val="20"/>
            <w:lang w:val="fr-FR"/>
          </w:rPr>
          <w:t>Services de répit offerts hors du domicile pour les personnes ayant une déficience physique, une déficience intellectuelle ou un trouble du spectre de l’autisme ainsi que pour les jeunes en difficulté</w:t>
        </w:r>
      </w:hyperlink>
      <w:r w:rsidR="00154FBA" w:rsidRPr="00154FBA">
        <w:rPr>
          <w:rFonts w:cstheme="minorHAnsi"/>
          <w:bCs/>
          <w:sz w:val="20"/>
          <w:szCs w:val="20"/>
          <w:lang w:val="fr-FR"/>
        </w:rPr>
        <w:t xml:space="preserve"> (Gouvernement du Québec)</w:t>
      </w:r>
      <w:r w:rsidR="00154FBA" w:rsidRPr="00154FBA">
        <w:rPr>
          <w:rFonts w:cstheme="minorHAnsi"/>
          <w:bCs/>
          <w:sz w:val="20"/>
          <w:szCs w:val="20"/>
        </w:rPr>
        <w:t xml:space="preserve"> </w:t>
      </w:r>
    </w:p>
    <w:bookmarkEnd w:id="51"/>
    <w:p w14:paraId="6D072C0D" w14:textId="77777777" w:rsidR="0049770D" w:rsidRPr="00A16A41" w:rsidRDefault="0049770D" w:rsidP="00A16A41">
      <w:pPr>
        <w:spacing w:after="0"/>
        <w:rPr>
          <w:rFonts w:cstheme="minorHAnsi"/>
          <w:sz w:val="20"/>
          <w:szCs w:val="20"/>
        </w:rPr>
      </w:pPr>
    </w:p>
    <w:p w14:paraId="75049BEA" w14:textId="5F2E7044" w:rsidR="00305CB8" w:rsidRDefault="00305CB8" w:rsidP="00A16A41">
      <w:pPr>
        <w:spacing w:after="0"/>
        <w:rPr>
          <w:rFonts w:cstheme="minorHAnsi"/>
          <w:b/>
          <w:sz w:val="20"/>
          <w:szCs w:val="20"/>
        </w:rPr>
      </w:pPr>
      <w:r>
        <w:rPr>
          <w:rFonts w:cstheme="minorHAnsi"/>
          <w:b/>
          <w:sz w:val="20"/>
          <w:szCs w:val="20"/>
        </w:rPr>
        <w:t xml:space="preserve">Soutien </w:t>
      </w:r>
      <w:r w:rsidR="00BD0146">
        <w:rPr>
          <w:rFonts w:cstheme="minorHAnsi"/>
          <w:b/>
          <w:sz w:val="20"/>
          <w:szCs w:val="20"/>
        </w:rPr>
        <w:t>psychologique</w:t>
      </w:r>
      <w:r>
        <w:rPr>
          <w:rFonts w:cstheme="minorHAnsi"/>
          <w:b/>
          <w:sz w:val="20"/>
          <w:szCs w:val="20"/>
        </w:rPr>
        <w:t xml:space="preserve"> et lignes d’écoute dans le contexte de la COVID</w:t>
      </w:r>
    </w:p>
    <w:p w14:paraId="2110F9A1" w14:textId="78DA877A" w:rsidR="00305CB8" w:rsidRPr="00305CB8" w:rsidRDefault="006A2B6C" w:rsidP="00A16A41">
      <w:pPr>
        <w:spacing w:after="0"/>
        <w:rPr>
          <w:rFonts w:cstheme="minorHAnsi"/>
          <w:sz w:val="20"/>
          <w:szCs w:val="20"/>
        </w:rPr>
      </w:pPr>
      <w:hyperlink r:id="rId130" w:anchor="c44901" w:history="1">
        <w:r w:rsidR="00A75436" w:rsidRPr="00A75436">
          <w:rPr>
            <w:rStyle w:val="Lienhypertexte"/>
            <w:rFonts w:cstheme="minorHAnsi"/>
            <w:sz w:val="20"/>
            <w:szCs w:val="20"/>
          </w:rPr>
          <w:t>Premiers soins psychologiques en temps de pandémie</w:t>
        </w:r>
      </w:hyperlink>
      <w:r w:rsidR="00A75436">
        <w:rPr>
          <w:rFonts w:cstheme="minorHAnsi"/>
          <w:sz w:val="20"/>
          <w:szCs w:val="20"/>
        </w:rPr>
        <w:t xml:space="preserve"> (capsules vidéo) (DRSP)</w:t>
      </w:r>
    </w:p>
    <w:p w14:paraId="03D0C46C" w14:textId="573C5C97" w:rsidR="00055569" w:rsidRPr="0039730A" w:rsidRDefault="006A2B6C" w:rsidP="00055569">
      <w:pPr>
        <w:rPr>
          <w:sz w:val="20"/>
          <w:szCs w:val="20"/>
        </w:rPr>
      </w:pPr>
      <w:hyperlink r:id="rId131" w:history="1">
        <w:r w:rsidR="00305CB8" w:rsidRPr="0039730A">
          <w:rPr>
            <w:rStyle w:val="Lienhypertexte"/>
            <w:sz w:val="20"/>
            <w:szCs w:val="20"/>
          </w:rPr>
          <w:t>Lignes d’écoute</w:t>
        </w:r>
        <w:r w:rsidR="000A743F" w:rsidRPr="0039730A">
          <w:rPr>
            <w:rStyle w:val="Lienhypertexte"/>
            <w:sz w:val="20"/>
            <w:szCs w:val="20"/>
          </w:rPr>
          <w:t xml:space="preserve"> et d’aide dans le Grand Montréal</w:t>
        </w:r>
      </w:hyperlink>
      <w:r w:rsidR="000A743F" w:rsidRPr="0039730A">
        <w:rPr>
          <w:sz w:val="20"/>
          <w:szCs w:val="20"/>
        </w:rPr>
        <w:t xml:space="preserve"> </w:t>
      </w:r>
      <w:r w:rsidR="0039730A">
        <w:rPr>
          <w:sz w:val="20"/>
          <w:szCs w:val="20"/>
        </w:rPr>
        <w:t>(site du 211)</w:t>
      </w:r>
    </w:p>
    <w:p w14:paraId="5C083D24" w14:textId="19F05ACE" w:rsidR="00954B0E" w:rsidRDefault="00305CB8" w:rsidP="00064DC7">
      <w:pPr>
        <w:pStyle w:val="Titre2"/>
        <w:spacing w:after="240"/>
      </w:pPr>
      <w:bookmarkStart w:id="52" w:name="_Annexe_2:_Contacts"/>
      <w:bookmarkEnd w:id="52"/>
      <w:r w:rsidRPr="2F8191BB">
        <w:rPr>
          <w:rFonts w:cstheme="minorBidi"/>
          <w:sz w:val="20"/>
          <w:szCs w:val="20"/>
        </w:rPr>
        <w:br w:type="page"/>
      </w:r>
      <w:bookmarkStart w:id="53" w:name="_Toc53585737"/>
      <w:bookmarkStart w:id="54" w:name="_Hlk53504708"/>
      <w:r w:rsidR="00BD0146">
        <w:lastRenderedPageBreak/>
        <w:t>Annexe </w:t>
      </w:r>
      <w:r w:rsidR="36063263" w:rsidRPr="2F8191BB">
        <w:t>2</w:t>
      </w:r>
      <w:r w:rsidR="00BD0146">
        <w:t> :</w:t>
      </w:r>
      <w:r w:rsidR="36063263" w:rsidRPr="2F8191BB">
        <w:t xml:space="preserve"> Contacts </w:t>
      </w:r>
      <w:r w:rsidR="36063263" w:rsidRPr="6386F2FA">
        <w:t>pour les différents milieux</w:t>
      </w:r>
      <w:r w:rsidR="36063263" w:rsidRPr="54AA9A61">
        <w:t xml:space="preserve"> ou situations</w:t>
      </w:r>
      <w:r w:rsidR="00E9417A">
        <w:t xml:space="preserve"> (à l’usage des CIUSSS)</w:t>
      </w:r>
      <w:bookmarkEnd w:id="53"/>
    </w:p>
    <w:bookmarkEnd w:id="54"/>
    <w:p w14:paraId="5490968D" w14:textId="77777777" w:rsidR="00D5028C" w:rsidRDefault="00D5028C" w:rsidP="00A16A41">
      <w:pPr>
        <w:spacing w:after="0"/>
        <w:rPr>
          <w:b/>
          <w:sz w:val="20"/>
          <w:szCs w:val="20"/>
        </w:rPr>
      </w:pPr>
    </w:p>
    <w:p w14:paraId="2C1467E5" w14:textId="3C8AB7B3" w:rsidR="00D63E13" w:rsidRDefault="00D63E13" w:rsidP="00A16A41">
      <w:pPr>
        <w:spacing w:after="0"/>
        <w:rPr>
          <w:bCs/>
          <w:sz w:val="20"/>
          <w:szCs w:val="20"/>
        </w:rPr>
      </w:pPr>
      <w:r>
        <w:rPr>
          <w:bCs/>
          <w:sz w:val="20"/>
          <w:szCs w:val="20"/>
        </w:rPr>
        <w:t>Information non disponible dans la version en ligne du document.</w:t>
      </w:r>
    </w:p>
    <w:p w14:paraId="30B63355" w14:textId="77777777" w:rsidR="00D63E13" w:rsidRPr="00D63E13" w:rsidRDefault="00D63E13" w:rsidP="00A16A41">
      <w:pPr>
        <w:spacing w:after="0"/>
        <w:rPr>
          <w:bCs/>
          <w:sz w:val="20"/>
          <w:szCs w:val="20"/>
        </w:rPr>
      </w:pPr>
    </w:p>
    <w:p w14:paraId="7F1B9FAA" w14:textId="77777777" w:rsidR="00D63E13" w:rsidRDefault="00D63E13" w:rsidP="00A16A41">
      <w:pPr>
        <w:spacing w:after="0"/>
        <w:rPr>
          <w:b/>
          <w:sz w:val="20"/>
          <w:szCs w:val="20"/>
        </w:rPr>
      </w:pPr>
    </w:p>
    <w:p w14:paraId="3AC9E191" w14:textId="25E28BD8" w:rsidR="00D63E13" w:rsidRDefault="00D63E13" w:rsidP="00A16A41">
      <w:pPr>
        <w:spacing w:after="0"/>
        <w:rPr>
          <w:b/>
          <w:sz w:val="20"/>
          <w:szCs w:val="20"/>
        </w:rPr>
        <w:sectPr w:rsidR="00D63E13" w:rsidSect="00A50D8C">
          <w:pgSz w:w="12240" w:h="15840"/>
          <w:pgMar w:top="1440" w:right="1797" w:bottom="1440" w:left="1797" w:header="709" w:footer="709" w:gutter="0"/>
          <w:cols w:space="708"/>
          <w:docGrid w:linePitch="360"/>
        </w:sectPr>
      </w:pPr>
    </w:p>
    <w:p w14:paraId="6DDF43BA" w14:textId="6BF5525E" w:rsidR="00D5028C" w:rsidRDefault="00D5028C" w:rsidP="00D5028C">
      <w:pPr>
        <w:pStyle w:val="Titre2"/>
      </w:pPr>
      <w:bookmarkStart w:id="55" w:name="_Annexe_3_:_1"/>
      <w:bookmarkStart w:id="56" w:name="_Toc53585738"/>
      <w:bookmarkEnd w:id="55"/>
      <w:r>
        <w:lastRenderedPageBreak/>
        <w:t>Annexe 3</w:t>
      </w:r>
      <w:r w:rsidRPr="00954B0E">
        <w:t> : Exemple de registre</w:t>
      </w:r>
      <w:r>
        <w:t xml:space="preserve"> d’entretien ménager</w:t>
      </w:r>
      <w:bookmarkEnd w:id="56"/>
    </w:p>
    <w:p w14:paraId="29361E6C" w14:textId="2D268D8B" w:rsidR="00D5028C" w:rsidRPr="00A97CEF" w:rsidRDefault="00BD0146" w:rsidP="00D5028C">
      <w:pPr>
        <w:jc w:val="center"/>
        <w:rPr>
          <w:rFonts w:cstheme="minorHAnsi"/>
          <w:b/>
          <w:bCs/>
          <w:color w:val="244061" w:themeColor="accent1" w:themeShade="80"/>
          <w:sz w:val="28"/>
          <w:szCs w:val="28"/>
        </w:rPr>
      </w:pPr>
      <w:r w:rsidRPr="00A97CEF">
        <w:rPr>
          <w:rFonts w:cstheme="minorHAnsi"/>
          <w:b/>
          <w:bCs/>
          <w:color w:val="244061" w:themeColor="accent1" w:themeShade="80"/>
          <w:sz w:val="28"/>
          <w:szCs w:val="28"/>
        </w:rPr>
        <w:t>Registre d'entretien ménager quotidien</w:t>
      </w:r>
      <w:r>
        <w:rPr>
          <w:rFonts w:cstheme="minorHAnsi"/>
          <w:b/>
          <w:bCs/>
          <w:color w:val="244061" w:themeColor="accent1" w:themeShade="80"/>
          <w:sz w:val="28"/>
          <w:szCs w:val="28"/>
        </w:rPr>
        <w:t> :</w:t>
      </w:r>
      <w:r w:rsidRPr="00A97CEF">
        <w:rPr>
          <w:rFonts w:cstheme="minorHAnsi"/>
          <w:b/>
          <w:bCs/>
          <w:color w:val="244061" w:themeColor="accent1" w:themeShade="80"/>
          <w:sz w:val="28"/>
          <w:szCs w:val="28"/>
        </w:rPr>
        <w:t xml:space="preserve"> liste de surfaces fréquemment touchées (high-touch)</w:t>
      </w:r>
    </w:p>
    <w:tbl>
      <w:tblPr>
        <w:tblStyle w:val="Grilledutableau"/>
        <w:tblW w:w="0" w:type="auto"/>
        <w:tblLook w:val="04A0" w:firstRow="1" w:lastRow="0" w:firstColumn="1" w:lastColumn="0" w:noHBand="0" w:noVBand="1"/>
      </w:tblPr>
      <w:tblGrid>
        <w:gridCol w:w="818"/>
        <w:gridCol w:w="2840"/>
        <w:gridCol w:w="1190"/>
        <w:gridCol w:w="1240"/>
        <w:gridCol w:w="1618"/>
        <w:gridCol w:w="1104"/>
        <w:gridCol w:w="690"/>
        <w:gridCol w:w="690"/>
        <w:gridCol w:w="690"/>
        <w:gridCol w:w="690"/>
        <w:gridCol w:w="690"/>
        <w:gridCol w:w="690"/>
      </w:tblGrid>
      <w:tr w:rsidR="00D5028C" w:rsidRPr="00F34680" w14:paraId="3D914E62" w14:textId="77777777" w:rsidTr="00525D37">
        <w:tc>
          <w:tcPr>
            <w:tcW w:w="817" w:type="dxa"/>
            <w:shd w:val="clear" w:color="auto" w:fill="B8CCE4" w:themeFill="accent1" w:themeFillTint="66"/>
            <w:vAlign w:val="center"/>
          </w:tcPr>
          <w:p w14:paraId="1C39E5A3" w14:textId="77777777" w:rsidR="00D5028C" w:rsidRPr="00F34680" w:rsidRDefault="00D5028C" w:rsidP="00525D37">
            <w:pPr>
              <w:jc w:val="left"/>
              <w:rPr>
                <w:rFonts w:cstheme="minorHAnsi"/>
                <w:b/>
                <w:bCs/>
                <w:color w:val="365F91" w:themeColor="accent1" w:themeShade="BF"/>
                <w:sz w:val="18"/>
                <w:szCs w:val="18"/>
              </w:rPr>
            </w:pPr>
            <w:r w:rsidRPr="00F34680">
              <w:rPr>
                <w:rFonts w:cstheme="minorHAnsi"/>
                <w:b/>
                <w:bCs/>
                <w:color w:val="1F3864"/>
                <w:sz w:val="18"/>
                <w:szCs w:val="18"/>
              </w:rPr>
              <w:t>Date</w:t>
            </w:r>
          </w:p>
        </w:tc>
        <w:tc>
          <w:tcPr>
            <w:tcW w:w="2839" w:type="dxa"/>
            <w:shd w:val="clear" w:color="auto" w:fill="B8CCE4" w:themeFill="accent1" w:themeFillTint="66"/>
            <w:vAlign w:val="center"/>
          </w:tcPr>
          <w:p w14:paraId="742B4DDE" w14:textId="77777777" w:rsidR="00D5028C" w:rsidRPr="00F34680" w:rsidRDefault="00D5028C" w:rsidP="00525D37">
            <w:pPr>
              <w:jc w:val="left"/>
              <w:rPr>
                <w:rFonts w:cstheme="minorHAnsi"/>
                <w:b/>
                <w:bCs/>
                <w:color w:val="365F91" w:themeColor="accent1" w:themeShade="BF"/>
                <w:sz w:val="18"/>
                <w:szCs w:val="18"/>
              </w:rPr>
            </w:pPr>
            <w:r w:rsidRPr="00F34680">
              <w:rPr>
                <w:rFonts w:cstheme="minorHAnsi"/>
                <w:b/>
                <w:bCs/>
                <w:color w:val="1F3864"/>
                <w:sz w:val="18"/>
                <w:szCs w:val="18"/>
              </w:rPr>
              <w:t>Surface</w:t>
            </w:r>
          </w:p>
        </w:tc>
        <w:tc>
          <w:tcPr>
            <w:tcW w:w="0" w:type="auto"/>
            <w:shd w:val="clear" w:color="auto" w:fill="B8CCE4" w:themeFill="accent1" w:themeFillTint="66"/>
            <w:vAlign w:val="center"/>
          </w:tcPr>
          <w:p w14:paraId="3C572B92" w14:textId="77777777" w:rsidR="00D5028C" w:rsidRPr="00F34680" w:rsidRDefault="00D5028C" w:rsidP="00525D37">
            <w:pPr>
              <w:jc w:val="left"/>
              <w:rPr>
                <w:rFonts w:cstheme="minorHAnsi"/>
                <w:b/>
                <w:bCs/>
                <w:color w:val="365F91" w:themeColor="accent1" w:themeShade="BF"/>
                <w:sz w:val="18"/>
                <w:szCs w:val="18"/>
              </w:rPr>
            </w:pPr>
            <w:r w:rsidRPr="00F34680">
              <w:rPr>
                <w:rFonts w:cstheme="minorHAnsi"/>
                <w:b/>
                <w:bCs/>
                <w:color w:val="1F3864"/>
                <w:sz w:val="18"/>
                <w:szCs w:val="18"/>
              </w:rPr>
              <w:t>Nettoyage - si surface souillée (Cochez si fait)</w:t>
            </w:r>
          </w:p>
        </w:tc>
        <w:tc>
          <w:tcPr>
            <w:tcW w:w="0" w:type="auto"/>
            <w:shd w:val="clear" w:color="auto" w:fill="B8CCE4" w:themeFill="accent1" w:themeFillTint="66"/>
            <w:vAlign w:val="center"/>
          </w:tcPr>
          <w:p w14:paraId="772F457F" w14:textId="77777777" w:rsidR="00D5028C" w:rsidRPr="00F34680" w:rsidRDefault="00D5028C" w:rsidP="00525D37">
            <w:pPr>
              <w:jc w:val="left"/>
              <w:rPr>
                <w:rFonts w:cstheme="minorHAnsi"/>
                <w:b/>
                <w:bCs/>
                <w:color w:val="365F91" w:themeColor="accent1" w:themeShade="BF"/>
                <w:sz w:val="18"/>
                <w:szCs w:val="18"/>
              </w:rPr>
            </w:pPr>
            <w:r w:rsidRPr="00F34680">
              <w:rPr>
                <w:rFonts w:cstheme="minorHAnsi"/>
                <w:b/>
                <w:bCs/>
                <w:color w:val="203764"/>
                <w:sz w:val="18"/>
                <w:szCs w:val="18"/>
              </w:rPr>
              <w:t>Désinfection (Cochez si fait)</w:t>
            </w:r>
          </w:p>
        </w:tc>
        <w:tc>
          <w:tcPr>
            <w:tcW w:w="0" w:type="auto"/>
            <w:shd w:val="clear" w:color="auto" w:fill="B8CCE4" w:themeFill="accent1" w:themeFillTint="66"/>
            <w:vAlign w:val="center"/>
          </w:tcPr>
          <w:p w14:paraId="6B8A0196" w14:textId="77777777" w:rsidR="00D5028C" w:rsidRPr="00F34680" w:rsidRDefault="00D5028C" w:rsidP="00525D37">
            <w:pPr>
              <w:jc w:val="left"/>
              <w:rPr>
                <w:rFonts w:cstheme="minorHAnsi"/>
                <w:b/>
                <w:bCs/>
                <w:color w:val="365F91" w:themeColor="accent1" w:themeShade="BF"/>
                <w:sz w:val="18"/>
                <w:szCs w:val="18"/>
              </w:rPr>
            </w:pPr>
            <w:r w:rsidRPr="00F34680">
              <w:rPr>
                <w:rFonts w:cstheme="minorHAnsi"/>
                <w:b/>
                <w:bCs/>
                <w:color w:val="1F3864"/>
                <w:sz w:val="18"/>
                <w:szCs w:val="18"/>
              </w:rPr>
              <w:t>Mode d'emploi et temps de contact respectés? (O=oui/N=non)</w:t>
            </w:r>
          </w:p>
        </w:tc>
        <w:tc>
          <w:tcPr>
            <w:tcW w:w="0" w:type="auto"/>
            <w:shd w:val="clear" w:color="auto" w:fill="B8CCE4" w:themeFill="accent1" w:themeFillTint="66"/>
            <w:vAlign w:val="center"/>
          </w:tcPr>
          <w:p w14:paraId="286BB946" w14:textId="77777777" w:rsidR="00D5028C" w:rsidRPr="00F34680" w:rsidRDefault="00D5028C" w:rsidP="00525D37">
            <w:pPr>
              <w:jc w:val="left"/>
              <w:rPr>
                <w:rFonts w:cstheme="minorHAnsi"/>
                <w:b/>
                <w:bCs/>
                <w:color w:val="1F3864"/>
                <w:sz w:val="18"/>
                <w:szCs w:val="18"/>
              </w:rPr>
            </w:pPr>
            <w:r w:rsidRPr="00F34680">
              <w:rPr>
                <w:rFonts w:cstheme="minorHAnsi"/>
                <w:b/>
                <w:bCs/>
                <w:color w:val="1F3864"/>
                <w:sz w:val="18"/>
                <w:szCs w:val="18"/>
              </w:rPr>
              <w:t>Fait par (nom de l'employé)</w:t>
            </w:r>
          </w:p>
        </w:tc>
        <w:tc>
          <w:tcPr>
            <w:tcW w:w="0" w:type="auto"/>
            <w:shd w:val="clear" w:color="auto" w:fill="B8CCE4" w:themeFill="accent1" w:themeFillTint="66"/>
            <w:vAlign w:val="center"/>
          </w:tcPr>
          <w:p w14:paraId="47AF8DEB" w14:textId="77777777" w:rsidR="00D5028C" w:rsidRPr="00F34680" w:rsidRDefault="00D5028C" w:rsidP="00525D37">
            <w:pPr>
              <w:jc w:val="left"/>
              <w:rPr>
                <w:rFonts w:cstheme="minorHAnsi"/>
                <w:b/>
                <w:bCs/>
                <w:color w:val="1F3864"/>
                <w:sz w:val="18"/>
                <w:szCs w:val="18"/>
              </w:rPr>
            </w:pPr>
            <w:r w:rsidRPr="00F34680">
              <w:rPr>
                <w:rFonts w:cstheme="minorHAnsi"/>
                <w:b/>
                <w:bCs/>
                <w:color w:val="1F3864"/>
                <w:sz w:val="18"/>
                <w:szCs w:val="18"/>
              </w:rPr>
              <w:t>Heure (1)</w:t>
            </w:r>
          </w:p>
        </w:tc>
        <w:tc>
          <w:tcPr>
            <w:tcW w:w="0" w:type="auto"/>
            <w:shd w:val="clear" w:color="auto" w:fill="B8CCE4" w:themeFill="accent1" w:themeFillTint="66"/>
            <w:vAlign w:val="center"/>
          </w:tcPr>
          <w:p w14:paraId="34E441E5" w14:textId="77777777" w:rsidR="00D5028C" w:rsidRPr="00F34680" w:rsidRDefault="00D5028C" w:rsidP="00525D37">
            <w:pPr>
              <w:jc w:val="left"/>
              <w:rPr>
                <w:rFonts w:cstheme="minorHAnsi"/>
                <w:b/>
                <w:bCs/>
                <w:color w:val="1F3864"/>
                <w:sz w:val="18"/>
                <w:szCs w:val="18"/>
              </w:rPr>
            </w:pPr>
            <w:r w:rsidRPr="00F34680">
              <w:rPr>
                <w:rFonts w:cstheme="minorHAnsi"/>
                <w:b/>
                <w:bCs/>
                <w:color w:val="1F3864"/>
                <w:sz w:val="18"/>
                <w:szCs w:val="18"/>
              </w:rPr>
              <w:t>Heure (2)</w:t>
            </w:r>
          </w:p>
        </w:tc>
        <w:tc>
          <w:tcPr>
            <w:tcW w:w="0" w:type="auto"/>
            <w:shd w:val="clear" w:color="auto" w:fill="B8CCE4" w:themeFill="accent1" w:themeFillTint="66"/>
            <w:vAlign w:val="center"/>
          </w:tcPr>
          <w:p w14:paraId="33C0B9A5" w14:textId="77777777" w:rsidR="00D5028C" w:rsidRPr="00F34680" w:rsidRDefault="00D5028C" w:rsidP="00525D37">
            <w:pPr>
              <w:jc w:val="left"/>
              <w:rPr>
                <w:rFonts w:cstheme="minorHAnsi"/>
                <w:b/>
                <w:bCs/>
                <w:color w:val="1F3864"/>
                <w:sz w:val="18"/>
                <w:szCs w:val="18"/>
              </w:rPr>
            </w:pPr>
            <w:r w:rsidRPr="00F34680">
              <w:rPr>
                <w:rFonts w:cstheme="minorHAnsi"/>
                <w:b/>
                <w:bCs/>
                <w:color w:val="1F3864"/>
                <w:sz w:val="18"/>
                <w:szCs w:val="18"/>
              </w:rPr>
              <w:t>Heure (3)</w:t>
            </w:r>
          </w:p>
        </w:tc>
        <w:tc>
          <w:tcPr>
            <w:tcW w:w="0" w:type="auto"/>
            <w:shd w:val="clear" w:color="auto" w:fill="B8CCE4" w:themeFill="accent1" w:themeFillTint="66"/>
            <w:vAlign w:val="center"/>
          </w:tcPr>
          <w:p w14:paraId="039EC56A" w14:textId="77777777" w:rsidR="00D5028C" w:rsidRPr="00F34680" w:rsidRDefault="00D5028C" w:rsidP="00525D37">
            <w:pPr>
              <w:jc w:val="left"/>
              <w:rPr>
                <w:rFonts w:cstheme="minorHAnsi"/>
                <w:b/>
                <w:bCs/>
                <w:color w:val="1F3864"/>
                <w:sz w:val="18"/>
                <w:szCs w:val="18"/>
              </w:rPr>
            </w:pPr>
            <w:r w:rsidRPr="00F34680">
              <w:rPr>
                <w:rFonts w:cstheme="minorHAnsi"/>
                <w:b/>
                <w:bCs/>
                <w:color w:val="1F3864"/>
                <w:sz w:val="18"/>
                <w:szCs w:val="18"/>
              </w:rPr>
              <w:t>Heure (4)</w:t>
            </w:r>
          </w:p>
        </w:tc>
        <w:tc>
          <w:tcPr>
            <w:tcW w:w="0" w:type="auto"/>
            <w:shd w:val="clear" w:color="auto" w:fill="B8CCE4" w:themeFill="accent1" w:themeFillTint="66"/>
            <w:vAlign w:val="center"/>
          </w:tcPr>
          <w:p w14:paraId="7D081825" w14:textId="77777777" w:rsidR="00D5028C" w:rsidRPr="00F34680" w:rsidRDefault="00D5028C" w:rsidP="00525D37">
            <w:pPr>
              <w:jc w:val="left"/>
              <w:rPr>
                <w:rFonts w:cstheme="minorHAnsi"/>
                <w:b/>
                <w:bCs/>
                <w:color w:val="1F3864"/>
                <w:sz w:val="18"/>
                <w:szCs w:val="18"/>
              </w:rPr>
            </w:pPr>
            <w:r w:rsidRPr="00F34680">
              <w:rPr>
                <w:rFonts w:cstheme="minorHAnsi"/>
                <w:b/>
                <w:bCs/>
                <w:color w:val="1F3864"/>
                <w:sz w:val="18"/>
                <w:szCs w:val="18"/>
              </w:rPr>
              <w:t>Heure (5)</w:t>
            </w:r>
          </w:p>
        </w:tc>
        <w:tc>
          <w:tcPr>
            <w:tcW w:w="0" w:type="auto"/>
            <w:shd w:val="clear" w:color="auto" w:fill="B8CCE4" w:themeFill="accent1" w:themeFillTint="66"/>
            <w:vAlign w:val="center"/>
          </w:tcPr>
          <w:p w14:paraId="3A933CD3" w14:textId="77777777" w:rsidR="00D5028C" w:rsidRPr="00F34680" w:rsidRDefault="00D5028C" w:rsidP="00525D37">
            <w:pPr>
              <w:jc w:val="left"/>
              <w:rPr>
                <w:rFonts w:cstheme="minorHAnsi"/>
                <w:b/>
                <w:bCs/>
                <w:color w:val="1F3864"/>
                <w:sz w:val="18"/>
                <w:szCs w:val="18"/>
              </w:rPr>
            </w:pPr>
            <w:r w:rsidRPr="00F34680">
              <w:rPr>
                <w:rFonts w:cstheme="minorHAnsi"/>
                <w:b/>
                <w:bCs/>
                <w:color w:val="1F3864"/>
                <w:sz w:val="18"/>
                <w:szCs w:val="18"/>
              </w:rPr>
              <w:t>Heure (6)</w:t>
            </w:r>
          </w:p>
        </w:tc>
      </w:tr>
      <w:tr w:rsidR="00D5028C" w:rsidRPr="00F34680" w14:paraId="4E6733BB" w14:textId="77777777" w:rsidTr="00525D37">
        <w:trPr>
          <w:trHeight w:val="567"/>
        </w:trPr>
        <w:tc>
          <w:tcPr>
            <w:tcW w:w="817" w:type="dxa"/>
            <w:noWrap/>
            <w:hideMark/>
          </w:tcPr>
          <w:p w14:paraId="0A78D661" w14:textId="77777777" w:rsidR="00D5028C" w:rsidRPr="00F34680" w:rsidRDefault="00D5028C" w:rsidP="00525D37">
            <w:pPr>
              <w:rPr>
                <w:rFonts w:cstheme="minorHAnsi"/>
                <w:color w:val="000000"/>
                <w:sz w:val="18"/>
                <w:szCs w:val="18"/>
              </w:rPr>
            </w:pPr>
            <w:r w:rsidRPr="00F34680">
              <w:rPr>
                <w:rFonts w:cstheme="minorHAnsi"/>
                <w:color w:val="1F3864"/>
                <w:sz w:val="18"/>
                <w:szCs w:val="18"/>
              </w:rPr>
              <w:t> </w:t>
            </w:r>
          </w:p>
        </w:tc>
        <w:tc>
          <w:tcPr>
            <w:tcW w:w="2839" w:type="dxa"/>
            <w:hideMark/>
          </w:tcPr>
          <w:p w14:paraId="58C4F35F" w14:textId="77777777" w:rsidR="00D5028C" w:rsidRPr="00F34680" w:rsidRDefault="00D5028C" w:rsidP="00525D37">
            <w:pPr>
              <w:jc w:val="left"/>
              <w:rPr>
                <w:rFonts w:cstheme="minorHAnsi"/>
                <w:b/>
                <w:color w:val="1F3864"/>
                <w:sz w:val="18"/>
                <w:szCs w:val="18"/>
              </w:rPr>
            </w:pPr>
            <w:r w:rsidRPr="00F34680">
              <w:rPr>
                <w:rFonts w:cstheme="minorHAnsi"/>
                <w:b/>
                <w:color w:val="1F3864"/>
                <w:sz w:val="18"/>
                <w:szCs w:val="18"/>
              </w:rPr>
              <w:t>Dispensateurs de gel hydroalcoolique et de savon</w:t>
            </w:r>
          </w:p>
        </w:tc>
        <w:tc>
          <w:tcPr>
            <w:tcW w:w="0" w:type="auto"/>
            <w:noWrap/>
            <w:hideMark/>
          </w:tcPr>
          <w:p w14:paraId="16B95CD4" w14:textId="77777777" w:rsidR="00D5028C" w:rsidRPr="00F34680" w:rsidRDefault="00D5028C" w:rsidP="00525D37">
            <w:pPr>
              <w:rPr>
                <w:rFonts w:cstheme="minorHAnsi"/>
                <w:color w:val="000000"/>
                <w:sz w:val="18"/>
                <w:szCs w:val="18"/>
              </w:rPr>
            </w:pPr>
            <w:r w:rsidRPr="00F34680">
              <w:rPr>
                <w:rFonts w:cstheme="minorHAnsi"/>
                <w:color w:val="1F3864"/>
                <w:sz w:val="18"/>
                <w:szCs w:val="18"/>
              </w:rPr>
              <w:t> </w:t>
            </w:r>
          </w:p>
        </w:tc>
        <w:tc>
          <w:tcPr>
            <w:tcW w:w="0" w:type="auto"/>
            <w:noWrap/>
            <w:hideMark/>
          </w:tcPr>
          <w:p w14:paraId="602AF845" w14:textId="77777777" w:rsidR="00D5028C" w:rsidRPr="00F34680" w:rsidRDefault="00D5028C" w:rsidP="00525D37">
            <w:pPr>
              <w:rPr>
                <w:rFonts w:cstheme="minorHAnsi"/>
                <w:color w:val="000000"/>
                <w:sz w:val="18"/>
                <w:szCs w:val="18"/>
              </w:rPr>
            </w:pPr>
            <w:r w:rsidRPr="00F34680">
              <w:rPr>
                <w:rFonts w:cstheme="minorHAnsi"/>
                <w:color w:val="203764"/>
                <w:sz w:val="18"/>
                <w:szCs w:val="18"/>
              </w:rPr>
              <w:t> </w:t>
            </w:r>
          </w:p>
        </w:tc>
        <w:tc>
          <w:tcPr>
            <w:tcW w:w="0" w:type="auto"/>
            <w:noWrap/>
            <w:hideMark/>
          </w:tcPr>
          <w:p w14:paraId="6B83654D" w14:textId="77777777" w:rsidR="00D5028C" w:rsidRPr="00F34680" w:rsidRDefault="00D5028C" w:rsidP="00525D37">
            <w:pPr>
              <w:rPr>
                <w:rFonts w:cstheme="minorHAnsi"/>
                <w:color w:val="000000"/>
                <w:sz w:val="18"/>
                <w:szCs w:val="18"/>
              </w:rPr>
            </w:pPr>
            <w:r w:rsidRPr="00F34680">
              <w:rPr>
                <w:rFonts w:cstheme="minorHAnsi"/>
                <w:color w:val="1F3864"/>
                <w:sz w:val="18"/>
                <w:szCs w:val="18"/>
              </w:rPr>
              <w:t> </w:t>
            </w:r>
          </w:p>
        </w:tc>
        <w:tc>
          <w:tcPr>
            <w:tcW w:w="0" w:type="auto"/>
          </w:tcPr>
          <w:p w14:paraId="2AD22CF1" w14:textId="77777777" w:rsidR="00D5028C" w:rsidRPr="00F34680" w:rsidRDefault="00D5028C" w:rsidP="00525D37">
            <w:pPr>
              <w:rPr>
                <w:rFonts w:cstheme="minorHAnsi"/>
                <w:color w:val="1F3864"/>
                <w:sz w:val="18"/>
                <w:szCs w:val="18"/>
              </w:rPr>
            </w:pPr>
          </w:p>
        </w:tc>
        <w:tc>
          <w:tcPr>
            <w:tcW w:w="0" w:type="auto"/>
          </w:tcPr>
          <w:p w14:paraId="5C12D7AA" w14:textId="77777777" w:rsidR="00D5028C" w:rsidRPr="00F34680" w:rsidRDefault="00D5028C" w:rsidP="00525D37">
            <w:pPr>
              <w:rPr>
                <w:rFonts w:cstheme="minorHAnsi"/>
                <w:color w:val="1F3864"/>
                <w:sz w:val="18"/>
                <w:szCs w:val="18"/>
              </w:rPr>
            </w:pPr>
          </w:p>
        </w:tc>
        <w:tc>
          <w:tcPr>
            <w:tcW w:w="0" w:type="auto"/>
          </w:tcPr>
          <w:p w14:paraId="59E884D9" w14:textId="77777777" w:rsidR="00D5028C" w:rsidRPr="00F34680" w:rsidRDefault="00D5028C" w:rsidP="00525D37">
            <w:pPr>
              <w:rPr>
                <w:rFonts w:cstheme="minorHAnsi"/>
                <w:color w:val="1F3864"/>
                <w:sz w:val="18"/>
                <w:szCs w:val="18"/>
              </w:rPr>
            </w:pPr>
          </w:p>
        </w:tc>
        <w:tc>
          <w:tcPr>
            <w:tcW w:w="0" w:type="auto"/>
          </w:tcPr>
          <w:p w14:paraId="483D6ED8" w14:textId="77777777" w:rsidR="00D5028C" w:rsidRPr="00F34680" w:rsidRDefault="00D5028C" w:rsidP="00525D37">
            <w:pPr>
              <w:rPr>
                <w:rFonts w:cstheme="minorHAnsi"/>
                <w:color w:val="1F3864"/>
                <w:sz w:val="18"/>
                <w:szCs w:val="18"/>
              </w:rPr>
            </w:pPr>
          </w:p>
        </w:tc>
        <w:tc>
          <w:tcPr>
            <w:tcW w:w="0" w:type="auto"/>
          </w:tcPr>
          <w:p w14:paraId="77D23187" w14:textId="77777777" w:rsidR="00D5028C" w:rsidRPr="00F34680" w:rsidRDefault="00D5028C" w:rsidP="00525D37">
            <w:pPr>
              <w:rPr>
                <w:rFonts w:cstheme="minorHAnsi"/>
                <w:color w:val="1F3864"/>
                <w:sz w:val="18"/>
                <w:szCs w:val="18"/>
              </w:rPr>
            </w:pPr>
          </w:p>
        </w:tc>
        <w:tc>
          <w:tcPr>
            <w:tcW w:w="0" w:type="auto"/>
          </w:tcPr>
          <w:p w14:paraId="55C2F8CF" w14:textId="77777777" w:rsidR="00D5028C" w:rsidRPr="00F34680" w:rsidRDefault="00D5028C" w:rsidP="00525D37">
            <w:pPr>
              <w:rPr>
                <w:rFonts w:cstheme="minorHAnsi"/>
                <w:color w:val="1F3864"/>
                <w:sz w:val="18"/>
                <w:szCs w:val="18"/>
              </w:rPr>
            </w:pPr>
          </w:p>
        </w:tc>
        <w:tc>
          <w:tcPr>
            <w:tcW w:w="0" w:type="auto"/>
          </w:tcPr>
          <w:p w14:paraId="33D00547" w14:textId="77777777" w:rsidR="00D5028C" w:rsidRPr="00F34680" w:rsidRDefault="00D5028C" w:rsidP="00525D37">
            <w:pPr>
              <w:rPr>
                <w:rFonts w:cstheme="minorHAnsi"/>
                <w:color w:val="1F3864"/>
                <w:sz w:val="18"/>
                <w:szCs w:val="18"/>
              </w:rPr>
            </w:pPr>
          </w:p>
        </w:tc>
      </w:tr>
      <w:tr w:rsidR="00D5028C" w:rsidRPr="00F34680" w14:paraId="3298667A" w14:textId="77777777" w:rsidTr="00525D37">
        <w:trPr>
          <w:trHeight w:val="567"/>
        </w:trPr>
        <w:tc>
          <w:tcPr>
            <w:tcW w:w="817" w:type="dxa"/>
            <w:noWrap/>
            <w:hideMark/>
          </w:tcPr>
          <w:p w14:paraId="68387CF3" w14:textId="77777777" w:rsidR="00D5028C" w:rsidRPr="00F34680" w:rsidRDefault="00D5028C" w:rsidP="00525D37">
            <w:pPr>
              <w:rPr>
                <w:rFonts w:cstheme="minorHAnsi"/>
                <w:b/>
                <w:bCs/>
                <w:color w:val="1F3864"/>
                <w:sz w:val="18"/>
                <w:szCs w:val="18"/>
              </w:rPr>
            </w:pPr>
            <w:r w:rsidRPr="00F34680">
              <w:rPr>
                <w:rFonts w:cstheme="minorHAnsi"/>
                <w:color w:val="1F3864"/>
                <w:sz w:val="18"/>
                <w:szCs w:val="18"/>
              </w:rPr>
              <w:t> </w:t>
            </w:r>
          </w:p>
        </w:tc>
        <w:tc>
          <w:tcPr>
            <w:tcW w:w="2839" w:type="dxa"/>
            <w:noWrap/>
            <w:hideMark/>
          </w:tcPr>
          <w:p w14:paraId="5A1E6552" w14:textId="77777777" w:rsidR="00D5028C" w:rsidRPr="00F34680" w:rsidRDefault="00D5028C" w:rsidP="00525D37">
            <w:pPr>
              <w:jc w:val="left"/>
              <w:rPr>
                <w:rFonts w:cstheme="minorHAnsi"/>
                <w:b/>
                <w:bCs/>
                <w:color w:val="1F3864"/>
                <w:sz w:val="18"/>
                <w:szCs w:val="18"/>
              </w:rPr>
            </w:pPr>
            <w:r w:rsidRPr="00F34680">
              <w:rPr>
                <w:rFonts w:cstheme="minorHAnsi"/>
                <w:b/>
                <w:color w:val="1F3864"/>
                <w:sz w:val="18"/>
                <w:szCs w:val="18"/>
              </w:rPr>
              <w:t>Comptoirs</w:t>
            </w:r>
          </w:p>
        </w:tc>
        <w:tc>
          <w:tcPr>
            <w:tcW w:w="0" w:type="auto"/>
            <w:hideMark/>
          </w:tcPr>
          <w:p w14:paraId="5B21DBF8" w14:textId="77777777" w:rsidR="00D5028C" w:rsidRPr="00F34680" w:rsidRDefault="00D5028C" w:rsidP="00525D37">
            <w:pPr>
              <w:rPr>
                <w:rFonts w:cstheme="minorHAnsi"/>
                <w:b/>
                <w:bCs/>
                <w:color w:val="1F3864"/>
                <w:sz w:val="18"/>
                <w:szCs w:val="18"/>
              </w:rPr>
            </w:pPr>
            <w:r w:rsidRPr="00F34680">
              <w:rPr>
                <w:rFonts w:cstheme="minorHAnsi"/>
                <w:color w:val="1F3864"/>
                <w:sz w:val="18"/>
                <w:szCs w:val="18"/>
              </w:rPr>
              <w:t> </w:t>
            </w:r>
          </w:p>
        </w:tc>
        <w:tc>
          <w:tcPr>
            <w:tcW w:w="0" w:type="auto"/>
            <w:hideMark/>
          </w:tcPr>
          <w:p w14:paraId="3D00A97D" w14:textId="77777777" w:rsidR="00D5028C" w:rsidRPr="00F34680" w:rsidRDefault="00D5028C" w:rsidP="00525D37">
            <w:pPr>
              <w:rPr>
                <w:rFonts w:cstheme="minorHAnsi"/>
                <w:b/>
                <w:bCs/>
                <w:color w:val="203764"/>
                <w:sz w:val="18"/>
                <w:szCs w:val="18"/>
              </w:rPr>
            </w:pPr>
            <w:r w:rsidRPr="00F34680">
              <w:rPr>
                <w:rFonts w:cstheme="minorHAnsi"/>
                <w:color w:val="203764"/>
                <w:sz w:val="18"/>
                <w:szCs w:val="18"/>
              </w:rPr>
              <w:t> </w:t>
            </w:r>
          </w:p>
        </w:tc>
        <w:tc>
          <w:tcPr>
            <w:tcW w:w="0" w:type="auto"/>
            <w:hideMark/>
          </w:tcPr>
          <w:p w14:paraId="5D72E591" w14:textId="77777777" w:rsidR="00D5028C" w:rsidRPr="00F34680" w:rsidRDefault="00D5028C" w:rsidP="00525D37">
            <w:pPr>
              <w:rPr>
                <w:rFonts w:cstheme="minorHAnsi"/>
                <w:b/>
                <w:bCs/>
                <w:color w:val="1F3864"/>
                <w:sz w:val="18"/>
                <w:szCs w:val="18"/>
              </w:rPr>
            </w:pPr>
            <w:r w:rsidRPr="00F34680">
              <w:rPr>
                <w:rFonts w:cstheme="minorHAnsi"/>
                <w:color w:val="1F3864"/>
                <w:sz w:val="18"/>
                <w:szCs w:val="18"/>
              </w:rPr>
              <w:t> </w:t>
            </w:r>
          </w:p>
        </w:tc>
        <w:tc>
          <w:tcPr>
            <w:tcW w:w="0" w:type="auto"/>
          </w:tcPr>
          <w:p w14:paraId="1BDDDE9E" w14:textId="77777777" w:rsidR="00D5028C" w:rsidRPr="00F34680" w:rsidRDefault="00D5028C" w:rsidP="00525D37">
            <w:pPr>
              <w:rPr>
                <w:rFonts w:cstheme="minorHAnsi"/>
                <w:color w:val="1F3864"/>
                <w:sz w:val="18"/>
                <w:szCs w:val="18"/>
              </w:rPr>
            </w:pPr>
          </w:p>
        </w:tc>
        <w:tc>
          <w:tcPr>
            <w:tcW w:w="0" w:type="auto"/>
          </w:tcPr>
          <w:p w14:paraId="29B21F4D" w14:textId="77777777" w:rsidR="00D5028C" w:rsidRPr="00F34680" w:rsidRDefault="00D5028C" w:rsidP="00525D37">
            <w:pPr>
              <w:rPr>
                <w:rFonts w:cstheme="minorHAnsi"/>
                <w:color w:val="1F3864"/>
                <w:sz w:val="18"/>
                <w:szCs w:val="18"/>
              </w:rPr>
            </w:pPr>
          </w:p>
        </w:tc>
        <w:tc>
          <w:tcPr>
            <w:tcW w:w="0" w:type="auto"/>
          </w:tcPr>
          <w:p w14:paraId="3167A6E3" w14:textId="77777777" w:rsidR="00D5028C" w:rsidRPr="00F34680" w:rsidRDefault="00D5028C" w:rsidP="00525D37">
            <w:pPr>
              <w:rPr>
                <w:rFonts w:cstheme="minorHAnsi"/>
                <w:color w:val="1F3864"/>
                <w:sz w:val="18"/>
                <w:szCs w:val="18"/>
              </w:rPr>
            </w:pPr>
          </w:p>
        </w:tc>
        <w:tc>
          <w:tcPr>
            <w:tcW w:w="0" w:type="auto"/>
          </w:tcPr>
          <w:p w14:paraId="707A2B1A" w14:textId="77777777" w:rsidR="00D5028C" w:rsidRPr="00F34680" w:rsidRDefault="00D5028C" w:rsidP="00525D37">
            <w:pPr>
              <w:rPr>
                <w:rFonts w:cstheme="minorHAnsi"/>
                <w:color w:val="1F3864"/>
                <w:sz w:val="18"/>
                <w:szCs w:val="18"/>
              </w:rPr>
            </w:pPr>
          </w:p>
        </w:tc>
        <w:tc>
          <w:tcPr>
            <w:tcW w:w="0" w:type="auto"/>
          </w:tcPr>
          <w:p w14:paraId="19D48014" w14:textId="77777777" w:rsidR="00D5028C" w:rsidRPr="00F34680" w:rsidRDefault="00D5028C" w:rsidP="00525D37">
            <w:pPr>
              <w:rPr>
                <w:rFonts w:cstheme="minorHAnsi"/>
                <w:color w:val="1F3864"/>
                <w:sz w:val="18"/>
                <w:szCs w:val="18"/>
              </w:rPr>
            </w:pPr>
          </w:p>
        </w:tc>
        <w:tc>
          <w:tcPr>
            <w:tcW w:w="0" w:type="auto"/>
          </w:tcPr>
          <w:p w14:paraId="08424DDE" w14:textId="77777777" w:rsidR="00D5028C" w:rsidRPr="00F34680" w:rsidRDefault="00D5028C" w:rsidP="00525D37">
            <w:pPr>
              <w:rPr>
                <w:rFonts w:cstheme="minorHAnsi"/>
                <w:color w:val="1F3864"/>
                <w:sz w:val="18"/>
                <w:szCs w:val="18"/>
              </w:rPr>
            </w:pPr>
          </w:p>
        </w:tc>
        <w:tc>
          <w:tcPr>
            <w:tcW w:w="0" w:type="auto"/>
          </w:tcPr>
          <w:p w14:paraId="72B205E0" w14:textId="77777777" w:rsidR="00D5028C" w:rsidRPr="00F34680" w:rsidRDefault="00D5028C" w:rsidP="00525D37">
            <w:pPr>
              <w:rPr>
                <w:rFonts w:cstheme="minorHAnsi"/>
                <w:color w:val="1F3864"/>
                <w:sz w:val="18"/>
                <w:szCs w:val="18"/>
              </w:rPr>
            </w:pPr>
          </w:p>
        </w:tc>
      </w:tr>
      <w:tr w:rsidR="00D5028C" w:rsidRPr="00F34680" w14:paraId="76680B02" w14:textId="77777777" w:rsidTr="00525D37">
        <w:trPr>
          <w:trHeight w:val="567"/>
        </w:trPr>
        <w:tc>
          <w:tcPr>
            <w:tcW w:w="817" w:type="dxa"/>
            <w:noWrap/>
            <w:hideMark/>
          </w:tcPr>
          <w:p w14:paraId="1BA012CA" w14:textId="77777777" w:rsidR="00D5028C" w:rsidRPr="00F34680" w:rsidRDefault="00D5028C" w:rsidP="00525D37">
            <w:pPr>
              <w:rPr>
                <w:rFonts w:cstheme="minorHAnsi"/>
                <w:color w:val="1F3864"/>
                <w:sz w:val="18"/>
                <w:szCs w:val="18"/>
              </w:rPr>
            </w:pPr>
            <w:r w:rsidRPr="00F34680">
              <w:rPr>
                <w:rFonts w:cstheme="minorHAnsi"/>
                <w:color w:val="1F3864"/>
                <w:sz w:val="18"/>
                <w:szCs w:val="18"/>
              </w:rPr>
              <w:t> </w:t>
            </w:r>
          </w:p>
        </w:tc>
        <w:tc>
          <w:tcPr>
            <w:tcW w:w="2839" w:type="dxa"/>
            <w:hideMark/>
          </w:tcPr>
          <w:p w14:paraId="66FD9943" w14:textId="77777777" w:rsidR="00D5028C" w:rsidRPr="00F34680" w:rsidRDefault="00D5028C" w:rsidP="00525D37">
            <w:pPr>
              <w:jc w:val="left"/>
              <w:rPr>
                <w:rFonts w:cstheme="minorHAnsi"/>
                <w:b/>
                <w:color w:val="1F3864"/>
                <w:sz w:val="18"/>
                <w:szCs w:val="18"/>
              </w:rPr>
            </w:pPr>
            <w:r w:rsidRPr="00F34680">
              <w:rPr>
                <w:rFonts w:cstheme="minorHAnsi"/>
                <w:b/>
                <w:color w:val="1F3864"/>
                <w:sz w:val="18"/>
                <w:szCs w:val="18"/>
              </w:rPr>
              <w:t>Tables de repas communes</w:t>
            </w:r>
          </w:p>
        </w:tc>
        <w:tc>
          <w:tcPr>
            <w:tcW w:w="0" w:type="auto"/>
            <w:noWrap/>
            <w:hideMark/>
          </w:tcPr>
          <w:p w14:paraId="29ED7CED" w14:textId="77777777" w:rsidR="00D5028C" w:rsidRPr="00F34680" w:rsidRDefault="00D5028C" w:rsidP="00525D37">
            <w:pPr>
              <w:rPr>
                <w:rFonts w:cstheme="minorHAnsi"/>
                <w:color w:val="1F3864"/>
                <w:sz w:val="18"/>
                <w:szCs w:val="18"/>
              </w:rPr>
            </w:pPr>
            <w:r w:rsidRPr="00F34680">
              <w:rPr>
                <w:rFonts w:cstheme="minorHAnsi"/>
                <w:color w:val="1F3864"/>
                <w:sz w:val="18"/>
                <w:szCs w:val="18"/>
              </w:rPr>
              <w:t> </w:t>
            </w:r>
          </w:p>
        </w:tc>
        <w:tc>
          <w:tcPr>
            <w:tcW w:w="0" w:type="auto"/>
            <w:noWrap/>
            <w:hideMark/>
          </w:tcPr>
          <w:p w14:paraId="16DE64EB" w14:textId="77777777" w:rsidR="00D5028C" w:rsidRPr="00F34680" w:rsidRDefault="00D5028C" w:rsidP="00525D37">
            <w:pPr>
              <w:rPr>
                <w:rFonts w:cstheme="minorHAnsi"/>
                <w:color w:val="203764"/>
                <w:sz w:val="18"/>
                <w:szCs w:val="18"/>
              </w:rPr>
            </w:pPr>
            <w:r w:rsidRPr="00F34680">
              <w:rPr>
                <w:rFonts w:cstheme="minorHAnsi"/>
                <w:color w:val="203764"/>
                <w:sz w:val="18"/>
                <w:szCs w:val="18"/>
              </w:rPr>
              <w:t> </w:t>
            </w:r>
          </w:p>
        </w:tc>
        <w:tc>
          <w:tcPr>
            <w:tcW w:w="0" w:type="auto"/>
            <w:noWrap/>
            <w:hideMark/>
          </w:tcPr>
          <w:p w14:paraId="6CD25686" w14:textId="77777777" w:rsidR="00D5028C" w:rsidRPr="00F34680" w:rsidRDefault="00D5028C" w:rsidP="00525D37">
            <w:pPr>
              <w:rPr>
                <w:rFonts w:cstheme="minorHAnsi"/>
                <w:color w:val="1F3864"/>
                <w:sz w:val="18"/>
                <w:szCs w:val="18"/>
              </w:rPr>
            </w:pPr>
            <w:r w:rsidRPr="00F34680">
              <w:rPr>
                <w:rFonts w:cstheme="minorHAnsi"/>
                <w:color w:val="1F3864"/>
                <w:sz w:val="18"/>
                <w:szCs w:val="18"/>
              </w:rPr>
              <w:t> </w:t>
            </w:r>
          </w:p>
        </w:tc>
        <w:tc>
          <w:tcPr>
            <w:tcW w:w="0" w:type="auto"/>
          </w:tcPr>
          <w:p w14:paraId="5C4E33A3" w14:textId="77777777" w:rsidR="00D5028C" w:rsidRPr="00F34680" w:rsidRDefault="00D5028C" w:rsidP="00525D37">
            <w:pPr>
              <w:rPr>
                <w:rFonts w:cstheme="minorHAnsi"/>
                <w:color w:val="1F3864"/>
                <w:sz w:val="18"/>
                <w:szCs w:val="18"/>
              </w:rPr>
            </w:pPr>
          </w:p>
        </w:tc>
        <w:tc>
          <w:tcPr>
            <w:tcW w:w="0" w:type="auto"/>
          </w:tcPr>
          <w:p w14:paraId="3F1FCFB4" w14:textId="77777777" w:rsidR="00D5028C" w:rsidRPr="00F34680" w:rsidRDefault="00D5028C" w:rsidP="00525D37">
            <w:pPr>
              <w:rPr>
                <w:rFonts w:cstheme="minorHAnsi"/>
                <w:color w:val="1F3864"/>
                <w:sz w:val="18"/>
                <w:szCs w:val="18"/>
              </w:rPr>
            </w:pPr>
          </w:p>
        </w:tc>
        <w:tc>
          <w:tcPr>
            <w:tcW w:w="0" w:type="auto"/>
          </w:tcPr>
          <w:p w14:paraId="426FFDEA" w14:textId="77777777" w:rsidR="00D5028C" w:rsidRPr="00F34680" w:rsidRDefault="00D5028C" w:rsidP="00525D37">
            <w:pPr>
              <w:rPr>
                <w:rFonts w:cstheme="minorHAnsi"/>
                <w:color w:val="1F3864"/>
                <w:sz w:val="18"/>
                <w:szCs w:val="18"/>
              </w:rPr>
            </w:pPr>
          </w:p>
        </w:tc>
        <w:tc>
          <w:tcPr>
            <w:tcW w:w="0" w:type="auto"/>
          </w:tcPr>
          <w:p w14:paraId="5D6CC576" w14:textId="77777777" w:rsidR="00D5028C" w:rsidRPr="00F34680" w:rsidRDefault="00D5028C" w:rsidP="00525D37">
            <w:pPr>
              <w:rPr>
                <w:rFonts w:cstheme="minorHAnsi"/>
                <w:color w:val="1F3864"/>
                <w:sz w:val="18"/>
                <w:szCs w:val="18"/>
              </w:rPr>
            </w:pPr>
          </w:p>
        </w:tc>
        <w:tc>
          <w:tcPr>
            <w:tcW w:w="0" w:type="auto"/>
          </w:tcPr>
          <w:p w14:paraId="30E01656" w14:textId="77777777" w:rsidR="00D5028C" w:rsidRPr="00F34680" w:rsidRDefault="00D5028C" w:rsidP="00525D37">
            <w:pPr>
              <w:rPr>
                <w:rFonts w:cstheme="minorHAnsi"/>
                <w:color w:val="1F3864"/>
                <w:sz w:val="18"/>
                <w:szCs w:val="18"/>
              </w:rPr>
            </w:pPr>
          </w:p>
        </w:tc>
        <w:tc>
          <w:tcPr>
            <w:tcW w:w="0" w:type="auto"/>
          </w:tcPr>
          <w:p w14:paraId="1FC5AC3F" w14:textId="77777777" w:rsidR="00D5028C" w:rsidRPr="00F34680" w:rsidRDefault="00D5028C" w:rsidP="00525D37">
            <w:pPr>
              <w:rPr>
                <w:rFonts w:cstheme="minorHAnsi"/>
                <w:color w:val="1F3864"/>
                <w:sz w:val="18"/>
                <w:szCs w:val="18"/>
              </w:rPr>
            </w:pPr>
          </w:p>
        </w:tc>
        <w:tc>
          <w:tcPr>
            <w:tcW w:w="0" w:type="auto"/>
          </w:tcPr>
          <w:p w14:paraId="7D6DBFE7" w14:textId="77777777" w:rsidR="00D5028C" w:rsidRPr="00F34680" w:rsidRDefault="00D5028C" w:rsidP="00525D37">
            <w:pPr>
              <w:rPr>
                <w:rFonts w:cstheme="minorHAnsi"/>
                <w:color w:val="1F3864"/>
                <w:sz w:val="18"/>
                <w:szCs w:val="18"/>
              </w:rPr>
            </w:pPr>
          </w:p>
        </w:tc>
      </w:tr>
      <w:tr w:rsidR="00D5028C" w:rsidRPr="00F34680" w14:paraId="25D944DB" w14:textId="77777777" w:rsidTr="00525D37">
        <w:trPr>
          <w:trHeight w:val="567"/>
        </w:trPr>
        <w:tc>
          <w:tcPr>
            <w:tcW w:w="817" w:type="dxa"/>
            <w:noWrap/>
            <w:hideMark/>
          </w:tcPr>
          <w:p w14:paraId="107B42F1" w14:textId="77777777" w:rsidR="00D5028C" w:rsidRPr="00F34680" w:rsidRDefault="00D5028C" w:rsidP="00525D37">
            <w:pPr>
              <w:rPr>
                <w:rFonts w:cstheme="minorHAnsi"/>
                <w:color w:val="1F3864"/>
                <w:sz w:val="18"/>
                <w:szCs w:val="18"/>
              </w:rPr>
            </w:pPr>
            <w:r w:rsidRPr="00F34680">
              <w:rPr>
                <w:rFonts w:cstheme="minorHAnsi"/>
                <w:color w:val="1F3864"/>
                <w:sz w:val="18"/>
                <w:szCs w:val="18"/>
              </w:rPr>
              <w:t> </w:t>
            </w:r>
          </w:p>
        </w:tc>
        <w:tc>
          <w:tcPr>
            <w:tcW w:w="2839" w:type="dxa"/>
            <w:noWrap/>
            <w:hideMark/>
          </w:tcPr>
          <w:p w14:paraId="63C3CABA" w14:textId="77777777" w:rsidR="00D5028C" w:rsidRPr="00F34680" w:rsidRDefault="00D5028C" w:rsidP="00525D37">
            <w:pPr>
              <w:jc w:val="left"/>
              <w:rPr>
                <w:rFonts w:cstheme="minorHAnsi"/>
                <w:b/>
                <w:color w:val="1F3864"/>
                <w:sz w:val="18"/>
                <w:szCs w:val="18"/>
              </w:rPr>
            </w:pPr>
            <w:r w:rsidRPr="00F34680">
              <w:rPr>
                <w:rFonts w:cstheme="minorHAnsi"/>
                <w:b/>
                <w:color w:val="1F3864"/>
                <w:sz w:val="18"/>
                <w:szCs w:val="18"/>
              </w:rPr>
              <w:t>Tables de chevet communes</w:t>
            </w:r>
          </w:p>
        </w:tc>
        <w:tc>
          <w:tcPr>
            <w:tcW w:w="0" w:type="auto"/>
            <w:noWrap/>
            <w:hideMark/>
          </w:tcPr>
          <w:p w14:paraId="69451DBB" w14:textId="77777777" w:rsidR="00D5028C" w:rsidRPr="00F34680" w:rsidRDefault="00D5028C" w:rsidP="00525D37">
            <w:pPr>
              <w:rPr>
                <w:rFonts w:cstheme="minorHAnsi"/>
                <w:color w:val="1F3864"/>
                <w:sz w:val="18"/>
                <w:szCs w:val="18"/>
              </w:rPr>
            </w:pPr>
            <w:r w:rsidRPr="00F34680">
              <w:rPr>
                <w:rFonts w:cstheme="minorHAnsi"/>
                <w:color w:val="1F3864"/>
                <w:sz w:val="18"/>
                <w:szCs w:val="18"/>
              </w:rPr>
              <w:t> </w:t>
            </w:r>
          </w:p>
        </w:tc>
        <w:tc>
          <w:tcPr>
            <w:tcW w:w="0" w:type="auto"/>
            <w:noWrap/>
            <w:hideMark/>
          </w:tcPr>
          <w:p w14:paraId="1B9278CF" w14:textId="77777777" w:rsidR="00D5028C" w:rsidRPr="00F34680" w:rsidRDefault="00D5028C" w:rsidP="00525D37">
            <w:pPr>
              <w:rPr>
                <w:rFonts w:cstheme="minorHAnsi"/>
                <w:color w:val="203764"/>
                <w:sz w:val="18"/>
                <w:szCs w:val="18"/>
              </w:rPr>
            </w:pPr>
            <w:r w:rsidRPr="00F34680">
              <w:rPr>
                <w:rFonts w:cstheme="minorHAnsi"/>
                <w:color w:val="203764"/>
                <w:sz w:val="18"/>
                <w:szCs w:val="18"/>
              </w:rPr>
              <w:t> </w:t>
            </w:r>
          </w:p>
        </w:tc>
        <w:tc>
          <w:tcPr>
            <w:tcW w:w="0" w:type="auto"/>
            <w:noWrap/>
            <w:hideMark/>
          </w:tcPr>
          <w:p w14:paraId="5D3169ED" w14:textId="77777777" w:rsidR="00D5028C" w:rsidRPr="00F34680" w:rsidRDefault="00D5028C" w:rsidP="00525D37">
            <w:pPr>
              <w:rPr>
                <w:rFonts w:cstheme="minorHAnsi"/>
                <w:color w:val="1F3864"/>
                <w:sz w:val="18"/>
                <w:szCs w:val="18"/>
              </w:rPr>
            </w:pPr>
            <w:r w:rsidRPr="00F34680">
              <w:rPr>
                <w:rFonts w:cstheme="minorHAnsi"/>
                <w:color w:val="1F3864"/>
                <w:sz w:val="18"/>
                <w:szCs w:val="18"/>
              </w:rPr>
              <w:t> </w:t>
            </w:r>
          </w:p>
        </w:tc>
        <w:tc>
          <w:tcPr>
            <w:tcW w:w="0" w:type="auto"/>
          </w:tcPr>
          <w:p w14:paraId="4BB982F0" w14:textId="77777777" w:rsidR="00D5028C" w:rsidRPr="00F34680" w:rsidRDefault="00D5028C" w:rsidP="00525D37">
            <w:pPr>
              <w:rPr>
                <w:rFonts w:cstheme="minorHAnsi"/>
                <w:color w:val="1F3864"/>
                <w:sz w:val="18"/>
                <w:szCs w:val="18"/>
              </w:rPr>
            </w:pPr>
          </w:p>
        </w:tc>
        <w:tc>
          <w:tcPr>
            <w:tcW w:w="0" w:type="auto"/>
          </w:tcPr>
          <w:p w14:paraId="26E102DC" w14:textId="77777777" w:rsidR="00D5028C" w:rsidRPr="00F34680" w:rsidRDefault="00D5028C" w:rsidP="00525D37">
            <w:pPr>
              <w:rPr>
                <w:rFonts w:cstheme="minorHAnsi"/>
                <w:color w:val="1F3864"/>
                <w:sz w:val="18"/>
                <w:szCs w:val="18"/>
              </w:rPr>
            </w:pPr>
          </w:p>
        </w:tc>
        <w:tc>
          <w:tcPr>
            <w:tcW w:w="0" w:type="auto"/>
          </w:tcPr>
          <w:p w14:paraId="21378B50" w14:textId="77777777" w:rsidR="00D5028C" w:rsidRPr="00F34680" w:rsidRDefault="00D5028C" w:rsidP="00525D37">
            <w:pPr>
              <w:rPr>
                <w:rFonts w:cstheme="minorHAnsi"/>
                <w:color w:val="1F3864"/>
                <w:sz w:val="18"/>
                <w:szCs w:val="18"/>
              </w:rPr>
            </w:pPr>
          </w:p>
        </w:tc>
        <w:tc>
          <w:tcPr>
            <w:tcW w:w="0" w:type="auto"/>
          </w:tcPr>
          <w:p w14:paraId="6AE84A49" w14:textId="77777777" w:rsidR="00D5028C" w:rsidRPr="00F34680" w:rsidRDefault="00D5028C" w:rsidP="00525D37">
            <w:pPr>
              <w:rPr>
                <w:rFonts w:cstheme="minorHAnsi"/>
                <w:color w:val="1F3864"/>
                <w:sz w:val="18"/>
                <w:szCs w:val="18"/>
              </w:rPr>
            </w:pPr>
          </w:p>
        </w:tc>
        <w:tc>
          <w:tcPr>
            <w:tcW w:w="0" w:type="auto"/>
          </w:tcPr>
          <w:p w14:paraId="6C76C4A2" w14:textId="77777777" w:rsidR="00D5028C" w:rsidRPr="00F34680" w:rsidRDefault="00D5028C" w:rsidP="00525D37">
            <w:pPr>
              <w:rPr>
                <w:rFonts w:cstheme="minorHAnsi"/>
                <w:color w:val="1F3864"/>
                <w:sz w:val="18"/>
                <w:szCs w:val="18"/>
              </w:rPr>
            </w:pPr>
          </w:p>
        </w:tc>
        <w:tc>
          <w:tcPr>
            <w:tcW w:w="0" w:type="auto"/>
          </w:tcPr>
          <w:p w14:paraId="23626D45" w14:textId="77777777" w:rsidR="00D5028C" w:rsidRPr="00F34680" w:rsidRDefault="00D5028C" w:rsidP="00525D37">
            <w:pPr>
              <w:rPr>
                <w:rFonts w:cstheme="minorHAnsi"/>
                <w:color w:val="1F3864"/>
                <w:sz w:val="18"/>
                <w:szCs w:val="18"/>
              </w:rPr>
            </w:pPr>
          </w:p>
        </w:tc>
        <w:tc>
          <w:tcPr>
            <w:tcW w:w="0" w:type="auto"/>
          </w:tcPr>
          <w:p w14:paraId="1206B1A2" w14:textId="77777777" w:rsidR="00D5028C" w:rsidRPr="00F34680" w:rsidRDefault="00D5028C" w:rsidP="00525D37">
            <w:pPr>
              <w:rPr>
                <w:rFonts w:cstheme="minorHAnsi"/>
                <w:color w:val="1F3864"/>
                <w:sz w:val="18"/>
                <w:szCs w:val="18"/>
              </w:rPr>
            </w:pPr>
          </w:p>
        </w:tc>
      </w:tr>
      <w:tr w:rsidR="00D5028C" w:rsidRPr="00F34680" w14:paraId="1115AE1E" w14:textId="77777777" w:rsidTr="00525D37">
        <w:trPr>
          <w:trHeight w:val="567"/>
        </w:trPr>
        <w:tc>
          <w:tcPr>
            <w:tcW w:w="817" w:type="dxa"/>
            <w:noWrap/>
            <w:hideMark/>
          </w:tcPr>
          <w:p w14:paraId="1B335775" w14:textId="77777777" w:rsidR="00D5028C" w:rsidRPr="00F34680" w:rsidRDefault="00D5028C" w:rsidP="00525D37">
            <w:pPr>
              <w:rPr>
                <w:rFonts w:cstheme="minorHAnsi"/>
                <w:color w:val="1F3864"/>
                <w:sz w:val="18"/>
                <w:szCs w:val="18"/>
              </w:rPr>
            </w:pPr>
            <w:r w:rsidRPr="00F34680">
              <w:rPr>
                <w:rFonts w:cstheme="minorHAnsi"/>
                <w:color w:val="1F3864"/>
                <w:sz w:val="18"/>
                <w:szCs w:val="18"/>
              </w:rPr>
              <w:t> </w:t>
            </w:r>
          </w:p>
        </w:tc>
        <w:tc>
          <w:tcPr>
            <w:tcW w:w="2839" w:type="dxa"/>
            <w:noWrap/>
            <w:hideMark/>
          </w:tcPr>
          <w:p w14:paraId="1BAEEB70" w14:textId="77777777" w:rsidR="00D5028C" w:rsidRPr="00F34680" w:rsidRDefault="00D5028C" w:rsidP="00525D37">
            <w:pPr>
              <w:jc w:val="left"/>
              <w:rPr>
                <w:rFonts w:cstheme="minorHAnsi"/>
                <w:b/>
                <w:color w:val="1F3864"/>
                <w:sz w:val="18"/>
                <w:szCs w:val="18"/>
              </w:rPr>
            </w:pPr>
            <w:r w:rsidRPr="00F34680">
              <w:rPr>
                <w:rFonts w:cstheme="minorHAnsi"/>
                <w:b/>
                <w:color w:val="1F3864"/>
                <w:sz w:val="18"/>
                <w:szCs w:val="18"/>
              </w:rPr>
              <w:t>Boutons d'ascenseur</w:t>
            </w:r>
          </w:p>
        </w:tc>
        <w:tc>
          <w:tcPr>
            <w:tcW w:w="0" w:type="auto"/>
            <w:noWrap/>
            <w:hideMark/>
          </w:tcPr>
          <w:p w14:paraId="208AE98D" w14:textId="77777777" w:rsidR="00D5028C" w:rsidRPr="00F34680" w:rsidRDefault="00D5028C" w:rsidP="00525D37">
            <w:pPr>
              <w:rPr>
                <w:rFonts w:cstheme="minorHAnsi"/>
                <w:color w:val="1F3864"/>
                <w:sz w:val="18"/>
                <w:szCs w:val="18"/>
              </w:rPr>
            </w:pPr>
            <w:r w:rsidRPr="00F34680">
              <w:rPr>
                <w:rFonts w:cstheme="minorHAnsi"/>
                <w:color w:val="1F3864"/>
                <w:sz w:val="18"/>
                <w:szCs w:val="18"/>
              </w:rPr>
              <w:t> </w:t>
            </w:r>
          </w:p>
        </w:tc>
        <w:tc>
          <w:tcPr>
            <w:tcW w:w="0" w:type="auto"/>
            <w:noWrap/>
            <w:hideMark/>
          </w:tcPr>
          <w:p w14:paraId="0C2E931A" w14:textId="77777777" w:rsidR="00D5028C" w:rsidRPr="00F34680" w:rsidRDefault="00D5028C" w:rsidP="00525D37">
            <w:pPr>
              <w:rPr>
                <w:rFonts w:cstheme="minorHAnsi"/>
                <w:color w:val="203764"/>
                <w:sz w:val="18"/>
                <w:szCs w:val="18"/>
              </w:rPr>
            </w:pPr>
            <w:r w:rsidRPr="00F34680">
              <w:rPr>
                <w:rFonts w:cstheme="minorHAnsi"/>
                <w:color w:val="203764"/>
                <w:sz w:val="18"/>
                <w:szCs w:val="18"/>
              </w:rPr>
              <w:t> </w:t>
            </w:r>
          </w:p>
        </w:tc>
        <w:tc>
          <w:tcPr>
            <w:tcW w:w="0" w:type="auto"/>
            <w:noWrap/>
            <w:hideMark/>
          </w:tcPr>
          <w:p w14:paraId="71CE0DDB" w14:textId="77777777" w:rsidR="00D5028C" w:rsidRPr="00F34680" w:rsidRDefault="00D5028C" w:rsidP="00525D37">
            <w:pPr>
              <w:rPr>
                <w:rFonts w:cstheme="minorHAnsi"/>
                <w:color w:val="1F3864"/>
                <w:sz w:val="18"/>
                <w:szCs w:val="18"/>
              </w:rPr>
            </w:pPr>
            <w:r w:rsidRPr="00F34680">
              <w:rPr>
                <w:rFonts w:cstheme="minorHAnsi"/>
                <w:color w:val="1F3864"/>
                <w:sz w:val="18"/>
                <w:szCs w:val="18"/>
              </w:rPr>
              <w:t> </w:t>
            </w:r>
          </w:p>
        </w:tc>
        <w:tc>
          <w:tcPr>
            <w:tcW w:w="0" w:type="auto"/>
          </w:tcPr>
          <w:p w14:paraId="08F67A5B" w14:textId="77777777" w:rsidR="00D5028C" w:rsidRPr="00F34680" w:rsidRDefault="00D5028C" w:rsidP="00525D37">
            <w:pPr>
              <w:rPr>
                <w:rFonts w:cstheme="minorHAnsi"/>
                <w:color w:val="1F3864"/>
                <w:sz w:val="18"/>
                <w:szCs w:val="18"/>
              </w:rPr>
            </w:pPr>
          </w:p>
        </w:tc>
        <w:tc>
          <w:tcPr>
            <w:tcW w:w="0" w:type="auto"/>
          </w:tcPr>
          <w:p w14:paraId="72C0A8D5" w14:textId="77777777" w:rsidR="00D5028C" w:rsidRPr="00F34680" w:rsidRDefault="00D5028C" w:rsidP="00525D37">
            <w:pPr>
              <w:rPr>
                <w:rFonts w:cstheme="minorHAnsi"/>
                <w:color w:val="1F3864"/>
                <w:sz w:val="18"/>
                <w:szCs w:val="18"/>
              </w:rPr>
            </w:pPr>
          </w:p>
        </w:tc>
        <w:tc>
          <w:tcPr>
            <w:tcW w:w="0" w:type="auto"/>
          </w:tcPr>
          <w:p w14:paraId="6419E0EC" w14:textId="77777777" w:rsidR="00D5028C" w:rsidRPr="00F34680" w:rsidRDefault="00D5028C" w:rsidP="00525D37">
            <w:pPr>
              <w:rPr>
                <w:rFonts w:cstheme="minorHAnsi"/>
                <w:color w:val="1F3864"/>
                <w:sz w:val="18"/>
                <w:szCs w:val="18"/>
              </w:rPr>
            </w:pPr>
          </w:p>
        </w:tc>
        <w:tc>
          <w:tcPr>
            <w:tcW w:w="0" w:type="auto"/>
          </w:tcPr>
          <w:p w14:paraId="4FD6AD01" w14:textId="77777777" w:rsidR="00D5028C" w:rsidRPr="00F34680" w:rsidRDefault="00D5028C" w:rsidP="00525D37">
            <w:pPr>
              <w:rPr>
                <w:rFonts w:cstheme="minorHAnsi"/>
                <w:color w:val="1F3864"/>
                <w:sz w:val="18"/>
                <w:szCs w:val="18"/>
              </w:rPr>
            </w:pPr>
          </w:p>
        </w:tc>
        <w:tc>
          <w:tcPr>
            <w:tcW w:w="0" w:type="auto"/>
          </w:tcPr>
          <w:p w14:paraId="79B7CF15" w14:textId="77777777" w:rsidR="00D5028C" w:rsidRPr="00F34680" w:rsidRDefault="00D5028C" w:rsidP="00525D37">
            <w:pPr>
              <w:rPr>
                <w:rFonts w:cstheme="minorHAnsi"/>
                <w:color w:val="1F3864"/>
                <w:sz w:val="18"/>
                <w:szCs w:val="18"/>
              </w:rPr>
            </w:pPr>
          </w:p>
        </w:tc>
        <w:tc>
          <w:tcPr>
            <w:tcW w:w="0" w:type="auto"/>
          </w:tcPr>
          <w:p w14:paraId="1B906306" w14:textId="77777777" w:rsidR="00D5028C" w:rsidRPr="00F34680" w:rsidRDefault="00D5028C" w:rsidP="00525D37">
            <w:pPr>
              <w:rPr>
                <w:rFonts w:cstheme="minorHAnsi"/>
                <w:color w:val="1F3864"/>
                <w:sz w:val="18"/>
                <w:szCs w:val="18"/>
              </w:rPr>
            </w:pPr>
          </w:p>
        </w:tc>
        <w:tc>
          <w:tcPr>
            <w:tcW w:w="0" w:type="auto"/>
          </w:tcPr>
          <w:p w14:paraId="0D33A38A" w14:textId="77777777" w:rsidR="00D5028C" w:rsidRPr="00F34680" w:rsidRDefault="00D5028C" w:rsidP="00525D37">
            <w:pPr>
              <w:rPr>
                <w:rFonts w:cstheme="minorHAnsi"/>
                <w:color w:val="1F3864"/>
                <w:sz w:val="18"/>
                <w:szCs w:val="18"/>
              </w:rPr>
            </w:pPr>
          </w:p>
        </w:tc>
      </w:tr>
      <w:tr w:rsidR="00D5028C" w:rsidRPr="00F34680" w14:paraId="02C774A3" w14:textId="77777777" w:rsidTr="00525D37">
        <w:trPr>
          <w:trHeight w:val="567"/>
        </w:trPr>
        <w:tc>
          <w:tcPr>
            <w:tcW w:w="817" w:type="dxa"/>
            <w:noWrap/>
            <w:hideMark/>
          </w:tcPr>
          <w:p w14:paraId="07C5653B" w14:textId="77777777" w:rsidR="00D5028C" w:rsidRPr="00F34680" w:rsidRDefault="00D5028C" w:rsidP="00525D37">
            <w:pPr>
              <w:rPr>
                <w:rFonts w:cstheme="minorHAnsi"/>
                <w:color w:val="1F3864"/>
                <w:sz w:val="18"/>
                <w:szCs w:val="18"/>
              </w:rPr>
            </w:pPr>
            <w:r w:rsidRPr="00F34680">
              <w:rPr>
                <w:rFonts w:cstheme="minorHAnsi"/>
                <w:color w:val="1F3864"/>
                <w:sz w:val="18"/>
                <w:szCs w:val="18"/>
              </w:rPr>
              <w:t> </w:t>
            </w:r>
          </w:p>
        </w:tc>
        <w:tc>
          <w:tcPr>
            <w:tcW w:w="2839" w:type="dxa"/>
            <w:hideMark/>
          </w:tcPr>
          <w:p w14:paraId="3AC941FB" w14:textId="77777777" w:rsidR="00D5028C" w:rsidRPr="00F34680" w:rsidRDefault="00D5028C" w:rsidP="00525D37">
            <w:pPr>
              <w:jc w:val="left"/>
              <w:rPr>
                <w:rFonts w:cstheme="minorHAnsi"/>
                <w:b/>
                <w:color w:val="1F3864"/>
                <w:sz w:val="18"/>
                <w:szCs w:val="18"/>
              </w:rPr>
            </w:pPr>
            <w:r w:rsidRPr="00F34680">
              <w:rPr>
                <w:rFonts w:cstheme="minorHAnsi"/>
                <w:b/>
                <w:color w:val="1F3864"/>
                <w:sz w:val="18"/>
                <w:szCs w:val="18"/>
              </w:rPr>
              <w:t>Interrupteurs d'éclairage et commutateurs</w:t>
            </w:r>
          </w:p>
        </w:tc>
        <w:tc>
          <w:tcPr>
            <w:tcW w:w="0" w:type="auto"/>
            <w:noWrap/>
            <w:hideMark/>
          </w:tcPr>
          <w:p w14:paraId="55F500D7" w14:textId="77777777" w:rsidR="00D5028C" w:rsidRPr="00F34680" w:rsidRDefault="00D5028C" w:rsidP="00525D37">
            <w:pPr>
              <w:rPr>
                <w:rFonts w:cstheme="minorHAnsi"/>
                <w:color w:val="1F3864"/>
                <w:sz w:val="18"/>
                <w:szCs w:val="18"/>
              </w:rPr>
            </w:pPr>
            <w:r w:rsidRPr="00F34680">
              <w:rPr>
                <w:rFonts w:cstheme="minorHAnsi"/>
                <w:color w:val="1F3864"/>
                <w:sz w:val="18"/>
                <w:szCs w:val="18"/>
              </w:rPr>
              <w:t> </w:t>
            </w:r>
          </w:p>
        </w:tc>
        <w:tc>
          <w:tcPr>
            <w:tcW w:w="0" w:type="auto"/>
            <w:noWrap/>
            <w:hideMark/>
          </w:tcPr>
          <w:p w14:paraId="332E1CF6" w14:textId="77777777" w:rsidR="00D5028C" w:rsidRPr="00F34680" w:rsidRDefault="00D5028C" w:rsidP="00525D37">
            <w:pPr>
              <w:rPr>
                <w:rFonts w:cstheme="minorHAnsi"/>
                <w:color w:val="203764"/>
                <w:sz w:val="18"/>
                <w:szCs w:val="18"/>
              </w:rPr>
            </w:pPr>
            <w:r w:rsidRPr="00F34680">
              <w:rPr>
                <w:rFonts w:cstheme="minorHAnsi"/>
                <w:color w:val="203764"/>
                <w:sz w:val="18"/>
                <w:szCs w:val="18"/>
              </w:rPr>
              <w:t> </w:t>
            </w:r>
          </w:p>
        </w:tc>
        <w:tc>
          <w:tcPr>
            <w:tcW w:w="0" w:type="auto"/>
            <w:noWrap/>
            <w:hideMark/>
          </w:tcPr>
          <w:p w14:paraId="0B19CF94" w14:textId="77777777" w:rsidR="00D5028C" w:rsidRPr="00F34680" w:rsidRDefault="00D5028C" w:rsidP="00525D37">
            <w:pPr>
              <w:rPr>
                <w:rFonts w:cstheme="minorHAnsi"/>
                <w:color w:val="1F3864"/>
                <w:sz w:val="18"/>
                <w:szCs w:val="18"/>
              </w:rPr>
            </w:pPr>
            <w:r w:rsidRPr="00F34680">
              <w:rPr>
                <w:rFonts w:cstheme="minorHAnsi"/>
                <w:color w:val="1F3864"/>
                <w:sz w:val="18"/>
                <w:szCs w:val="18"/>
              </w:rPr>
              <w:t> </w:t>
            </w:r>
          </w:p>
        </w:tc>
        <w:tc>
          <w:tcPr>
            <w:tcW w:w="0" w:type="auto"/>
          </w:tcPr>
          <w:p w14:paraId="783D1BCE" w14:textId="77777777" w:rsidR="00D5028C" w:rsidRPr="00F34680" w:rsidRDefault="00D5028C" w:rsidP="00525D37">
            <w:pPr>
              <w:rPr>
                <w:rFonts w:cstheme="minorHAnsi"/>
                <w:color w:val="1F3864"/>
                <w:sz w:val="18"/>
                <w:szCs w:val="18"/>
              </w:rPr>
            </w:pPr>
          </w:p>
        </w:tc>
        <w:tc>
          <w:tcPr>
            <w:tcW w:w="0" w:type="auto"/>
          </w:tcPr>
          <w:p w14:paraId="5B60B322" w14:textId="77777777" w:rsidR="00D5028C" w:rsidRPr="00F34680" w:rsidRDefault="00D5028C" w:rsidP="00525D37">
            <w:pPr>
              <w:rPr>
                <w:rFonts w:cstheme="minorHAnsi"/>
                <w:color w:val="1F3864"/>
                <w:sz w:val="18"/>
                <w:szCs w:val="18"/>
              </w:rPr>
            </w:pPr>
          </w:p>
        </w:tc>
        <w:tc>
          <w:tcPr>
            <w:tcW w:w="0" w:type="auto"/>
          </w:tcPr>
          <w:p w14:paraId="27C4FE96" w14:textId="77777777" w:rsidR="00D5028C" w:rsidRPr="00F34680" w:rsidRDefault="00D5028C" w:rsidP="00525D37">
            <w:pPr>
              <w:rPr>
                <w:rFonts w:cstheme="minorHAnsi"/>
                <w:color w:val="1F3864"/>
                <w:sz w:val="18"/>
                <w:szCs w:val="18"/>
              </w:rPr>
            </w:pPr>
          </w:p>
        </w:tc>
        <w:tc>
          <w:tcPr>
            <w:tcW w:w="0" w:type="auto"/>
          </w:tcPr>
          <w:p w14:paraId="4B679529" w14:textId="77777777" w:rsidR="00D5028C" w:rsidRPr="00F34680" w:rsidRDefault="00D5028C" w:rsidP="00525D37">
            <w:pPr>
              <w:rPr>
                <w:rFonts w:cstheme="minorHAnsi"/>
                <w:color w:val="1F3864"/>
                <w:sz w:val="18"/>
                <w:szCs w:val="18"/>
              </w:rPr>
            </w:pPr>
          </w:p>
        </w:tc>
        <w:tc>
          <w:tcPr>
            <w:tcW w:w="0" w:type="auto"/>
          </w:tcPr>
          <w:p w14:paraId="5FD22979" w14:textId="77777777" w:rsidR="00D5028C" w:rsidRPr="00F34680" w:rsidRDefault="00D5028C" w:rsidP="00525D37">
            <w:pPr>
              <w:rPr>
                <w:rFonts w:cstheme="minorHAnsi"/>
                <w:color w:val="1F3864"/>
                <w:sz w:val="18"/>
                <w:szCs w:val="18"/>
              </w:rPr>
            </w:pPr>
          </w:p>
        </w:tc>
        <w:tc>
          <w:tcPr>
            <w:tcW w:w="0" w:type="auto"/>
          </w:tcPr>
          <w:p w14:paraId="1C8DF029" w14:textId="77777777" w:rsidR="00D5028C" w:rsidRPr="00F34680" w:rsidRDefault="00D5028C" w:rsidP="00525D37">
            <w:pPr>
              <w:rPr>
                <w:rFonts w:cstheme="minorHAnsi"/>
                <w:color w:val="1F3864"/>
                <w:sz w:val="18"/>
                <w:szCs w:val="18"/>
              </w:rPr>
            </w:pPr>
          </w:p>
        </w:tc>
        <w:tc>
          <w:tcPr>
            <w:tcW w:w="0" w:type="auto"/>
          </w:tcPr>
          <w:p w14:paraId="0C430946" w14:textId="77777777" w:rsidR="00D5028C" w:rsidRPr="00F34680" w:rsidRDefault="00D5028C" w:rsidP="00525D37">
            <w:pPr>
              <w:rPr>
                <w:rFonts w:cstheme="minorHAnsi"/>
                <w:color w:val="1F3864"/>
                <w:sz w:val="18"/>
                <w:szCs w:val="18"/>
              </w:rPr>
            </w:pPr>
          </w:p>
        </w:tc>
      </w:tr>
      <w:tr w:rsidR="00D5028C" w:rsidRPr="00F34680" w14:paraId="6DE08C62" w14:textId="77777777" w:rsidTr="00525D37">
        <w:trPr>
          <w:trHeight w:val="567"/>
        </w:trPr>
        <w:tc>
          <w:tcPr>
            <w:tcW w:w="817" w:type="dxa"/>
            <w:noWrap/>
            <w:hideMark/>
          </w:tcPr>
          <w:p w14:paraId="38D23927" w14:textId="77777777" w:rsidR="00D5028C" w:rsidRPr="00F34680" w:rsidRDefault="00D5028C" w:rsidP="00525D37">
            <w:pPr>
              <w:rPr>
                <w:rFonts w:cstheme="minorHAnsi"/>
                <w:color w:val="1F3864"/>
                <w:sz w:val="18"/>
                <w:szCs w:val="18"/>
              </w:rPr>
            </w:pPr>
            <w:r w:rsidRPr="00F34680">
              <w:rPr>
                <w:rFonts w:cstheme="minorHAnsi"/>
                <w:color w:val="1F3864"/>
                <w:sz w:val="18"/>
                <w:szCs w:val="18"/>
              </w:rPr>
              <w:t> </w:t>
            </w:r>
          </w:p>
        </w:tc>
        <w:tc>
          <w:tcPr>
            <w:tcW w:w="2839" w:type="dxa"/>
            <w:noWrap/>
            <w:hideMark/>
          </w:tcPr>
          <w:p w14:paraId="73E75FE3" w14:textId="74C74AE0" w:rsidR="00D5028C" w:rsidRPr="00F34680" w:rsidRDefault="00D5028C" w:rsidP="00BD0146">
            <w:pPr>
              <w:jc w:val="left"/>
              <w:rPr>
                <w:rFonts w:cstheme="minorHAnsi"/>
                <w:b/>
                <w:color w:val="1F3864"/>
                <w:sz w:val="18"/>
                <w:szCs w:val="18"/>
              </w:rPr>
            </w:pPr>
            <w:r w:rsidRPr="00F34680">
              <w:rPr>
                <w:rFonts w:cstheme="minorHAnsi"/>
                <w:b/>
                <w:color w:val="1F3864"/>
                <w:sz w:val="18"/>
                <w:szCs w:val="18"/>
              </w:rPr>
              <w:t xml:space="preserve">Poignées de </w:t>
            </w:r>
            <w:r w:rsidR="00BD0146">
              <w:rPr>
                <w:rFonts w:cstheme="minorHAnsi"/>
                <w:b/>
                <w:color w:val="1F3864"/>
                <w:sz w:val="18"/>
                <w:szCs w:val="18"/>
              </w:rPr>
              <w:t>porte</w:t>
            </w:r>
          </w:p>
        </w:tc>
        <w:tc>
          <w:tcPr>
            <w:tcW w:w="0" w:type="auto"/>
            <w:noWrap/>
            <w:hideMark/>
          </w:tcPr>
          <w:p w14:paraId="0E568CB1" w14:textId="77777777" w:rsidR="00D5028C" w:rsidRPr="00F34680" w:rsidRDefault="00D5028C" w:rsidP="00525D37">
            <w:pPr>
              <w:rPr>
                <w:rFonts w:cstheme="minorHAnsi"/>
                <w:color w:val="1F3864"/>
                <w:sz w:val="18"/>
                <w:szCs w:val="18"/>
              </w:rPr>
            </w:pPr>
            <w:r w:rsidRPr="00F34680">
              <w:rPr>
                <w:rFonts w:cstheme="minorHAnsi"/>
                <w:color w:val="1F3864"/>
                <w:sz w:val="18"/>
                <w:szCs w:val="18"/>
              </w:rPr>
              <w:t> </w:t>
            </w:r>
          </w:p>
        </w:tc>
        <w:tc>
          <w:tcPr>
            <w:tcW w:w="0" w:type="auto"/>
            <w:noWrap/>
            <w:hideMark/>
          </w:tcPr>
          <w:p w14:paraId="29601421" w14:textId="77777777" w:rsidR="00D5028C" w:rsidRPr="00F34680" w:rsidRDefault="00D5028C" w:rsidP="00525D37">
            <w:pPr>
              <w:rPr>
                <w:rFonts w:cstheme="minorHAnsi"/>
                <w:color w:val="203764"/>
                <w:sz w:val="18"/>
                <w:szCs w:val="18"/>
              </w:rPr>
            </w:pPr>
            <w:r w:rsidRPr="00F34680">
              <w:rPr>
                <w:rFonts w:cstheme="minorHAnsi"/>
                <w:color w:val="203764"/>
                <w:sz w:val="18"/>
                <w:szCs w:val="18"/>
              </w:rPr>
              <w:t> </w:t>
            </w:r>
          </w:p>
        </w:tc>
        <w:tc>
          <w:tcPr>
            <w:tcW w:w="0" w:type="auto"/>
            <w:noWrap/>
            <w:hideMark/>
          </w:tcPr>
          <w:p w14:paraId="65F107CF" w14:textId="77777777" w:rsidR="00D5028C" w:rsidRPr="00F34680" w:rsidRDefault="00D5028C" w:rsidP="00525D37">
            <w:pPr>
              <w:rPr>
                <w:rFonts w:cstheme="minorHAnsi"/>
                <w:color w:val="1F3864"/>
                <w:sz w:val="18"/>
                <w:szCs w:val="18"/>
              </w:rPr>
            </w:pPr>
            <w:r w:rsidRPr="00F34680">
              <w:rPr>
                <w:rFonts w:cstheme="minorHAnsi"/>
                <w:color w:val="1F3864"/>
                <w:sz w:val="18"/>
                <w:szCs w:val="18"/>
              </w:rPr>
              <w:t> </w:t>
            </w:r>
          </w:p>
        </w:tc>
        <w:tc>
          <w:tcPr>
            <w:tcW w:w="0" w:type="auto"/>
          </w:tcPr>
          <w:p w14:paraId="6AC57786" w14:textId="77777777" w:rsidR="00D5028C" w:rsidRPr="00F34680" w:rsidRDefault="00D5028C" w:rsidP="00525D37">
            <w:pPr>
              <w:rPr>
                <w:rFonts w:cstheme="minorHAnsi"/>
                <w:color w:val="1F3864"/>
                <w:sz w:val="18"/>
                <w:szCs w:val="18"/>
              </w:rPr>
            </w:pPr>
          </w:p>
        </w:tc>
        <w:tc>
          <w:tcPr>
            <w:tcW w:w="0" w:type="auto"/>
          </w:tcPr>
          <w:p w14:paraId="34873C07" w14:textId="77777777" w:rsidR="00D5028C" w:rsidRPr="00F34680" w:rsidRDefault="00D5028C" w:rsidP="00525D37">
            <w:pPr>
              <w:rPr>
                <w:rFonts w:cstheme="minorHAnsi"/>
                <w:color w:val="1F3864"/>
                <w:sz w:val="18"/>
                <w:szCs w:val="18"/>
              </w:rPr>
            </w:pPr>
          </w:p>
        </w:tc>
        <w:tc>
          <w:tcPr>
            <w:tcW w:w="0" w:type="auto"/>
          </w:tcPr>
          <w:p w14:paraId="4316A50B" w14:textId="77777777" w:rsidR="00D5028C" w:rsidRPr="00F34680" w:rsidRDefault="00D5028C" w:rsidP="00525D37">
            <w:pPr>
              <w:rPr>
                <w:rFonts w:cstheme="minorHAnsi"/>
                <w:color w:val="1F3864"/>
                <w:sz w:val="18"/>
                <w:szCs w:val="18"/>
              </w:rPr>
            </w:pPr>
          </w:p>
        </w:tc>
        <w:tc>
          <w:tcPr>
            <w:tcW w:w="0" w:type="auto"/>
          </w:tcPr>
          <w:p w14:paraId="56C6824B" w14:textId="77777777" w:rsidR="00D5028C" w:rsidRPr="00F34680" w:rsidRDefault="00D5028C" w:rsidP="00525D37">
            <w:pPr>
              <w:rPr>
                <w:rFonts w:cstheme="minorHAnsi"/>
                <w:color w:val="1F3864"/>
                <w:sz w:val="18"/>
                <w:szCs w:val="18"/>
              </w:rPr>
            </w:pPr>
          </w:p>
        </w:tc>
        <w:tc>
          <w:tcPr>
            <w:tcW w:w="0" w:type="auto"/>
          </w:tcPr>
          <w:p w14:paraId="18815549" w14:textId="77777777" w:rsidR="00D5028C" w:rsidRPr="00F34680" w:rsidRDefault="00D5028C" w:rsidP="00525D37">
            <w:pPr>
              <w:rPr>
                <w:rFonts w:cstheme="minorHAnsi"/>
                <w:color w:val="1F3864"/>
                <w:sz w:val="18"/>
                <w:szCs w:val="18"/>
              </w:rPr>
            </w:pPr>
          </w:p>
        </w:tc>
        <w:tc>
          <w:tcPr>
            <w:tcW w:w="0" w:type="auto"/>
          </w:tcPr>
          <w:p w14:paraId="34B1836C" w14:textId="77777777" w:rsidR="00D5028C" w:rsidRPr="00F34680" w:rsidRDefault="00D5028C" w:rsidP="00525D37">
            <w:pPr>
              <w:rPr>
                <w:rFonts w:cstheme="minorHAnsi"/>
                <w:color w:val="1F3864"/>
                <w:sz w:val="18"/>
                <w:szCs w:val="18"/>
              </w:rPr>
            </w:pPr>
          </w:p>
        </w:tc>
        <w:tc>
          <w:tcPr>
            <w:tcW w:w="0" w:type="auto"/>
          </w:tcPr>
          <w:p w14:paraId="190B9F07" w14:textId="77777777" w:rsidR="00D5028C" w:rsidRPr="00F34680" w:rsidRDefault="00D5028C" w:rsidP="00525D37">
            <w:pPr>
              <w:rPr>
                <w:rFonts w:cstheme="minorHAnsi"/>
                <w:color w:val="1F3864"/>
                <w:sz w:val="18"/>
                <w:szCs w:val="18"/>
              </w:rPr>
            </w:pPr>
          </w:p>
        </w:tc>
      </w:tr>
      <w:tr w:rsidR="00D5028C" w:rsidRPr="00F34680" w14:paraId="5F3EB9E2" w14:textId="77777777" w:rsidTr="00525D37">
        <w:trPr>
          <w:trHeight w:val="567"/>
        </w:trPr>
        <w:tc>
          <w:tcPr>
            <w:tcW w:w="817" w:type="dxa"/>
            <w:noWrap/>
            <w:hideMark/>
          </w:tcPr>
          <w:p w14:paraId="5A767852" w14:textId="77777777" w:rsidR="00D5028C" w:rsidRPr="00F34680" w:rsidRDefault="00D5028C" w:rsidP="00525D37">
            <w:pPr>
              <w:rPr>
                <w:rFonts w:cstheme="minorHAnsi"/>
                <w:color w:val="1F3864"/>
                <w:sz w:val="18"/>
                <w:szCs w:val="18"/>
              </w:rPr>
            </w:pPr>
            <w:r w:rsidRPr="00F34680">
              <w:rPr>
                <w:rFonts w:cstheme="minorHAnsi"/>
                <w:color w:val="1F3864"/>
                <w:sz w:val="18"/>
                <w:szCs w:val="18"/>
              </w:rPr>
              <w:t> </w:t>
            </w:r>
          </w:p>
        </w:tc>
        <w:tc>
          <w:tcPr>
            <w:tcW w:w="2839" w:type="dxa"/>
            <w:hideMark/>
          </w:tcPr>
          <w:p w14:paraId="0DF2D136" w14:textId="6CD144F5" w:rsidR="00D5028C" w:rsidRPr="00F34680" w:rsidRDefault="00D5028C" w:rsidP="00BD0146">
            <w:pPr>
              <w:jc w:val="left"/>
              <w:rPr>
                <w:rFonts w:cstheme="minorHAnsi"/>
                <w:b/>
                <w:color w:val="1F3864"/>
                <w:sz w:val="18"/>
                <w:szCs w:val="18"/>
              </w:rPr>
            </w:pPr>
            <w:r w:rsidRPr="00F34680">
              <w:rPr>
                <w:rFonts w:cstheme="minorHAnsi"/>
                <w:b/>
                <w:color w:val="1F3864"/>
                <w:sz w:val="18"/>
                <w:szCs w:val="18"/>
              </w:rPr>
              <w:t>Rampes d'</w:t>
            </w:r>
            <w:r w:rsidR="00BD0146">
              <w:rPr>
                <w:rFonts w:cstheme="minorHAnsi"/>
                <w:b/>
                <w:color w:val="1F3864"/>
                <w:sz w:val="18"/>
                <w:szCs w:val="18"/>
              </w:rPr>
              <w:t>escalier</w:t>
            </w:r>
            <w:r w:rsidRPr="00F34680">
              <w:rPr>
                <w:rFonts w:cstheme="minorHAnsi"/>
                <w:b/>
                <w:color w:val="1F3864"/>
                <w:sz w:val="18"/>
                <w:szCs w:val="18"/>
              </w:rPr>
              <w:t xml:space="preserve"> et mains courantes</w:t>
            </w:r>
          </w:p>
        </w:tc>
        <w:tc>
          <w:tcPr>
            <w:tcW w:w="0" w:type="auto"/>
            <w:noWrap/>
            <w:hideMark/>
          </w:tcPr>
          <w:p w14:paraId="3750BBEA" w14:textId="77777777" w:rsidR="00D5028C" w:rsidRPr="00F34680" w:rsidRDefault="00D5028C" w:rsidP="00525D37">
            <w:pPr>
              <w:rPr>
                <w:rFonts w:cstheme="minorHAnsi"/>
                <w:color w:val="1F3864"/>
                <w:sz w:val="18"/>
                <w:szCs w:val="18"/>
              </w:rPr>
            </w:pPr>
            <w:r w:rsidRPr="00F34680">
              <w:rPr>
                <w:rFonts w:cstheme="minorHAnsi"/>
                <w:color w:val="1F3864"/>
                <w:sz w:val="18"/>
                <w:szCs w:val="18"/>
              </w:rPr>
              <w:t> </w:t>
            </w:r>
          </w:p>
        </w:tc>
        <w:tc>
          <w:tcPr>
            <w:tcW w:w="0" w:type="auto"/>
            <w:noWrap/>
            <w:hideMark/>
          </w:tcPr>
          <w:p w14:paraId="2F45DBCC" w14:textId="77777777" w:rsidR="00D5028C" w:rsidRPr="00F34680" w:rsidRDefault="00D5028C" w:rsidP="00525D37">
            <w:pPr>
              <w:rPr>
                <w:rFonts w:cstheme="minorHAnsi"/>
                <w:color w:val="203764"/>
                <w:sz w:val="18"/>
                <w:szCs w:val="18"/>
              </w:rPr>
            </w:pPr>
            <w:r w:rsidRPr="00F34680">
              <w:rPr>
                <w:rFonts w:cstheme="minorHAnsi"/>
                <w:color w:val="203764"/>
                <w:sz w:val="18"/>
                <w:szCs w:val="18"/>
              </w:rPr>
              <w:t> </w:t>
            </w:r>
          </w:p>
        </w:tc>
        <w:tc>
          <w:tcPr>
            <w:tcW w:w="0" w:type="auto"/>
            <w:noWrap/>
            <w:hideMark/>
          </w:tcPr>
          <w:p w14:paraId="260DE825" w14:textId="77777777" w:rsidR="00D5028C" w:rsidRPr="00F34680" w:rsidRDefault="00D5028C" w:rsidP="00525D37">
            <w:pPr>
              <w:rPr>
                <w:rFonts w:cstheme="minorHAnsi"/>
                <w:color w:val="1F3864"/>
                <w:sz w:val="18"/>
                <w:szCs w:val="18"/>
              </w:rPr>
            </w:pPr>
            <w:r w:rsidRPr="00F34680">
              <w:rPr>
                <w:rFonts w:cstheme="minorHAnsi"/>
                <w:color w:val="1F3864"/>
                <w:sz w:val="18"/>
                <w:szCs w:val="18"/>
              </w:rPr>
              <w:t> </w:t>
            </w:r>
          </w:p>
        </w:tc>
        <w:tc>
          <w:tcPr>
            <w:tcW w:w="0" w:type="auto"/>
          </w:tcPr>
          <w:p w14:paraId="7E8F8E68" w14:textId="77777777" w:rsidR="00D5028C" w:rsidRPr="00F34680" w:rsidRDefault="00D5028C" w:rsidP="00525D37">
            <w:pPr>
              <w:rPr>
                <w:rFonts w:cstheme="minorHAnsi"/>
                <w:color w:val="1F3864"/>
                <w:sz w:val="18"/>
                <w:szCs w:val="18"/>
              </w:rPr>
            </w:pPr>
          </w:p>
        </w:tc>
        <w:tc>
          <w:tcPr>
            <w:tcW w:w="0" w:type="auto"/>
          </w:tcPr>
          <w:p w14:paraId="64572A1C" w14:textId="77777777" w:rsidR="00D5028C" w:rsidRPr="00F34680" w:rsidRDefault="00D5028C" w:rsidP="00525D37">
            <w:pPr>
              <w:rPr>
                <w:rFonts w:cstheme="minorHAnsi"/>
                <w:color w:val="1F3864"/>
                <w:sz w:val="18"/>
                <w:szCs w:val="18"/>
              </w:rPr>
            </w:pPr>
          </w:p>
        </w:tc>
        <w:tc>
          <w:tcPr>
            <w:tcW w:w="0" w:type="auto"/>
          </w:tcPr>
          <w:p w14:paraId="7EF75773" w14:textId="77777777" w:rsidR="00D5028C" w:rsidRPr="00F34680" w:rsidRDefault="00D5028C" w:rsidP="00525D37">
            <w:pPr>
              <w:rPr>
                <w:rFonts w:cstheme="minorHAnsi"/>
                <w:color w:val="1F3864"/>
                <w:sz w:val="18"/>
                <w:szCs w:val="18"/>
              </w:rPr>
            </w:pPr>
          </w:p>
        </w:tc>
        <w:tc>
          <w:tcPr>
            <w:tcW w:w="0" w:type="auto"/>
          </w:tcPr>
          <w:p w14:paraId="71E2CA77" w14:textId="77777777" w:rsidR="00D5028C" w:rsidRPr="00F34680" w:rsidRDefault="00D5028C" w:rsidP="00525D37">
            <w:pPr>
              <w:rPr>
                <w:rFonts w:cstheme="minorHAnsi"/>
                <w:color w:val="1F3864"/>
                <w:sz w:val="18"/>
                <w:szCs w:val="18"/>
              </w:rPr>
            </w:pPr>
          </w:p>
        </w:tc>
        <w:tc>
          <w:tcPr>
            <w:tcW w:w="0" w:type="auto"/>
          </w:tcPr>
          <w:p w14:paraId="247E2274" w14:textId="77777777" w:rsidR="00D5028C" w:rsidRPr="00F34680" w:rsidRDefault="00D5028C" w:rsidP="00525D37">
            <w:pPr>
              <w:rPr>
                <w:rFonts w:cstheme="minorHAnsi"/>
                <w:color w:val="1F3864"/>
                <w:sz w:val="18"/>
                <w:szCs w:val="18"/>
              </w:rPr>
            </w:pPr>
          </w:p>
        </w:tc>
        <w:tc>
          <w:tcPr>
            <w:tcW w:w="0" w:type="auto"/>
          </w:tcPr>
          <w:p w14:paraId="15FC9349" w14:textId="77777777" w:rsidR="00D5028C" w:rsidRPr="00F34680" w:rsidRDefault="00D5028C" w:rsidP="00525D37">
            <w:pPr>
              <w:rPr>
                <w:rFonts w:cstheme="minorHAnsi"/>
                <w:color w:val="1F3864"/>
                <w:sz w:val="18"/>
                <w:szCs w:val="18"/>
              </w:rPr>
            </w:pPr>
          </w:p>
        </w:tc>
        <w:tc>
          <w:tcPr>
            <w:tcW w:w="0" w:type="auto"/>
          </w:tcPr>
          <w:p w14:paraId="15AB1484" w14:textId="77777777" w:rsidR="00D5028C" w:rsidRPr="00F34680" w:rsidRDefault="00D5028C" w:rsidP="00525D37">
            <w:pPr>
              <w:rPr>
                <w:rFonts w:cstheme="minorHAnsi"/>
                <w:color w:val="1F3864"/>
                <w:sz w:val="18"/>
                <w:szCs w:val="18"/>
              </w:rPr>
            </w:pPr>
          </w:p>
        </w:tc>
      </w:tr>
      <w:tr w:rsidR="00D5028C" w:rsidRPr="00F34680" w14:paraId="58780339" w14:textId="77777777" w:rsidTr="00525D37">
        <w:trPr>
          <w:trHeight w:val="567"/>
        </w:trPr>
        <w:tc>
          <w:tcPr>
            <w:tcW w:w="817" w:type="dxa"/>
            <w:noWrap/>
            <w:hideMark/>
          </w:tcPr>
          <w:p w14:paraId="046DFA35" w14:textId="77777777" w:rsidR="00D5028C" w:rsidRPr="00F34680" w:rsidRDefault="00D5028C" w:rsidP="00525D37">
            <w:pPr>
              <w:rPr>
                <w:rFonts w:cstheme="minorHAnsi"/>
                <w:color w:val="1F3864"/>
                <w:sz w:val="18"/>
                <w:szCs w:val="18"/>
              </w:rPr>
            </w:pPr>
            <w:r w:rsidRPr="00F34680">
              <w:rPr>
                <w:rFonts w:cstheme="minorHAnsi"/>
                <w:color w:val="1F3864"/>
                <w:sz w:val="18"/>
                <w:szCs w:val="18"/>
              </w:rPr>
              <w:t> </w:t>
            </w:r>
          </w:p>
        </w:tc>
        <w:tc>
          <w:tcPr>
            <w:tcW w:w="2839" w:type="dxa"/>
            <w:noWrap/>
            <w:hideMark/>
          </w:tcPr>
          <w:p w14:paraId="0A247456" w14:textId="77777777" w:rsidR="00D5028C" w:rsidRPr="00F34680" w:rsidRDefault="00D5028C" w:rsidP="00525D37">
            <w:pPr>
              <w:jc w:val="left"/>
              <w:rPr>
                <w:rFonts w:cstheme="minorHAnsi"/>
                <w:b/>
                <w:color w:val="1F3864"/>
                <w:sz w:val="18"/>
                <w:szCs w:val="18"/>
              </w:rPr>
            </w:pPr>
            <w:r w:rsidRPr="00F34680">
              <w:rPr>
                <w:rFonts w:cstheme="minorHAnsi"/>
                <w:b/>
                <w:color w:val="1F3864"/>
                <w:sz w:val="18"/>
                <w:szCs w:val="18"/>
              </w:rPr>
              <w:t>Barres d'appui</w:t>
            </w:r>
          </w:p>
        </w:tc>
        <w:tc>
          <w:tcPr>
            <w:tcW w:w="0" w:type="auto"/>
            <w:noWrap/>
            <w:hideMark/>
          </w:tcPr>
          <w:p w14:paraId="338FB9BF" w14:textId="77777777" w:rsidR="00D5028C" w:rsidRPr="00F34680" w:rsidRDefault="00D5028C" w:rsidP="00525D37">
            <w:pPr>
              <w:rPr>
                <w:rFonts w:cstheme="minorHAnsi"/>
                <w:color w:val="1F3864"/>
                <w:sz w:val="18"/>
                <w:szCs w:val="18"/>
              </w:rPr>
            </w:pPr>
            <w:r w:rsidRPr="00F34680">
              <w:rPr>
                <w:rFonts w:cstheme="minorHAnsi"/>
                <w:color w:val="1F3864"/>
                <w:sz w:val="18"/>
                <w:szCs w:val="18"/>
              </w:rPr>
              <w:t> </w:t>
            </w:r>
          </w:p>
        </w:tc>
        <w:tc>
          <w:tcPr>
            <w:tcW w:w="0" w:type="auto"/>
            <w:noWrap/>
            <w:hideMark/>
          </w:tcPr>
          <w:p w14:paraId="2BD59833" w14:textId="77777777" w:rsidR="00D5028C" w:rsidRPr="00F34680" w:rsidRDefault="00D5028C" w:rsidP="00525D37">
            <w:pPr>
              <w:rPr>
                <w:rFonts w:cstheme="minorHAnsi"/>
                <w:color w:val="203764"/>
                <w:sz w:val="18"/>
                <w:szCs w:val="18"/>
              </w:rPr>
            </w:pPr>
            <w:r w:rsidRPr="00F34680">
              <w:rPr>
                <w:rFonts w:cstheme="minorHAnsi"/>
                <w:color w:val="203764"/>
                <w:sz w:val="18"/>
                <w:szCs w:val="18"/>
              </w:rPr>
              <w:t> </w:t>
            </w:r>
          </w:p>
        </w:tc>
        <w:tc>
          <w:tcPr>
            <w:tcW w:w="0" w:type="auto"/>
            <w:noWrap/>
            <w:hideMark/>
          </w:tcPr>
          <w:p w14:paraId="3C3C9EC4" w14:textId="77777777" w:rsidR="00D5028C" w:rsidRPr="00F34680" w:rsidRDefault="00D5028C" w:rsidP="00525D37">
            <w:pPr>
              <w:rPr>
                <w:rFonts w:cstheme="minorHAnsi"/>
                <w:color w:val="1F3864"/>
                <w:sz w:val="18"/>
                <w:szCs w:val="18"/>
              </w:rPr>
            </w:pPr>
            <w:r w:rsidRPr="00F34680">
              <w:rPr>
                <w:rFonts w:cstheme="minorHAnsi"/>
                <w:color w:val="1F3864"/>
                <w:sz w:val="18"/>
                <w:szCs w:val="18"/>
              </w:rPr>
              <w:t> </w:t>
            </w:r>
          </w:p>
        </w:tc>
        <w:tc>
          <w:tcPr>
            <w:tcW w:w="0" w:type="auto"/>
          </w:tcPr>
          <w:p w14:paraId="7CA38E8E" w14:textId="77777777" w:rsidR="00D5028C" w:rsidRPr="00F34680" w:rsidRDefault="00D5028C" w:rsidP="00525D37">
            <w:pPr>
              <w:rPr>
                <w:rFonts w:cstheme="minorHAnsi"/>
                <w:color w:val="1F3864"/>
                <w:sz w:val="18"/>
                <w:szCs w:val="18"/>
              </w:rPr>
            </w:pPr>
          </w:p>
        </w:tc>
        <w:tc>
          <w:tcPr>
            <w:tcW w:w="0" w:type="auto"/>
          </w:tcPr>
          <w:p w14:paraId="29A0D71F" w14:textId="77777777" w:rsidR="00D5028C" w:rsidRPr="00F34680" w:rsidRDefault="00D5028C" w:rsidP="00525D37">
            <w:pPr>
              <w:rPr>
                <w:rFonts w:cstheme="minorHAnsi"/>
                <w:color w:val="1F3864"/>
                <w:sz w:val="18"/>
                <w:szCs w:val="18"/>
              </w:rPr>
            </w:pPr>
          </w:p>
        </w:tc>
        <w:tc>
          <w:tcPr>
            <w:tcW w:w="0" w:type="auto"/>
          </w:tcPr>
          <w:p w14:paraId="1A698B91" w14:textId="77777777" w:rsidR="00D5028C" w:rsidRPr="00F34680" w:rsidRDefault="00D5028C" w:rsidP="00525D37">
            <w:pPr>
              <w:rPr>
                <w:rFonts w:cstheme="minorHAnsi"/>
                <w:color w:val="1F3864"/>
                <w:sz w:val="18"/>
                <w:szCs w:val="18"/>
              </w:rPr>
            </w:pPr>
          </w:p>
        </w:tc>
        <w:tc>
          <w:tcPr>
            <w:tcW w:w="0" w:type="auto"/>
          </w:tcPr>
          <w:p w14:paraId="5E1C0234" w14:textId="77777777" w:rsidR="00D5028C" w:rsidRPr="00F34680" w:rsidRDefault="00D5028C" w:rsidP="00525D37">
            <w:pPr>
              <w:rPr>
                <w:rFonts w:cstheme="minorHAnsi"/>
                <w:color w:val="1F3864"/>
                <w:sz w:val="18"/>
                <w:szCs w:val="18"/>
              </w:rPr>
            </w:pPr>
          </w:p>
        </w:tc>
        <w:tc>
          <w:tcPr>
            <w:tcW w:w="0" w:type="auto"/>
          </w:tcPr>
          <w:p w14:paraId="738D7E7F" w14:textId="77777777" w:rsidR="00D5028C" w:rsidRPr="00F34680" w:rsidRDefault="00D5028C" w:rsidP="00525D37">
            <w:pPr>
              <w:rPr>
                <w:rFonts w:cstheme="minorHAnsi"/>
                <w:color w:val="1F3864"/>
                <w:sz w:val="18"/>
                <w:szCs w:val="18"/>
              </w:rPr>
            </w:pPr>
          </w:p>
        </w:tc>
        <w:tc>
          <w:tcPr>
            <w:tcW w:w="0" w:type="auto"/>
          </w:tcPr>
          <w:p w14:paraId="163AC6C6" w14:textId="77777777" w:rsidR="00D5028C" w:rsidRPr="00F34680" w:rsidRDefault="00D5028C" w:rsidP="00525D37">
            <w:pPr>
              <w:rPr>
                <w:rFonts w:cstheme="minorHAnsi"/>
                <w:color w:val="1F3864"/>
                <w:sz w:val="18"/>
                <w:szCs w:val="18"/>
              </w:rPr>
            </w:pPr>
          </w:p>
        </w:tc>
        <w:tc>
          <w:tcPr>
            <w:tcW w:w="0" w:type="auto"/>
          </w:tcPr>
          <w:p w14:paraId="67E85E56" w14:textId="77777777" w:rsidR="00D5028C" w:rsidRPr="00F34680" w:rsidRDefault="00D5028C" w:rsidP="00525D37">
            <w:pPr>
              <w:rPr>
                <w:rFonts w:cstheme="minorHAnsi"/>
                <w:color w:val="1F3864"/>
                <w:sz w:val="18"/>
                <w:szCs w:val="18"/>
              </w:rPr>
            </w:pPr>
          </w:p>
        </w:tc>
      </w:tr>
      <w:tr w:rsidR="00D5028C" w:rsidRPr="00F34680" w14:paraId="488C470D" w14:textId="77777777" w:rsidTr="00525D37">
        <w:trPr>
          <w:cantSplit/>
          <w:trHeight w:val="567"/>
        </w:trPr>
        <w:tc>
          <w:tcPr>
            <w:tcW w:w="817" w:type="dxa"/>
            <w:noWrap/>
            <w:hideMark/>
          </w:tcPr>
          <w:p w14:paraId="0F2096D3" w14:textId="77777777" w:rsidR="00D5028C" w:rsidRPr="00F34680" w:rsidRDefault="00D5028C" w:rsidP="00525D37">
            <w:pPr>
              <w:rPr>
                <w:rFonts w:cstheme="minorHAnsi"/>
                <w:color w:val="1F3864"/>
                <w:sz w:val="18"/>
                <w:szCs w:val="18"/>
              </w:rPr>
            </w:pPr>
            <w:r w:rsidRPr="00F34680">
              <w:rPr>
                <w:rFonts w:cstheme="minorHAnsi"/>
                <w:color w:val="1F3864"/>
                <w:sz w:val="18"/>
                <w:szCs w:val="18"/>
              </w:rPr>
              <w:t> </w:t>
            </w:r>
          </w:p>
        </w:tc>
        <w:tc>
          <w:tcPr>
            <w:tcW w:w="2839" w:type="dxa"/>
            <w:hideMark/>
          </w:tcPr>
          <w:p w14:paraId="7046CC74" w14:textId="77777777" w:rsidR="00D5028C" w:rsidRPr="00F34680" w:rsidRDefault="00D5028C" w:rsidP="00525D37">
            <w:pPr>
              <w:jc w:val="left"/>
              <w:rPr>
                <w:rFonts w:cstheme="minorHAnsi"/>
                <w:b/>
                <w:color w:val="1F3864"/>
                <w:sz w:val="18"/>
                <w:szCs w:val="18"/>
              </w:rPr>
            </w:pPr>
            <w:r w:rsidRPr="00F34680">
              <w:rPr>
                <w:rFonts w:cstheme="minorHAnsi"/>
                <w:b/>
                <w:color w:val="1F3864"/>
                <w:sz w:val="18"/>
                <w:szCs w:val="18"/>
              </w:rPr>
              <w:t>Télécommandes (télévision, système de son, climatiseur)</w:t>
            </w:r>
          </w:p>
        </w:tc>
        <w:tc>
          <w:tcPr>
            <w:tcW w:w="0" w:type="auto"/>
            <w:noWrap/>
            <w:hideMark/>
          </w:tcPr>
          <w:p w14:paraId="671E79FF" w14:textId="77777777" w:rsidR="00D5028C" w:rsidRPr="00F34680" w:rsidRDefault="00D5028C" w:rsidP="00525D37">
            <w:pPr>
              <w:rPr>
                <w:rFonts w:cstheme="minorHAnsi"/>
                <w:color w:val="1F3864"/>
                <w:sz w:val="18"/>
                <w:szCs w:val="18"/>
              </w:rPr>
            </w:pPr>
            <w:r w:rsidRPr="00F34680">
              <w:rPr>
                <w:rFonts w:cstheme="minorHAnsi"/>
                <w:color w:val="1F3864"/>
                <w:sz w:val="18"/>
                <w:szCs w:val="18"/>
              </w:rPr>
              <w:t> </w:t>
            </w:r>
          </w:p>
        </w:tc>
        <w:tc>
          <w:tcPr>
            <w:tcW w:w="0" w:type="auto"/>
            <w:noWrap/>
            <w:hideMark/>
          </w:tcPr>
          <w:p w14:paraId="173B0F38" w14:textId="77777777" w:rsidR="00D5028C" w:rsidRPr="00F34680" w:rsidRDefault="00D5028C" w:rsidP="00525D37">
            <w:pPr>
              <w:rPr>
                <w:rFonts w:cstheme="minorHAnsi"/>
                <w:color w:val="203764"/>
                <w:sz w:val="18"/>
                <w:szCs w:val="18"/>
              </w:rPr>
            </w:pPr>
            <w:r w:rsidRPr="00F34680">
              <w:rPr>
                <w:rFonts w:cstheme="minorHAnsi"/>
                <w:color w:val="203764"/>
                <w:sz w:val="18"/>
                <w:szCs w:val="18"/>
              </w:rPr>
              <w:t> </w:t>
            </w:r>
          </w:p>
        </w:tc>
        <w:tc>
          <w:tcPr>
            <w:tcW w:w="0" w:type="auto"/>
            <w:noWrap/>
            <w:hideMark/>
          </w:tcPr>
          <w:p w14:paraId="4FC39A2E" w14:textId="77777777" w:rsidR="00D5028C" w:rsidRPr="00F34680" w:rsidRDefault="00D5028C" w:rsidP="00525D37">
            <w:pPr>
              <w:rPr>
                <w:rFonts w:cstheme="minorHAnsi"/>
                <w:color w:val="1F3864"/>
                <w:sz w:val="18"/>
                <w:szCs w:val="18"/>
              </w:rPr>
            </w:pPr>
            <w:r w:rsidRPr="00F34680">
              <w:rPr>
                <w:rFonts w:cstheme="minorHAnsi"/>
                <w:color w:val="1F3864"/>
                <w:sz w:val="18"/>
                <w:szCs w:val="18"/>
              </w:rPr>
              <w:t> </w:t>
            </w:r>
          </w:p>
        </w:tc>
        <w:tc>
          <w:tcPr>
            <w:tcW w:w="0" w:type="auto"/>
          </w:tcPr>
          <w:p w14:paraId="1DFEB174" w14:textId="77777777" w:rsidR="00D5028C" w:rsidRPr="00F34680" w:rsidRDefault="00D5028C" w:rsidP="00525D37">
            <w:pPr>
              <w:rPr>
                <w:rFonts w:cstheme="minorHAnsi"/>
                <w:color w:val="1F3864"/>
                <w:sz w:val="18"/>
                <w:szCs w:val="18"/>
              </w:rPr>
            </w:pPr>
          </w:p>
        </w:tc>
        <w:tc>
          <w:tcPr>
            <w:tcW w:w="0" w:type="auto"/>
          </w:tcPr>
          <w:p w14:paraId="4EEA6158" w14:textId="77777777" w:rsidR="00D5028C" w:rsidRPr="00F34680" w:rsidRDefault="00D5028C" w:rsidP="00525D37">
            <w:pPr>
              <w:rPr>
                <w:rFonts w:cstheme="minorHAnsi"/>
                <w:color w:val="1F3864"/>
                <w:sz w:val="18"/>
                <w:szCs w:val="18"/>
              </w:rPr>
            </w:pPr>
          </w:p>
        </w:tc>
        <w:tc>
          <w:tcPr>
            <w:tcW w:w="0" w:type="auto"/>
          </w:tcPr>
          <w:p w14:paraId="10A53B46" w14:textId="77777777" w:rsidR="00D5028C" w:rsidRPr="00F34680" w:rsidRDefault="00D5028C" w:rsidP="00525D37">
            <w:pPr>
              <w:rPr>
                <w:rFonts w:cstheme="minorHAnsi"/>
                <w:color w:val="1F3864"/>
                <w:sz w:val="18"/>
                <w:szCs w:val="18"/>
              </w:rPr>
            </w:pPr>
          </w:p>
        </w:tc>
        <w:tc>
          <w:tcPr>
            <w:tcW w:w="0" w:type="auto"/>
          </w:tcPr>
          <w:p w14:paraId="2DDF98CA" w14:textId="77777777" w:rsidR="00D5028C" w:rsidRPr="00F34680" w:rsidRDefault="00D5028C" w:rsidP="00525D37">
            <w:pPr>
              <w:rPr>
                <w:rFonts w:cstheme="minorHAnsi"/>
                <w:color w:val="1F3864"/>
                <w:sz w:val="18"/>
                <w:szCs w:val="18"/>
              </w:rPr>
            </w:pPr>
          </w:p>
        </w:tc>
        <w:tc>
          <w:tcPr>
            <w:tcW w:w="0" w:type="auto"/>
          </w:tcPr>
          <w:p w14:paraId="75F5453C" w14:textId="77777777" w:rsidR="00D5028C" w:rsidRPr="00F34680" w:rsidRDefault="00D5028C" w:rsidP="00525D37">
            <w:pPr>
              <w:rPr>
                <w:rFonts w:cstheme="minorHAnsi"/>
                <w:color w:val="1F3864"/>
                <w:sz w:val="18"/>
                <w:szCs w:val="18"/>
              </w:rPr>
            </w:pPr>
          </w:p>
        </w:tc>
        <w:tc>
          <w:tcPr>
            <w:tcW w:w="0" w:type="auto"/>
          </w:tcPr>
          <w:p w14:paraId="5D6E166A" w14:textId="77777777" w:rsidR="00D5028C" w:rsidRPr="00F34680" w:rsidRDefault="00D5028C" w:rsidP="00525D37">
            <w:pPr>
              <w:rPr>
                <w:rFonts w:cstheme="minorHAnsi"/>
                <w:color w:val="1F3864"/>
                <w:sz w:val="18"/>
                <w:szCs w:val="18"/>
              </w:rPr>
            </w:pPr>
          </w:p>
        </w:tc>
        <w:tc>
          <w:tcPr>
            <w:tcW w:w="0" w:type="auto"/>
          </w:tcPr>
          <w:p w14:paraId="635ED7DE" w14:textId="77777777" w:rsidR="00D5028C" w:rsidRPr="00F34680" w:rsidRDefault="00D5028C" w:rsidP="00525D37">
            <w:pPr>
              <w:rPr>
                <w:rFonts w:cstheme="minorHAnsi"/>
                <w:color w:val="1F3864"/>
                <w:sz w:val="18"/>
                <w:szCs w:val="18"/>
              </w:rPr>
            </w:pPr>
          </w:p>
        </w:tc>
      </w:tr>
      <w:tr w:rsidR="00D5028C" w:rsidRPr="00F34680" w14:paraId="1C00CBB1" w14:textId="77777777" w:rsidTr="00525D37">
        <w:trPr>
          <w:trHeight w:val="567"/>
        </w:trPr>
        <w:tc>
          <w:tcPr>
            <w:tcW w:w="817" w:type="dxa"/>
            <w:noWrap/>
            <w:hideMark/>
          </w:tcPr>
          <w:p w14:paraId="488E8AAC" w14:textId="77777777" w:rsidR="00D5028C" w:rsidRPr="00F34680" w:rsidRDefault="00D5028C" w:rsidP="00525D37">
            <w:pPr>
              <w:rPr>
                <w:rFonts w:cstheme="minorHAnsi"/>
                <w:color w:val="1F3864"/>
                <w:sz w:val="18"/>
                <w:szCs w:val="18"/>
              </w:rPr>
            </w:pPr>
            <w:r w:rsidRPr="00F34680">
              <w:rPr>
                <w:rFonts w:cstheme="minorHAnsi"/>
                <w:color w:val="1F3864"/>
                <w:sz w:val="18"/>
                <w:szCs w:val="18"/>
              </w:rPr>
              <w:lastRenderedPageBreak/>
              <w:t> </w:t>
            </w:r>
          </w:p>
        </w:tc>
        <w:tc>
          <w:tcPr>
            <w:tcW w:w="2839" w:type="dxa"/>
            <w:noWrap/>
            <w:hideMark/>
          </w:tcPr>
          <w:p w14:paraId="1F6AD73B" w14:textId="77777777" w:rsidR="00D5028C" w:rsidRPr="00F34680" w:rsidRDefault="00D5028C" w:rsidP="00525D37">
            <w:pPr>
              <w:jc w:val="left"/>
              <w:rPr>
                <w:rFonts w:cstheme="minorHAnsi"/>
                <w:b/>
                <w:color w:val="1F3864"/>
                <w:sz w:val="18"/>
                <w:szCs w:val="18"/>
              </w:rPr>
            </w:pPr>
            <w:r w:rsidRPr="00F34680">
              <w:rPr>
                <w:rFonts w:cstheme="minorHAnsi"/>
                <w:b/>
                <w:color w:val="1F3864"/>
                <w:sz w:val="18"/>
                <w:szCs w:val="18"/>
              </w:rPr>
              <w:t>Ordinateur (clavier, souris, boutons)</w:t>
            </w:r>
          </w:p>
        </w:tc>
        <w:tc>
          <w:tcPr>
            <w:tcW w:w="0" w:type="auto"/>
            <w:noWrap/>
            <w:hideMark/>
          </w:tcPr>
          <w:p w14:paraId="60CFB7BE" w14:textId="77777777" w:rsidR="00D5028C" w:rsidRPr="00F34680" w:rsidRDefault="00D5028C" w:rsidP="00525D37">
            <w:pPr>
              <w:rPr>
                <w:rFonts w:cstheme="minorHAnsi"/>
                <w:color w:val="1F3864"/>
                <w:sz w:val="18"/>
                <w:szCs w:val="18"/>
              </w:rPr>
            </w:pPr>
            <w:r w:rsidRPr="00F34680">
              <w:rPr>
                <w:rFonts w:cstheme="minorHAnsi"/>
                <w:color w:val="1F3864"/>
                <w:sz w:val="18"/>
                <w:szCs w:val="18"/>
              </w:rPr>
              <w:t> </w:t>
            </w:r>
          </w:p>
        </w:tc>
        <w:tc>
          <w:tcPr>
            <w:tcW w:w="0" w:type="auto"/>
            <w:noWrap/>
            <w:hideMark/>
          </w:tcPr>
          <w:p w14:paraId="1BC8CE8A" w14:textId="77777777" w:rsidR="00D5028C" w:rsidRPr="00F34680" w:rsidRDefault="00D5028C" w:rsidP="00525D37">
            <w:pPr>
              <w:rPr>
                <w:rFonts w:cstheme="minorHAnsi"/>
                <w:color w:val="203764"/>
                <w:sz w:val="18"/>
                <w:szCs w:val="18"/>
              </w:rPr>
            </w:pPr>
            <w:r w:rsidRPr="00F34680">
              <w:rPr>
                <w:rFonts w:cstheme="minorHAnsi"/>
                <w:color w:val="203764"/>
                <w:sz w:val="18"/>
                <w:szCs w:val="18"/>
              </w:rPr>
              <w:t> </w:t>
            </w:r>
          </w:p>
        </w:tc>
        <w:tc>
          <w:tcPr>
            <w:tcW w:w="0" w:type="auto"/>
            <w:noWrap/>
            <w:hideMark/>
          </w:tcPr>
          <w:p w14:paraId="01A847CC" w14:textId="77777777" w:rsidR="00D5028C" w:rsidRPr="00F34680" w:rsidRDefault="00D5028C" w:rsidP="00525D37">
            <w:pPr>
              <w:rPr>
                <w:rFonts w:cstheme="minorHAnsi"/>
                <w:color w:val="1F3864"/>
                <w:sz w:val="18"/>
                <w:szCs w:val="18"/>
              </w:rPr>
            </w:pPr>
            <w:r w:rsidRPr="00F34680">
              <w:rPr>
                <w:rFonts w:cstheme="minorHAnsi"/>
                <w:color w:val="1F3864"/>
                <w:sz w:val="18"/>
                <w:szCs w:val="18"/>
              </w:rPr>
              <w:t> </w:t>
            </w:r>
          </w:p>
        </w:tc>
        <w:tc>
          <w:tcPr>
            <w:tcW w:w="0" w:type="auto"/>
          </w:tcPr>
          <w:p w14:paraId="2FD71169" w14:textId="77777777" w:rsidR="00D5028C" w:rsidRPr="00F34680" w:rsidRDefault="00D5028C" w:rsidP="00525D37">
            <w:pPr>
              <w:rPr>
                <w:rFonts w:cstheme="minorHAnsi"/>
                <w:color w:val="1F3864"/>
                <w:sz w:val="18"/>
                <w:szCs w:val="18"/>
              </w:rPr>
            </w:pPr>
          </w:p>
        </w:tc>
        <w:tc>
          <w:tcPr>
            <w:tcW w:w="0" w:type="auto"/>
          </w:tcPr>
          <w:p w14:paraId="68C3BABE" w14:textId="77777777" w:rsidR="00D5028C" w:rsidRPr="00F34680" w:rsidRDefault="00D5028C" w:rsidP="00525D37">
            <w:pPr>
              <w:rPr>
                <w:rFonts w:cstheme="minorHAnsi"/>
                <w:color w:val="1F3864"/>
                <w:sz w:val="18"/>
                <w:szCs w:val="18"/>
              </w:rPr>
            </w:pPr>
          </w:p>
        </w:tc>
        <w:tc>
          <w:tcPr>
            <w:tcW w:w="0" w:type="auto"/>
          </w:tcPr>
          <w:p w14:paraId="37DFE8F2" w14:textId="77777777" w:rsidR="00D5028C" w:rsidRPr="00F34680" w:rsidRDefault="00D5028C" w:rsidP="00525D37">
            <w:pPr>
              <w:rPr>
                <w:rFonts w:cstheme="minorHAnsi"/>
                <w:color w:val="1F3864"/>
                <w:sz w:val="18"/>
                <w:szCs w:val="18"/>
              </w:rPr>
            </w:pPr>
          </w:p>
        </w:tc>
        <w:tc>
          <w:tcPr>
            <w:tcW w:w="0" w:type="auto"/>
          </w:tcPr>
          <w:p w14:paraId="23F86CF3" w14:textId="77777777" w:rsidR="00D5028C" w:rsidRPr="00F34680" w:rsidRDefault="00D5028C" w:rsidP="00525D37">
            <w:pPr>
              <w:rPr>
                <w:rFonts w:cstheme="minorHAnsi"/>
                <w:color w:val="1F3864"/>
                <w:sz w:val="18"/>
                <w:szCs w:val="18"/>
              </w:rPr>
            </w:pPr>
          </w:p>
        </w:tc>
        <w:tc>
          <w:tcPr>
            <w:tcW w:w="0" w:type="auto"/>
          </w:tcPr>
          <w:p w14:paraId="0C786260" w14:textId="77777777" w:rsidR="00D5028C" w:rsidRPr="00F34680" w:rsidRDefault="00D5028C" w:rsidP="00525D37">
            <w:pPr>
              <w:rPr>
                <w:rFonts w:cstheme="minorHAnsi"/>
                <w:color w:val="1F3864"/>
                <w:sz w:val="18"/>
                <w:szCs w:val="18"/>
              </w:rPr>
            </w:pPr>
          </w:p>
        </w:tc>
        <w:tc>
          <w:tcPr>
            <w:tcW w:w="0" w:type="auto"/>
          </w:tcPr>
          <w:p w14:paraId="0162A3EB" w14:textId="77777777" w:rsidR="00D5028C" w:rsidRPr="00F34680" w:rsidRDefault="00D5028C" w:rsidP="00525D37">
            <w:pPr>
              <w:rPr>
                <w:rFonts w:cstheme="minorHAnsi"/>
                <w:color w:val="1F3864"/>
                <w:sz w:val="18"/>
                <w:szCs w:val="18"/>
              </w:rPr>
            </w:pPr>
          </w:p>
        </w:tc>
        <w:tc>
          <w:tcPr>
            <w:tcW w:w="0" w:type="auto"/>
          </w:tcPr>
          <w:p w14:paraId="403713D6" w14:textId="77777777" w:rsidR="00D5028C" w:rsidRPr="00F34680" w:rsidRDefault="00D5028C" w:rsidP="00525D37">
            <w:pPr>
              <w:rPr>
                <w:rFonts w:cstheme="minorHAnsi"/>
                <w:color w:val="1F3864"/>
                <w:sz w:val="18"/>
                <w:szCs w:val="18"/>
              </w:rPr>
            </w:pPr>
          </w:p>
        </w:tc>
      </w:tr>
      <w:tr w:rsidR="00D5028C" w:rsidRPr="00F34680" w14:paraId="3BB90B00" w14:textId="77777777" w:rsidTr="00525D37">
        <w:trPr>
          <w:trHeight w:val="567"/>
        </w:trPr>
        <w:tc>
          <w:tcPr>
            <w:tcW w:w="817" w:type="dxa"/>
            <w:noWrap/>
            <w:hideMark/>
          </w:tcPr>
          <w:p w14:paraId="65930729" w14:textId="77777777" w:rsidR="00D5028C" w:rsidRPr="00F34680" w:rsidRDefault="00D5028C" w:rsidP="00525D37">
            <w:pPr>
              <w:rPr>
                <w:rFonts w:cstheme="minorHAnsi"/>
                <w:color w:val="1F3864"/>
                <w:sz w:val="18"/>
                <w:szCs w:val="18"/>
              </w:rPr>
            </w:pPr>
            <w:r w:rsidRPr="00F34680">
              <w:rPr>
                <w:rFonts w:cstheme="minorHAnsi"/>
                <w:color w:val="1F3864"/>
                <w:sz w:val="18"/>
                <w:szCs w:val="18"/>
              </w:rPr>
              <w:t> </w:t>
            </w:r>
          </w:p>
        </w:tc>
        <w:tc>
          <w:tcPr>
            <w:tcW w:w="2839" w:type="dxa"/>
            <w:hideMark/>
          </w:tcPr>
          <w:p w14:paraId="5486A322" w14:textId="77777777" w:rsidR="00D5028C" w:rsidRPr="00F34680" w:rsidRDefault="00D5028C" w:rsidP="00525D37">
            <w:pPr>
              <w:jc w:val="left"/>
              <w:rPr>
                <w:rFonts w:cstheme="minorHAnsi"/>
                <w:b/>
                <w:color w:val="1F3864"/>
                <w:sz w:val="18"/>
                <w:szCs w:val="18"/>
              </w:rPr>
            </w:pPr>
            <w:r w:rsidRPr="00F34680">
              <w:rPr>
                <w:rFonts w:cstheme="minorHAnsi"/>
                <w:b/>
                <w:color w:val="1F3864"/>
                <w:sz w:val="18"/>
                <w:szCs w:val="18"/>
              </w:rPr>
              <w:t>Écrans tactiles (tablettes ou téléphones communs)</w:t>
            </w:r>
          </w:p>
        </w:tc>
        <w:tc>
          <w:tcPr>
            <w:tcW w:w="0" w:type="auto"/>
            <w:noWrap/>
            <w:hideMark/>
          </w:tcPr>
          <w:p w14:paraId="4C2D3720" w14:textId="77777777" w:rsidR="00D5028C" w:rsidRPr="00F34680" w:rsidRDefault="00D5028C" w:rsidP="00525D37">
            <w:pPr>
              <w:rPr>
                <w:rFonts w:cstheme="minorHAnsi"/>
                <w:color w:val="1F3864"/>
                <w:sz w:val="18"/>
                <w:szCs w:val="18"/>
              </w:rPr>
            </w:pPr>
            <w:r w:rsidRPr="00F34680">
              <w:rPr>
                <w:rFonts w:cstheme="minorHAnsi"/>
                <w:color w:val="1F3864"/>
                <w:sz w:val="18"/>
                <w:szCs w:val="18"/>
              </w:rPr>
              <w:t> </w:t>
            </w:r>
          </w:p>
        </w:tc>
        <w:tc>
          <w:tcPr>
            <w:tcW w:w="0" w:type="auto"/>
            <w:noWrap/>
            <w:hideMark/>
          </w:tcPr>
          <w:p w14:paraId="7DA8B66A" w14:textId="77777777" w:rsidR="00D5028C" w:rsidRPr="00F34680" w:rsidRDefault="00D5028C" w:rsidP="00525D37">
            <w:pPr>
              <w:rPr>
                <w:rFonts w:cstheme="minorHAnsi"/>
                <w:color w:val="203764"/>
                <w:sz w:val="18"/>
                <w:szCs w:val="18"/>
              </w:rPr>
            </w:pPr>
            <w:r w:rsidRPr="00F34680">
              <w:rPr>
                <w:rFonts w:cstheme="minorHAnsi"/>
                <w:color w:val="203764"/>
                <w:sz w:val="18"/>
                <w:szCs w:val="18"/>
              </w:rPr>
              <w:t> </w:t>
            </w:r>
          </w:p>
        </w:tc>
        <w:tc>
          <w:tcPr>
            <w:tcW w:w="0" w:type="auto"/>
            <w:noWrap/>
            <w:hideMark/>
          </w:tcPr>
          <w:p w14:paraId="4C6B0102" w14:textId="77777777" w:rsidR="00D5028C" w:rsidRPr="00F34680" w:rsidRDefault="00D5028C" w:rsidP="00525D37">
            <w:pPr>
              <w:rPr>
                <w:rFonts w:cstheme="minorHAnsi"/>
                <w:color w:val="1F3864"/>
                <w:sz w:val="18"/>
                <w:szCs w:val="18"/>
              </w:rPr>
            </w:pPr>
            <w:r w:rsidRPr="00F34680">
              <w:rPr>
                <w:rFonts w:cstheme="minorHAnsi"/>
                <w:color w:val="1F3864"/>
                <w:sz w:val="18"/>
                <w:szCs w:val="18"/>
              </w:rPr>
              <w:t> </w:t>
            </w:r>
          </w:p>
        </w:tc>
        <w:tc>
          <w:tcPr>
            <w:tcW w:w="0" w:type="auto"/>
          </w:tcPr>
          <w:p w14:paraId="40129759" w14:textId="77777777" w:rsidR="00D5028C" w:rsidRPr="00F34680" w:rsidRDefault="00D5028C" w:rsidP="00525D37">
            <w:pPr>
              <w:rPr>
                <w:rFonts w:cstheme="minorHAnsi"/>
                <w:color w:val="1F3864"/>
                <w:sz w:val="18"/>
                <w:szCs w:val="18"/>
              </w:rPr>
            </w:pPr>
          </w:p>
        </w:tc>
        <w:tc>
          <w:tcPr>
            <w:tcW w:w="0" w:type="auto"/>
          </w:tcPr>
          <w:p w14:paraId="24450135" w14:textId="77777777" w:rsidR="00D5028C" w:rsidRPr="00F34680" w:rsidRDefault="00D5028C" w:rsidP="00525D37">
            <w:pPr>
              <w:rPr>
                <w:rFonts w:cstheme="minorHAnsi"/>
                <w:color w:val="1F3864"/>
                <w:sz w:val="18"/>
                <w:szCs w:val="18"/>
              </w:rPr>
            </w:pPr>
          </w:p>
        </w:tc>
        <w:tc>
          <w:tcPr>
            <w:tcW w:w="0" w:type="auto"/>
          </w:tcPr>
          <w:p w14:paraId="064C19DC" w14:textId="77777777" w:rsidR="00D5028C" w:rsidRPr="00F34680" w:rsidRDefault="00D5028C" w:rsidP="00525D37">
            <w:pPr>
              <w:rPr>
                <w:rFonts w:cstheme="minorHAnsi"/>
                <w:color w:val="1F3864"/>
                <w:sz w:val="18"/>
                <w:szCs w:val="18"/>
              </w:rPr>
            </w:pPr>
          </w:p>
        </w:tc>
        <w:tc>
          <w:tcPr>
            <w:tcW w:w="0" w:type="auto"/>
          </w:tcPr>
          <w:p w14:paraId="3088CAF7" w14:textId="77777777" w:rsidR="00D5028C" w:rsidRPr="00F34680" w:rsidRDefault="00D5028C" w:rsidP="00525D37">
            <w:pPr>
              <w:rPr>
                <w:rFonts w:cstheme="minorHAnsi"/>
                <w:color w:val="1F3864"/>
                <w:sz w:val="18"/>
                <w:szCs w:val="18"/>
              </w:rPr>
            </w:pPr>
          </w:p>
        </w:tc>
        <w:tc>
          <w:tcPr>
            <w:tcW w:w="0" w:type="auto"/>
          </w:tcPr>
          <w:p w14:paraId="0ADF287F" w14:textId="77777777" w:rsidR="00D5028C" w:rsidRPr="00F34680" w:rsidRDefault="00D5028C" w:rsidP="00525D37">
            <w:pPr>
              <w:rPr>
                <w:rFonts w:cstheme="minorHAnsi"/>
                <w:color w:val="1F3864"/>
                <w:sz w:val="18"/>
                <w:szCs w:val="18"/>
              </w:rPr>
            </w:pPr>
          </w:p>
        </w:tc>
        <w:tc>
          <w:tcPr>
            <w:tcW w:w="0" w:type="auto"/>
          </w:tcPr>
          <w:p w14:paraId="2E213D8B" w14:textId="77777777" w:rsidR="00D5028C" w:rsidRPr="00F34680" w:rsidRDefault="00D5028C" w:rsidP="00525D37">
            <w:pPr>
              <w:rPr>
                <w:rFonts w:cstheme="minorHAnsi"/>
                <w:color w:val="1F3864"/>
                <w:sz w:val="18"/>
                <w:szCs w:val="18"/>
              </w:rPr>
            </w:pPr>
          </w:p>
        </w:tc>
        <w:tc>
          <w:tcPr>
            <w:tcW w:w="0" w:type="auto"/>
          </w:tcPr>
          <w:p w14:paraId="4C42DA2F" w14:textId="77777777" w:rsidR="00D5028C" w:rsidRPr="00F34680" w:rsidRDefault="00D5028C" w:rsidP="00525D37">
            <w:pPr>
              <w:rPr>
                <w:rFonts w:cstheme="minorHAnsi"/>
                <w:color w:val="1F3864"/>
                <w:sz w:val="18"/>
                <w:szCs w:val="18"/>
              </w:rPr>
            </w:pPr>
          </w:p>
        </w:tc>
      </w:tr>
      <w:tr w:rsidR="00D5028C" w:rsidRPr="00F34680" w14:paraId="693EBBD1" w14:textId="77777777" w:rsidTr="00525D37">
        <w:trPr>
          <w:trHeight w:val="567"/>
        </w:trPr>
        <w:tc>
          <w:tcPr>
            <w:tcW w:w="817" w:type="dxa"/>
            <w:noWrap/>
            <w:hideMark/>
          </w:tcPr>
          <w:p w14:paraId="44E7D53E" w14:textId="77777777" w:rsidR="00D5028C" w:rsidRPr="00F34680" w:rsidRDefault="00D5028C" w:rsidP="00525D37">
            <w:pPr>
              <w:rPr>
                <w:rFonts w:cstheme="minorHAnsi"/>
                <w:color w:val="1F3864"/>
                <w:sz w:val="18"/>
                <w:szCs w:val="18"/>
              </w:rPr>
            </w:pPr>
            <w:r w:rsidRPr="00F34680">
              <w:rPr>
                <w:rFonts w:cstheme="minorHAnsi"/>
                <w:color w:val="1F3864"/>
                <w:sz w:val="18"/>
                <w:szCs w:val="18"/>
              </w:rPr>
              <w:t> </w:t>
            </w:r>
          </w:p>
        </w:tc>
        <w:tc>
          <w:tcPr>
            <w:tcW w:w="2839" w:type="dxa"/>
            <w:hideMark/>
          </w:tcPr>
          <w:p w14:paraId="0CEC87FD" w14:textId="082149D1" w:rsidR="00D5028C" w:rsidRPr="00F34680" w:rsidRDefault="00D5028C" w:rsidP="00BD0146">
            <w:pPr>
              <w:jc w:val="left"/>
              <w:rPr>
                <w:rFonts w:cstheme="minorHAnsi"/>
                <w:b/>
                <w:color w:val="1F3864"/>
                <w:sz w:val="18"/>
                <w:szCs w:val="18"/>
              </w:rPr>
            </w:pPr>
            <w:r w:rsidRPr="00F34680">
              <w:rPr>
                <w:rFonts w:cstheme="minorHAnsi"/>
                <w:b/>
                <w:color w:val="1F3864"/>
                <w:sz w:val="18"/>
                <w:szCs w:val="18"/>
              </w:rPr>
              <w:t>Poignée</w:t>
            </w:r>
            <w:r w:rsidR="00BD0146">
              <w:rPr>
                <w:rFonts w:cstheme="minorHAnsi"/>
                <w:b/>
                <w:color w:val="1F3864"/>
                <w:sz w:val="18"/>
                <w:szCs w:val="18"/>
              </w:rPr>
              <w:t xml:space="preserve">s </w:t>
            </w:r>
            <w:r w:rsidRPr="00F34680">
              <w:rPr>
                <w:rFonts w:cstheme="minorHAnsi"/>
                <w:b/>
                <w:color w:val="1F3864"/>
                <w:sz w:val="18"/>
                <w:szCs w:val="18"/>
              </w:rPr>
              <w:t>de réfrigérateur</w:t>
            </w:r>
          </w:p>
        </w:tc>
        <w:tc>
          <w:tcPr>
            <w:tcW w:w="0" w:type="auto"/>
            <w:noWrap/>
            <w:hideMark/>
          </w:tcPr>
          <w:p w14:paraId="6929ADEE" w14:textId="77777777" w:rsidR="00D5028C" w:rsidRPr="00F34680" w:rsidRDefault="00D5028C" w:rsidP="00525D37">
            <w:pPr>
              <w:rPr>
                <w:rFonts w:cstheme="minorHAnsi"/>
                <w:color w:val="1F3864"/>
                <w:sz w:val="18"/>
                <w:szCs w:val="18"/>
              </w:rPr>
            </w:pPr>
            <w:r w:rsidRPr="00F34680">
              <w:rPr>
                <w:rFonts w:cstheme="minorHAnsi"/>
                <w:color w:val="1F3864"/>
                <w:sz w:val="18"/>
                <w:szCs w:val="18"/>
              </w:rPr>
              <w:t> </w:t>
            </w:r>
          </w:p>
        </w:tc>
        <w:tc>
          <w:tcPr>
            <w:tcW w:w="0" w:type="auto"/>
            <w:noWrap/>
            <w:hideMark/>
          </w:tcPr>
          <w:p w14:paraId="7F026610" w14:textId="77777777" w:rsidR="00D5028C" w:rsidRPr="00F34680" w:rsidRDefault="00D5028C" w:rsidP="00525D37">
            <w:pPr>
              <w:rPr>
                <w:rFonts w:cstheme="minorHAnsi"/>
                <w:color w:val="203764"/>
                <w:sz w:val="18"/>
                <w:szCs w:val="18"/>
              </w:rPr>
            </w:pPr>
            <w:r w:rsidRPr="00F34680">
              <w:rPr>
                <w:rFonts w:cstheme="minorHAnsi"/>
                <w:color w:val="203764"/>
                <w:sz w:val="18"/>
                <w:szCs w:val="18"/>
              </w:rPr>
              <w:t> </w:t>
            </w:r>
          </w:p>
        </w:tc>
        <w:tc>
          <w:tcPr>
            <w:tcW w:w="0" w:type="auto"/>
            <w:noWrap/>
            <w:hideMark/>
          </w:tcPr>
          <w:p w14:paraId="1A127584" w14:textId="77777777" w:rsidR="00D5028C" w:rsidRPr="00F34680" w:rsidRDefault="00D5028C" w:rsidP="00525D37">
            <w:pPr>
              <w:rPr>
                <w:rFonts w:cstheme="minorHAnsi"/>
                <w:color w:val="1F3864"/>
                <w:sz w:val="18"/>
                <w:szCs w:val="18"/>
              </w:rPr>
            </w:pPr>
            <w:r w:rsidRPr="00F34680">
              <w:rPr>
                <w:rFonts w:cstheme="minorHAnsi"/>
                <w:color w:val="1F3864"/>
                <w:sz w:val="18"/>
                <w:szCs w:val="18"/>
              </w:rPr>
              <w:t> </w:t>
            </w:r>
          </w:p>
        </w:tc>
        <w:tc>
          <w:tcPr>
            <w:tcW w:w="0" w:type="auto"/>
          </w:tcPr>
          <w:p w14:paraId="51330C9D" w14:textId="77777777" w:rsidR="00D5028C" w:rsidRPr="00F34680" w:rsidRDefault="00D5028C" w:rsidP="00525D37">
            <w:pPr>
              <w:rPr>
                <w:rFonts w:cstheme="minorHAnsi"/>
                <w:color w:val="1F3864"/>
                <w:sz w:val="18"/>
                <w:szCs w:val="18"/>
              </w:rPr>
            </w:pPr>
          </w:p>
        </w:tc>
        <w:tc>
          <w:tcPr>
            <w:tcW w:w="0" w:type="auto"/>
          </w:tcPr>
          <w:p w14:paraId="2E77BDB3" w14:textId="77777777" w:rsidR="00D5028C" w:rsidRPr="00F34680" w:rsidRDefault="00D5028C" w:rsidP="00525D37">
            <w:pPr>
              <w:rPr>
                <w:rFonts w:cstheme="minorHAnsi"/>
                <w:color w:val="1F3864"/>
                <w:sz w:val="18"/>
                <w:szCs w:val="18"/>
              </w:rPr>
            </w:pPr>
          </w:p>
        </w:tc>
        <w:tc>
          <w:tcPr>
            <w:tcW w:w="0" w:type="auto"/>
          </w:tcPr>
          <w:p w14:paraId="42B54DA0" w14:textId="77777777" w:rsidR="00D5028C" w:rsidRPr="00F34680" w:rsidRDefault="00D5028C" w:rsidP="00525D37">
            <w:pPr>
              <w:rPr>
                <w:rFonts w:cstheme="minorHAnsi"/>
                <w:color w:val="1F3864"/>
                <w:sz w:val="18"/>
                <w:szCs w:val="18"/>
              </w:rPr>
            </w:pPr>
          </w:p>
        </w:tc>
        <w:tc>
          <w:tcPr>
            <w:tcW w:w="0" w:type="auto"/>
          </w:tcPr>
          <w:p w14:paraId="406FC58C" w14:textId="77777777" w:rsidR="00D5028C" w:rsidRPr="00F34680" w:rsidRDefault="00D5028C" w:rsidP="00525D37">
            <w:pPr>
              <w:rPr>
                <w:rFonts w:cstheme="minorHAnsi"/>
                <w:color w:val="1F3864"/>
                <w:sz w:val="18"/>
                <w:szCs w:val="18"/>
              </w:rPr>
            </w:pPr>
          </w:p>
        </w:tc>
        <w:tc>
          <w:tcPr>
            <w:tcW w:w="0" w:type="auto"/>
          </w:tcPr>
          <w:p w14:paraId="1AFA5E35" w14:textId="77777777" w:rsidR="00D5028C" w:rsidRPr="00F34680" w:rsidRDefault="00D5028C" w:rsidP="00525D37">
            <w:pPr>
              <w:rPr>
                <w:rFonts w:cstheme="minorHAnsi"/>
                <w:color w:val="1F3864"/>
                <w:sz w:val="18"/>
                <w:szCs w:val="18"/>
              </w:rPr>
            </w:pPr>
          </w:p>
        </w:tc>
        <w:tc>
          <w:tcPr>
            <w:tcW w:w="0" w:type="auto"/>
          </w:tcPr>
          <w:p w14:paraId="11FCE2A3" w14:textId="77777777" w:rsidR="00D5028C" w:rsidRPr="00F34680" w:rsidRDefault="00D5028C" w:rsidP="00525D37">
            <w:pPr>
              <w:rPr>
                <w:rFonts w:cstheme="minorHAnsi"/>
                <w:color w:val="1F3864"/>
                <w:sz w:val="18"/>
                <w:szCs w:val="18"/>
              </w:rPr>
            </w:pPr>
          </w:p>
        </w:tc>
        <w:tc>
          <w:tcPr>
            <w:tcW w:w="0" w:type="auto"/>
          </w:tcPr>
          <w:p w14:paraId="2D8F305A" w14:textId="77777777" w:rsidR="00D5028C" w:rsidRPr="00F34680" w:rsidRDefault="00D5028C" w:rsidP="00525D37">
            <w:pPr>
              <w:rPr>
                <w:rFonts w:cstheme="minorHAnsi"/>
                <w:color w:val="1F3864"/>
                <w:sz w:val="18"/>
                <w:szCs w:val="18"/>
              </w:rPr>
            </w:pPr>
          </w:p>
        </w:tc>
      </w:tr>
      <w:tr w:rsidR="00D5028C" w:rsidRPr="00F34680" w14:paraId="120740B7" w14:textId="77777777" w:rsidTr="00525D37">
        <w:trPr>
          <w:trHeight w:val="567"/>
        </w:trPr>
        <w:tc>
          <w:tcPr>
            <w:tcW w:w="817" w:type="dxa"/>
            <w:noWrap/>
            <w:hideMark/>
          </w:tcPr>
          <w:p w14:paraId="26B839F0" w14:textId="77777777" w:rsidR="00D5028C" w:rsidRPr="00F34680" w:rsidRDefault="00D5028C" w:rsidP="00525D37">
            <w:pPr>
              <w:rPr>
                <w:rFonts w:cstheme="minorHAnsi"/>
                <w:color w:val="1F3864"/>
                <w:sz w:val="18"/>
                <w:szCs w:val="18"/>
              </w:rPr>
            </w:pPr>
            <w:r w:rsidRPr="00F34680">
              <w:rPr>
                <w:rFonts w:cstheme="minorHAnsi"/>
                <w:color w:val="1F3864"/>
                <w:sz w:val="18"/>
                <w:szCs w:val="18"/>
              </w:rPr>
              <w:t> </w:t>
            </w:r>
          </w:p>
        </w:tc>
        <w:tc>
          <w:tcPr>
            <w:tcW w:w="2839" w:type="dxa"/>
            <w:hideMark/>
          </w:tcPr>
          <w:p w14:paraId="04936D14" w14:textId="77777777" w:rsidR="00D5028C" w:rsidRPr="00F34680" w:rsidRDefault="00D5028C" w:rsidP="00525D37">
            <w:pPr>
              <w:jc w:val="left"/>
              <w:rPr>
                <w:rFonts w:cstheme="minorHAnsi"/>
                <w:b/>
                <w:color w:val="1F3864"/>
                <w:sz w:val="18"/>
                <w:szCs w:val="18"/>
              </w:rPr>
            </w:pPr>
            <w:r w:rsidRPr="00F34680">
              <w:rPr>
                <w:rFonts w:cstheme="minorHAnsi"/>
                <w:b/>
                <w:color w:val="1F3864"/>
                <w:sz w:val="18"/>
                <w:szCs w:val="18"/>
              </w:rPr>
              <w:t>Poignées d'armoires communes</w:t>
            </w:r>
          </w:p>
        </w:tc>
        <w:tc>
          <w:tcPr>
            <w:tcW w:w="0" w:type="auto"/>
            <w:noWrap/>
            <w:hideMark/>
          </w:tcPr>
          <w:p w14:paraId="26CC5748" w14:textId="77777777" w:rsidR="00D5028C" w:rsidRPr="00F34680" w:rsidRDefault="00D5028C" w:rsidP="00525D37">
            <w:pPr>
              <w:rPr>
                <w:rFonts w:cstheme="minorHAnsi"/>
                <w:color w:val="1F3864"/>
                <w:sz w:val="18"/>
                <w:szCs w:val="18"/>
              </w:rPr>
            </w:pPr>
            <w:r w:rsidRPr="00F34680">
              <w:rPr>
                <w:rFonts w:cstheme="minorHAnsi"/>
                <w:color w:val="1F3864"/>
                <w:sz w:val="18"/>
                <w:szCs w:val="18"/>
              </w:rPr>
              <w:t> </w:t>
            </w:r>
          </w:p>
        </w:tc>
        <w:tc>
          <w:tcPr>
            <w:tcW w:w="0" w:type="auto"/>
            <w:noWrap/>
            <w:hideMark/>
          </w:tcPr>
          <w:p w14:paraId="083D35C8" w14:textId="77777777" w:rsidR="00D5028C" w:rsidRPr="00F34680" w:rsidRDefault="00D5028C" w:rsidP="00525D37">
            <w:pPr>
              <w:rPr>
                <w:rFonts w:cstheme="minorHAnsi"/>
                <w:color w:val="203764"/>
                <w:sz w:val="18"/>
                <w:szCs w:val="18"/>
              </w:rPr>
            </w:pPr>
            <w:r w:rsidRPr="00F34680">
              <w:rPr>
                <w:rFonts w:cstheme="minorHAnsi"/>
                <w:color w:val="203764"/>
                <w:sz w:val="18"/>
                <w:szCs w:val="18"/>
              </w:rPr>
              <w:t> </w:t>
            </w:r>
          </w:p>
        </w:tc>
        <w:tc>
          <w:tcPr>
            <w:tcW w:w="0" w:type="auto"/>
            <w:noWrap/>
            <w:hideMark/>
          </w:tcPr>
          <w:p w14:paraId="2F44FE38" w14:textId="77777777" w:rsidR="00D5028C" w:rsidRPr="00F34680" w:rsidRDefault="00D5028C" w:rsidP="00525D37">
            <w:pPr>
              <w:rPr>
                <w:rFonts w:cstheme="minorHAnsi"/>
                <w:color w:val="1F3864"/>
                <w:sz w:val="18"/>
                <w:szCs w:val="18"/>
              </w:rPr>
            </w:pPr>
            <w:r w:rsidRPr="00F34680">
              <w:rPr>
                <w:rFonts w:cstheme="minorHAnsi"/>
                <w:color w:val="1F3864"/>
                <w:sz w:val="18"/>
                <w:szCs w:val="18"/>
              </w:rPr>
              <w:t> </w:t>
            </w:r>
          </w:p>
        </w:tc>
        <w:tc>
          <w:tcPr>
            <w:tcW w:w="0" w:type="auto"/>
          </w:tcPr>
          <w:p w14:paraId="04D9658B" w14:textId="77777777" w:rsidR="00D5028C" w:rsidRPr="00F34680" w:rsidRDefault="00D5028C" w:rsidP="00525D37">
            <w:pPr>
              <w:rPr>
                <w:rFonts w:cstheme="minorHAnsi"/>
                <w:color w:val="1F3864"/>
                <w:sz w:val="18"/>
                <w:szCs w:val="18"/>
              </w:rPr>
            </w:pPr>
          </w:p>
        </w:tc>
        <w:tc>
          <w:tcPr>
            <w:tcW w:w="0" w:type="auto"/>
          </w:tcPr>
          <w:p w14:paraId="231925A4" w14:textId="77777777" w:rsidR="00D5028C" w:rsidRPr="00F34680" w:rsidRDefault="00D5028C" w:rsidP="00525D37">
            <w:pPr>
              <w:rPr>
                <w:rFonts w:cstheme="minorHAnsi"/>
                <w:color w:val="1F3864"/>
                <w:sz w:val="18"/>
                <w:szCs w:val="18"/>
              </w:rPr>
            </w:pPr>
          </w:p>
        </w:tc>
        <w:tc>
          <w:tcPr>
            <w:tcW w:w="0" w:type="auto"/>
          </w:tcPr>
          <w:p w14:paraId="16C5DB7F" w14:textId="77777777" w:rsidR="00D5028C" w:rsidRPr="00F34680" w:rsidRDefault="00D5028C" w:rsidP="00525D37">
            <w:pPr>
              <w:rPr>
                <w:rFonts w:cstheme="minorHAnsi"/>
                <w:color w:val="1F3864"/>
                <w:sz w:val="18"/>
                <w:szCs w:val="18"/>
              </w:rPr>
            </w:pPr>
          </w:p>
        </w:tc>
        <w:tc>
          <w:tcPr>
            <w:tcW w:w="0" w:type="auto"/>
          </w:tcPr>
          <w:p w14:paraId="3F826596" w14:textId="77777777" w:rsidR="00D5028C" w:rsidRPr="00F34680" w:rsidRDefault="00D5028C" w:rsidP="00525D37">
            <w:pPr>
              <w:rPr>
                <w:rFonts w:cstheme="minorHAnsi"/>
                <w:color w:val="1F3864"/>
                <w:sz w:val="18"/>
                <w:szCs w:val="18"/>
              </w:rPr>
            </w:pPr>
          </w:p>
        </w:tc>
        <w:tc>
          <w:tcPr>
            <w:tcW w:w="0" w:type="auto"/>
          </w:tcPr>
          <w:p w14:paraId="08800C27" w14:textId="77777777" w:rsidR="00D5028C" w:rsidRPr="00F34680" w:rsidRDefault="00D5028C" w:rsidP="00525D37">
            <w:pPr>
              <w:rPr>
                <w:rFonts w:cstheme="minorHAnsi"/>
                <w:color w:val="1F3864"/>
                <w:sz w:val="18"/>
                <w:szCs w:val="18"/>
              </w:rPr>
            </w:pPr>
          </w:p>
        </w:tc>
        <w:tc>
          <w:tcPr>
            <w:tcW w:w="0" w:type="auto"/>
          </w:tcPr>
          <w:p w14:paraId="335EF3C8" w14:textId="77777777" w:rsidR="00D5028C" w:rsidRPr="00F34680" w:rsidRDefault="00D5028C" w:rsidP="00525D37">
            <w:pPr>
              <w:rPr>
                <w:rFonts w:cstheme="minorHAnsi"/>
                <w:color w:val="1F3864"/>
                <w:sz w:val="18"/>
                <w:szCs w:val="18"/>
              </w:rPr>
            </w:pPr>
          </w:p>
        </w:tc>
        <w:tc>
          <w:tcPr>
            <w:tcW w:w="0" w:type="auto"/>
          </w:tcPr>
          <w:p w14:paraId="5CBB21A9" w14:textId="77777777" w:rsidR="00D5028C" w:rsidRPr="00F34680" w:rsidRDefault="00D5028C" w:rsidP="00525D37">
            <w:pPr>
              <w:rPr>
                <w:rFonts w:cstheme="minorHAnsi"/>
                <w:color w:val="1F3864"/>
                <w:sz w:val="18"/>
                <w:szCs w:val="18"/>
              </w:rPr>
            </w:pPr>
          </w:p>
        </w:tc>
      </w:tr>
      <w:tr w:rsidR="00D5028C" w:rsidRPr="00F34680" w14:paraId="00FC81A5" w14:textId="77777777" w:rsidTr="00525D37">
        <w:trPr>
          <w:trHeight w:val="567"/>
        </w:trPr>
        <w:tc>
          <w:tcPr>
            <w:tcW w:w="817" w:type="dxa"/>
            <w:noWrap/>
            <w:hideMark/>
          </w:tcPr>
          <w:p w14:paraId="3B4A6AAC" w14:textId="77777777" w:rsidR="00D5028C" w:rsidRPr="00F34680" w:rsidRDefault="00D5028C" w:rsidP="00525D37">
            <w:pPr>
              <w:rPr>
                <w:rFonts w:cstheme="minorHAnsi"/>
                <w:color w:val="1F3864"/>
                <w:sz w:val="18"/>
                <w:szCs w:val="18"/>
              </w:rPr>
            </w:pPr>
            <w:r w:rsidRPr="00F34680">
              <w:rPr>
                <w:rFonts w:cstheme="minorHAnsi"/>
                <w:color w:val="1F3864"/>
                <w:sz w:val="18"/>
                <w:szCs w:val="18"/>
              </w:rPr>
              <w:t> </w:t>
            </w:r>
          </w:p>
        </w:tc>
        <w:tc>
          <w:tcPr>
            <w:tcW w:w="2839" w:type="dxa"/>
            <w:hideMark/>
          </w:tcPr>
          <w:p w14:paraId="30EB192F" w14:textId="77777777" w:rsidR="00D5028C" w:rsidRPr="00F34680" w:rsidRDefault="00D5028C" w:rsidP="00525D37">
            <w:pPr>
              <w:jc w:val="left"/>
              <w:rPr>
                <w:rFonts w:cstheme="minorHAnsi"/>
                <w:b/>
                <w:color w:val="1F3864"/>
                <w:sz w:val="18"/>
                <w:szCs w:val="18"/>
              </w:rPr>
            </w:pPr>
            <w:r w:rsidRPr="00F34680">
              <w:rPr>
                <w:rFonts w:cstheme="minorHAnsi"/>
                <w:b/>
                <w:color w:val="1F3864"/>
                <w:sz w:val="18"/>
                <w:szCs w:val="18"/>
              </w:rPr>
              <w:t>Poignées de tiroirs communs</w:t>
            </w:r>
          </w:p>
        </w:tc>
        <w:tc>
          <w:tcPr>
            <w:tcW w:w="0" w:type="auto"/>
            <w:noWrap/>
            <w:hideMark/>
          </w:tcPr>
          <w:p w14:paraId="4631EB9A" w14:textId="77777777" w:rsidR="00D5028C" w:rsidRPr="00F34680" w:rsidRDefault="00D5028C" w:rsidP="00525D37">
            <w:pPr>
              <w:rPr>
                <w:rFonts w:cstheme="minorHAnsi"/>
                <w:color w:val="1F3864"/>
                <w:sz w:val="18"/>
                <w:szCs w:val="18"/>
              </w:rPr>
            </w:pPr>
            <w:r w:rsidRPr="00F34680">
              <w:rPr>
                <w:rFonts w:cstheme="minorHAnsi"/>
                <w:color w:val="1F3864"/>
                <w:sz w:val="18"/>
                <w:szCs w:val="18"/>
              </w:rPr>
              <w:t> </w:t>
            </w:r>
          </w:p>
        </w:tc>
        <w:tc>
          <w:tcPr>
            <w:tcW w:w="0" w:type="auto"/>
            <w:noWrap/>
            <w:hideMark/>
          </w:tcPr>
          <w:p w14:paraId="04285063" w14:textId="77777777" w:rsidR="00D5028C" w:rsidRPr="00F34680" w:rsidRDefault="00D5028C" w:rsidP="00525D37">
            <w:pPr>
              <w:rPr>
                <w:rFonts w:cstheme="minorHAnsi"/>
                <w:color w:val="203764"/>
                <w:sz w:val="18"/>
                <w:szCs w:val="18"/>
              </w:rPr>
            </w:pPr>
            <w:r w:rsidRPr="00F34680">
              <w:rPr>
                <w:rFonts w:cstheme="minorHAnsi"/>
                <w:color w:val="203764"/>
                <w:sz w:val="18"/>
                <w:szCs w:val="18"/>
              </w:rPr>
              <w:t> </w:t>
            </w:r>
          </w:p>
        </w:tc>
        <w:tc>
          <w:tcPr>
            <w:tcW w:w="0" w:type="auto"/>
            <w:noWrap/>
            <w:hideMark/>
          </w:tcPr>
          <w:p w14:paraId="19A0867D" w14:textId="77777777" w:rsidR="00D5028C" w:rsidRPr="00F34680" w:rsidRDefault="00D5028C" w:rsidP="00525D37">
            <w:pPr>
              <w:rPr>
                <w:rFonts w:cstheme="minorHAnsi"/>
                <w:color w:val="1F3864"/>
                <w:sz w:val="18"/>
                <w:szCs w:val="18"/>
              </w:rPr>
            </w:pPr>
            <w:r w:rsidRPr="00F34680">
              <w:rPr>
                <w:rFonts w:cstheme="minorHAnsi"/>
                <w:color w:val="1F3864"/>
                <w:sz w:val="18"/>
                <w:szCs w:val="18"/>
              </w:rPr>
              <w:t> </w:t>
            </w:r>
          </w:p>
        </w:tc>
        <w:tc>
          <w:tcPr>
            <w:tcW w:w="0" w:type="auto"/>
          </w:tcPr>
          <w:p w14:paraId="3E541671" w14:textId="77777777" w:rsidR="00D5028C" w:rsidRPr="00F34680" w:rsidRDefault="00D5028C" w:rsidP="00525D37">
            <w:pPr>
              <w:rPr>
                <w:rFonts w:cstheme="minorHAnsi"/>
                <w:color w:val="1F3864"/>
                <w:sz w:val="18"/>
                <w:szCs w:val="18"/>
              </w:rPr>
            </w:pPr>
          </w:p>
        </w:tc>
        <w:tc>
          <w:tcPr>
            <w:tcW w:w="0" w:type="auto"/>
          </w:tcPr>
          <w:p w14:paraId="3AEDCD42" w14:textId="77777777" w:rsidR="00D5028C" w:rsidRPr="00F34680" w:rsidRDefault="00D5028C" w:rsidP="00525D37">
            <w:pPr>
              <w:rPr>
                <w:rFonts w:cstheme="minorHAnsi"/>
                <w:color w:val="1F3864"/>
                <w:sz w:val="18"/>
                <w:szCs w:val="18"/>
              </w:rPr>
            </w:pPr>
          </w:p>
        </w:tc>
        <w:tc>
          <w:tcPr>
            <w:tcW w:w="0" w:type="auto"/>
          </w:tcPr>
          <w:p w14:paraId="4FE83F82" w14:textId="77777777" w:rsidR="00D5028C" w:rsidRPr="00F34680" w:rsidRDefault="00D5028C" w:rsidP="00525D37">
            <w:pPr>
              <w:rPr>
                <w:rFonts w:cstheme="minorHAnsi"/>
                <w:color w:val="1F3864"/>
                <w:sz w:val="18"/>
                <w:szCs w:val="18"/>
              </w:rPr>
            </w:pPr>
          </w:p>
        </w:tc>
        <w:tc>
          <w:tcPr>
            <w:tcW w:w="0" w:type="auto"/>
          </w:tcPr>
          <w:p w14:paraId="1BD93299" w14:textId="77777777" w:rsidR="00D5028C" w:rsidRPr="00F34680" w:rsidRDefault="00D5028C" w:rsidP="00525D37">
            <w:pPr>
              <w:rPr>
                <w:rFonts w:cstheme="minorHAnsi"/>
                <w:color w:val="1F3864"/>
                <w:sz w:val="18"/>
                <w:szCs w:val="18"/>
              </w:rPr>
            </w:pPr>
          </w:p>
        </w:tc>
        <w:tc>
          <w:tcPr>
            <w:tcW w:w="0" w:type="auto"/>
          </w:tcPr>
          <w:p w14:paraId="7676DF49" w14:textId="77777777" w:rsidR="00D5028C" w:rsidRPr="00F34680" w:rsidRDefault="00D5028C" w:rsidP="00525D37">
            <w:pPr>
              <w:rPr>
                <w:rFonts w:cstheme="minorHAnsi"/>
                <w:color w:val="1F3864"/>
                <w:sz w:val="18"/>
                <w:szCs w:val="18"/>
              </w:rPr>
            </w:pPr>
          </w:p>
        </w:tc>
        <w:tc>
          <w:tcPr>
            <w:tcW w:w="0" w:type="auto"/>
          </w:tcPr>
          <w:p w14:paraId="4960ED34" w14:textId="77777777" w:rsidR="00D5028C" w:rsidRPr="00F34680" w:rsidRDefault="00D5028C" w:rsidP="00525D37">
            <w:pPr>
              <w:rPr>
                <w:rFonts w:cstheme="minorHAnsi"/>
                <w:color w:val="1F3864"/>
                <w:sz w:val="18"/>
                <w:szCs w:val="18"/>
              </w:rPr>
            </w:pPr>
          </w:p>
        </w:tc>
        <w:tc>
          <w:tcPr>
            <w:tcW w:w="0" w:type="auto"/>
          </w:tcPr>
          <w:p w14:paraId="2678BD22" w14:textId="77777777" w:rsidR="00D5028C" w:rsidRPr="00F34680" w:rsidRDefault="00D5028C" w:rsidP="00525D37">
            <w:pPr>
              <w:rPr>
                <w:rFonts w:cstheme="minorHAnsi"/>
                <w:color w:val="1F3864"/>
                <w:sz w:val="18"/>
                <w:szCs w:val="18"/>
              </w:rPr>
            </w:pPr>
          </w:p>
        </w:tc>
      </w:tr>
      <w:tr w:rsidR="00D5028C" w:rsidRPr="00F34680" w14:paraId="750AC5DD" w14:textId="77777777" w:rsidTr="00525D37">
        <w:trPr>
          <w:trHeight w:val="567"/>
        </w:trPr>
        <w:tc>
          <w:tcPr>
            <w:tcW w:w="817" w:type="dxa"/>
            <w:noWrap/>
            <w:hideMark/>
          </w:tcPr>
          <w:p w14:paraId="72064492" w14:textId="77777777" w:rsidR="00D5028C" w:rsidRPr="00F34680" w:rsidRDefault="00D5028C" w:rsidP="00525D37">
            <w:pPr>
              <w:rPr>
                <w:rFonts w:cstheme="minorHAnsi"/>
                <w:color w:val="1F3864"/>
                <w:sz w:val="18"/>
                <w:szCs w:val="18"/>
              </w:rPr>
            </w:pPr>
            <w:r w:rsidRPr="00F34680">
              <w:rPr>
                <w:rFonts w:cstheme="minorHAnsi"/>
                <w:color w:val="1F3864"/>
                <w:sz w:val="18"/>
                <w:szCs w:val="18"/>
              </w:rPr>
              <w:t> </w:t>
            </w:r>
          </w:p>
        </w:tc>
        <w:tc>
          <w:tcPr>
            <w:tcW w:w="2839" w:type="dxa"/>
            <w:hideMark/>
          </w:tcPr>
          <w:p w14:paraId="758186A1" w14:textId="77777777" w:rsidR="00D5028C" w:rsidRPr="00F34680" w:rsidRDefault="00D5028C" w:rsidP="00525D37">
            <w:pPr>
              <w:jc w:val="left"/>
              <w:rPr>
                <w:rFonts w:cstheme="minorHAnsi"/>
                <w:b/>
                <w:color w:val="1F3864"/>
                <w:sz w:val="18"/>
                <w:szCs w:val="18"/>
              </w:rPr>
            </w:pPr>
            <w:r w:rsidRPr="00F34680">
              <w:rPr>
                <w:rFonts w:cstheme="minorHAnsi"/>
                <w:b/>
                <w:color w:val="1F3864"/>
                <w:sz w:val="18"/>
                <w:szCs w:val="18"/>
              </w:rPr>
              <w:t>Micro-ondes commun</w:t>
            </w:r>
          </w:p>
        </w:tc>
        <w:tc>
          <w:tcPr>
            <w:tcW w:w="0" w:type="auto"/>
            <w:noWrap/>
            <w:hideMark/>
          </w:tcPr>
          <w:p w14:paraId="0516C1F5" w14:textId="77777777" w:rsidR="00D5028C" w:rsidRPr="00F34680" w:rsidRDefault="00D5028C" w:rsidP="00525D37">
            <w:pPr>
              <w:rPr>
                <w:rFonts w:cstheme="minorHAnsi"/>
                <w:color w:val="1F3864"/>
                <w:sz w:val="18"/>
                <w:szCs w:val="18"/>
              </w:rPr>
            </w:pPr>
            <w:r w:rsidRPr="00F34680">
              <w:rPr>
                <w:rFonts w:cstheme="minorHAnsi"/>
                <w:color w:val="1F3864"/>
                <w:sz w:val="18"/>
                <w:szCs w:val="18"/>
              </w:rPr>
              <w:t> </w:t>
            </w:r>
          </w:p>
        </w:tc>
        <w:tc>
          <w:tcPr>
            <w:tcW w:w="0" w:type="auto"/>
            <w:noWrap/>
            <w:hideMark/>
          </w:tcPr>
          <w:p w14:paraId="551B8408" w14:textId="77777777" w:rsidR="00D5028C" w:rsidRPr="00F34680" w:rsidRDefault="00D5028C" w:rsidP="00525D37">
            <w:pPr>
              <w:rPr>
                <w:rFonts w:cstheme="minorHAnsi"/>
                <w:color w:val="203764"/>
                <w:sz w:val="18"/>
                <w:szCs w:val="18"/>
              </w:rPr>
            </w:pPr>
            <w:r w:rsidRPr="00F34680">
              <w:rPr>
                <w:rFonts w:cstheme="minorHAnsi"/>
                <w:color w:val="203764"/>
                <w:sz w:val="18"/>
                <w:szCs w:val="18"/>
              </w:rPr>
              <w:t> </w:t>
            </w:r>
          </w:p>
        </w:tc>
        <w:tc>
          <w:tcPr>
            <w:tcW w:w="0" w:type="auto"/>
            <w:noWrap/>
            <w:hideMark/>
          </w:tcPr>
          <w:p w14:paraId="1BA5114F" w14:textId="77777777" w:rsidR="00D5028C" w:rsidRPr="00F34680" w:rsidRDefault="00D5028C" w:rsidP="00525D37">
            <w:pPr>
              <w:rPr>
                <w:rFonts w:cstheme="minorHAnsi"/>
                <w:color w:val="1F3864"/>
                <w:sz w:val="18"/>
                <w:szCs w:val="18"/>
              </w:rPr>
            </w:pPr>
            <w:r w:rsidRPr="00F34680">
              <w:rPr>
                <w:rFonts w:cstheme="minorHAnsi"/>
                <w:color w:val="1F3864"/>
                <w:sz w:val="18"/>
                <w:szCs w:val="18"/>
              </w:rPr>
              <w:t> </w:t>
            </w:r>
          </w:p>
        </w:tc>
        <w:tc>
          <w:tcPr>
            <w:tcW w:w="0" w:type="auto"/>
          </w:tcPr>
          <w:p w14:paraId="2695B47B" w14:textId="77777777" w:rsidR="00D5028C" w:rsidRPr="00F34680" w:rsidRDefault="00D5028C" w:rsidP="00525D37">
            <w:pPr>
              <w:rPr>
                <w:rFonts w:cstheme="minorHAnsi"/>
                <w:color w:val="1F3864"/>
                <w:sz w:val="18"/>
                <w:szCs w:val="18"/>
              </w:rPr>
            </w:pPr>
          </w:p>
        </w:tc>
        <w:tc>
          <w:tcPr>
            <w:tcW w:w="0" w:type="auto"/>
          </w:tcPr>
          <w:p w14:paraId="58398FAD" w14:textId="77777777" w:rsidR="00D5028C" w:rsidRPr="00F34680" w:rsidRDefault="00D5028C" w:rsidP="00525D37">
            <w:pPr>
              <w:rPr>
                <w:rFonts w:cstheme="minorHAnsi"/>
                <w:color w:val="1F3864"/>
                <w:sz w:val="18"/>
                <w:szCs w:val="18"/>
              </w:rPr>
            </w:pPr>
          </w:p>
        </w:tc>
        <w:tc>
          <w:tcPr>
            <w:tcW w:w="0" w:type="auto"/>
          </w:tcPr>
          <w:p w14:paraId="3349B425" w14:textId="77777777" w:rsidR="00D5028C" w:rsidRPr="00F34680" w:rsidRDefault="00D5028C" w:rsidP="00525D37">
            <w:pPr>
              <w:rPr>
                <w:rFonts w:cstheme="minorHAnsi"/>
                <w:color w:val="1F3864"/>
                <w:sz w:val="18"/>
                <w:szCs w:val="18"/>
              </w:rPr>
            </w:pPr>
          </w:p>
        </w:tc>
        <w:tc>
          <w:tcPr>
            <w:tcW w:w="0" w:type="auto"/>
          </w:tcPr>
          <w:p w14:paraId="2D90B02E" w14:textId="77777777" w:rsidR="00D5028C" w:rsidRPr="00F34680" w:rsidRDefault="00D5028C" w:rsidP="00525D37">
            <w:pPr>
              <w:rPr>
                <w:rFonts w:cstheme="minorHAnsi"/>
                <w:color w:val="1F3864"/>
                <w:sz w:val="18"/>
                <w:szCs w:val="18"/>
              </w:rPr>
            </w:pPr>
          </w:p>
        </w:tc>
        <w:tc>
          <w:tcPr>
            <w:tcW w:w="0" w:type="auto"/>
          </w:tcPr>
          <w:p w14:paraId="22C3AC28" w14:textId="77777777" w:rsidR="00D5028C" w:rsidRPr="00F34680" w:rsidRDefault="00D5028C" w:rsidP="00525D37">
            <w:pPr>
              <w:rPr>
                <w:rFonts w:cstheme="minorHAnsi"/>
                <w:color w:val="1F3864"/>
                <w:sz w:val="18"/>
                <w:szCs w:val="18"/>
              </w:rPr>
            </w:pPr>
          </w:p>
        </w:tc>
        <w:tc>
          <w:tcPr>
            <w:tcW w:w="0" w:type="auto"/>
          </w:tcPr>
          <w:p w14:paraId="47B02D08" w14:textId="77777777" w:rsidR="00D5028C" w:rsidRPr="00F34680" w:rsidRDefault="00D5028C" w:rsidP="00525D37">
            <w:pPr>
              <w:rPr>
                <w:rFonts w:cstheme="minorHAnsi"/>
                <w:color w:val="1F3864"/>
                <w:sz w:val="18"/>
                <w:szCs w:val="18"/>
              </w:rPr>
            </w:pPr>
          </w:p>
        </w:tc>
        <w:tc>
          <w:tcPr>
            <w:tcW w:w="0" w:type="auto"/>
          </w:tcPr>
          <w:p w14:paraId="4CBC7614" w14:textId="77777777" w:rsidR="00D5028C" w:rsidRPr="00F34680" w:rsidRDefault="00D5028C" w:rsidP="00525D37">
            <w:pPr>
              <w:rPr>
                <w:rFonts w:cstheme="minorHAnsi"/>
                <w:color w:val="1F3864"/>
                <w:sz w:val="18"/>
                <w:szCs w:val="18"/>
              </w:rPr>
            </w:pPr>
          </w:p>
        </w:tc>
      </w:tr>
      <w:tr w:rsidR="00D5028C" w:rsidRPr="00F34680" w14:paraId="1AC3B1F3" w14:textId="77777777" w:rsidTr="00525D37">
        <w:trPr>
          <w:trHeight w:val="567"/>
        </w:trPr>
        <w:tc>
          <w:tcPr>
            <w:tcW w:w="817" w:type="dxa"/>
            <w:noWrap/>
            <w:hideMark/>
          </w:tcPr>
          <w:p w14:paraId="39559F01" w14:textId="77777777" w:rsidR="00D5028C" w:rsidRPr="00F34680" w:rsidRDefault="00D5028C" w:rsidP="00525D37">
            <w:pPr>
              <w:rPr>
                <w:rFonts w:cstheme="minorHAnsi"/>
                <w:color w:val="1F3864"/>
                <w:sz w:val="18"/>
                <w:szCs w:val="18"/>
              </w:rPr>
            </w:pPr>
            <w:r w:rsidRPr="00F34680">
              <w:rPr>
                <w:rFonts w:cstheme="minorHAnsi"/>
                <w:color w:val="1F3864"/>
                <w:sz w:val="18"/>
                <w:szCs w:val="18"/>
              </w:rPr>
              <w:t> </w:t>
            </w:r>
          </w:p>
        </w:tc>
        <w:tc>
          <w:tcPr>
            <w:tcW w:w="2839" w:type="dxa"/>
            <w:hideMark/>
          </w:tcPr>
          <w:p w14:paraId="24C1BC9C" w14:textId="77777777" w:rsidR="00D5028C" w:rsidRPr="00F34680" w:rsidRDefault="00D5028C" w:rsidP="00525D37">
            <w:pPr>
              <w:jc w:val="left"/>
              <w:rPr>
                <w:rFonts w:cstheme="minorHAnsi"/>
                <w:b/>
                <w:color w:val="1F3864"/>
                <w:sz w:val="18"/>
                <w:szCs w:val="18"/>
              </w:rPr>
            </w:pPr>
            <w:r w:rsidRPr="00F34680">
              <w:rPr>
                <w:rFonts w:cstheme="minorHAnsi"/>
                <w:b/>
                <w:color w:val="1F3864"/>
                <w:sz w:val="18"/>
                <w:szCs w:val="18"/>
              </w:rPr>
              <w:t>Bouilloire commune</w:t>
            </w:r>
          </w:p>
        </w:tc>
        <w:tc>
          <w:tcPr>
            <w:tcW w:w="0" w:type="auto"/>
            <w:noWrap/>
            <w:hideMark/>
          </w:tcPr>
          <w:p w14:paraId="376D7EF2" w14:textId="77777777" w:rsidR="00D5028C" w:rsidRPr="00F34680" w:rsidRDefault="00D5028C" w:rsidP="00525D37">
            <w:pPr>
              <w:rPr>
                <w:rFonts w:cstheme="minorHAnsi"/>
                <w:color w:val="1F3864"/>
                <w:sz w:val="18"/>
                <w:szCs w:val="18"/>
              </w:rPr>
            </w:pPr>
            <w:r w:rsidRPr="00F34680">
              <w:rPr>
                <w:rFonts w:cstheme="minorHAnsi"/>
                <w:color w:val="1F3864"/>
                <w:sz w:val="18"/>
                <w:szCs w:val="18"/>
              </w:rPr>
              <w:t> </w:t>
            </w:r>
          </w:p>
        </w:tc>
        <w:tc>
          <w:tcPr>
            <w:tcW w:w="0" w:type="auto"/>
            <w:noWrap/>
            <w:hideMark/>
          </w:tcPr>
          <w:p w14:paraId="7EABCE52" w14:textId="77777777" w:rsidR="00D5028C" w:rsidRPr="00F34680" w:rsidRDefault="00D5028C" w:rsidP="00525D37">
            <w:pPr>
              <w:rPr>
                <w:rFonts w:cstheme="minorHAnsi"/>
                <w:color w:val="203764"/>
                <w:sz w:val="18"/>
                <w:szCs w:val="18"/>
              </w:rPr>
            </w:pPr>
            <w:r w:rsidRPr="00F34680">
              <w:rPr>
                <w:rFonts w:cstheme="minorHAnsi"/>
                <w:color w:val="203764"/>
                <w:sz w:val="18"/>
                <w:szCs w:val="18"/>
              </w:rPr>
              <w:t> </w:t>
            </w:r>
          </w:p>
        </w:tc>
        <w:tc>
          <w:tcPr>
            <w:tcW w:w="0" w:type="auto"/>
            <w:noWrap/>
            <w:hideMark/>
          </w:tcPr>
          <w:p w14:paraId="201719C6" w14:textId="77777777" w:rsidR="00D5028C" w:rsidRPr="00F34680" w:rsidRDefault="00D5028C" w:rsidP="00525D37">
            <w:pPr>
              <w:rPr>
                <w:rFonts w:cstheme="minorHAnsi"/>
                <w:color w:val="1F3864"/>
                <w:sz w:val="18"/>
                <w:szCs w:val="18"/>
              </w:rPr>
            </w:pPr>
            <w:r w:rsidRPr="00F34680">
              <w:rPr>
                <w:rFonts w:cstheme="minorHAnsi"/>
                <w:color w:val="1F3864"/>
                <w:sz w:val="18"/>
                <w:szCs w:val="18"/>
              </w:rPr>
              <w:t> </w:t>
            </w:r>
          </w:p>
        </w:tc>
        <w:tc>
          <w:tcPr>
            <w:tcW w:w="0" w:type="auto"/>
          </w:tcPr>
          <w:p w14:paraId="31448FAE" w14:textId="77777777" w:rsidR="00D5028C" w:rsidRPr="00F34680" w:rsidRDefault="00D5028C" w:rsidP="00525D37">
            <w:pPr>
              <w:rPr>
                <w:rFonts w:cstheme="minorHAnsi"/>
                <w:color w:val="1F3864"/>
                <w:sz w:val="18"/>
                <w:szCs w:val="18"/>
              </w:rPr>
            </w:pPr>
          </w:p>
        </w:tc>
        <w:tc>
          <w:tcPr>
            <w:tcW w:w="0" w:type="auto"/>
          </w:tcPr>
          <w:p w14:paraId="2E48DC61" w14:textId="77777777" w:rsidR="00D5028C" w:rsidRPr="00F34680" w:rsidRDefault="00D5028C" w:rsidP="00525D37">
            <w:pPr>
              <w:rPr>
                <w:rFonts w:cstheme="minorHAnsi"/>
                <w:color w:val="1F3864"/>
                <w:sz w:val="18"/>
                <w:szCs w:val="18"/>
              </w:rPr>
            </w:pPr>
          </w:p>
        </w:tc>
        <w:tc>
          <w:tcPr>
            <w:tcW w:w="0" w:type="auto"/>
          </w:tcPr>
          <w:p w14:paraId="3C3B4ABB" w14:textId="77777777" w:rsidR="00D5028C" w:rsidRPr="00F34680" w:rsidRDefault="00D5028C" w:rsidP="00525D37">
            <w:pPr>
              <w:rPr>
                <w:rFonts w:cstheme="minorHAnsi"/>
                <w:color w:val="1F3864"/>
                <w:sz w:val="18"/>
                <w:szCs w:val="18"/>
              </w:rPr>
            </w:pPr>
          </w:p>
        </w:tc>
        <w:tc>
          <w:tcPr>
            <w:tcW w:w="0" w:type="auto"/>
          </w:tcPr>
          <w:p w14:paraId="49AECB70" w14:textId="77777777" w:rsidR="00D5028C" w:rsidRPr="00F34680" w:rsidRDefault="00D5028C" w:rsidP="00525D37">
            <w:pPr>
              <w:rPr>
                <w:rFonts w:cstheme="minorHAnsi"/>
                <w:color w:val="1F3864"/>
                <w:sz w:val="18"/>
                <w:szCs w:val="18"/>
              </w:rPr>
            </w:pPr>
          </w:p>
        </w:tc>
        <w:tc>
          <w:tcPr>
            <w:tcW w:w="0" w:type="auto"/>
          </w:tcPr>
          <w:p w14:paraId="51BF69EB" w14:textId="77777777" w:rsidR="00D5028C" w:rsidRPr="00F34680" w:rsidRDefault="00D5028C" w:rsidP="00525D37">
            <w:pPr>
              <w:rPr>
                <w:rFonts w:cstheme="minorHAnsi"/>
                <w:color w:val="1F3864"/>
                <w:sz w:val="18"/>
                <w:szCs w:val="18"/>
              </w:rPr>
            </w:pPr>
          </w:p>
        </w:tc>
        <w:tc>
          <w:tcPr>
            <w:tcW w:w="0" w:type="auto"/>
          </w:tcPr>
          <w:p w14:paraId="374F3B3B" w14:textId="77777777" w:rsidR="00D5028C" w:rsidRPr="00F34680" w:rsidRDefault="00D5028C" w:rsidP="00525D37">
            <w:pPr>
              <w:rPr>
                <w:rFonts w:cstheme="minorHAnsi"/>
                <w:color w:val="1F3864"/>
                <w:sz w:val="18"/>
                <w:szCs w:val="18"/>
              </w:rPr>
            </w:pPr>
          </w:p>
        </w:tc>
        <w:tc>
          <w:tcPr>
            <w:tcW w:w="0" w:type="auto"/>
          </w:tcPr>
          <w:p w14:paraId="75A01E9F" w14:textId="77777777" w:rsidR="00D5028C" w:rsidRPr="00F34680" w:rsidRDefault="00D5028C" w:rsidP="00525D37">
            <w:pPr>
              <w:rPr>
                <w:rFonts w:cstheme="minorHAnsi"/>
                <w:color w:val="1F3864"/>
                <w:sz w:val="18"/>
                <w:szCs w:val="18"/>
              </w:rPr>
            </w:pPr>
          </w:p>
        </w:tc>
      </w:tr>
      <w:tr w:rsidR="00D5028C" w:rsidRPr="00F34680" w14:paraId="183CB6B8" w14:textId="77777777" w:rsidTr="00525D37">
        <w:trPr>
          <w:trHeight w:val="567"/>
        </w:trPr>
        <w:tc>
          <w:tcPr>
            <w:tcW w:w="817" w:type="dxa"/>
            <w:noWrap/>
            <w:hideMark/>
          </w:tcPr>
          <w:p w14:paraId="608E783D" w14:textId="77777777" w:rsidR="00D5028C" w:rsidRPr="00F34680" w:rsidRDefault="00D5028C" w:rsidP="00525D37">
            <w:pPr>
              <w:rPr>
                <w:rFonts w:cstheme="minorHAnsi"/>
                <w:color w:val="1F3864"/>
                <w:sz w:val="18"/>
                <w:szCs w:val="18"/>
              </w:rPr>
            </w:pPr>
            <w:r w:rsidRPr="00F34680">
              <w:rPr>
                <w:rFonts w:cstheme="minorHAnsi"/>
                <w:color w:val="1F3864"/>
                <w:sz w:val="18"/>
                <w:szCs w:val="18"/>
              </w:rPr>
              <w:t> </w:t>
            </w:r>
          </w:p>
        </w:tc>
        <w:tc>
          <w:tcPr>
            <w:tcW w:w="2839" w:type="dxa"/>
            <w:hideMark/>
          </w:tcPr>
          <w:p w14:paraId="54A7A881" w14:textId="77777777" w:rsidR="00D5028C" w:rsidRPr="00F34680" w:rsidRDefault="00D5028C" w:rsidP="00525D37">
            <w:pPr>
              <w:jc w:val="left"/>
              <w:rPr>
                <w:rFonts w:cstheme="minorHAnsi"/>
                <w:b/>
                <w:color w:val="1F3864"/>
                <w:sz w:val="18"/>
                <w:szCs w:val="18"/>
              </w:rPr>
            </w:pPr>
            <w:r w:rsidRPr="00F34680">
              <w:rPr>
                <w:rFonts w:cstheme="minorHAnsi"/>
                <w:b/>
                <w:color w:val="1F3864"/>
                <w:sz w:val="18"/>
                <w:szCs w:val="18"/>
              </w:rPr>
              <w:t>Grille-pain commun</w:t>
            </w:r>
          </w:p>
        </w:tc>
        <w:tc>
          <w:tcPr>
            <w:tcW w:w="0" w:type="auto"/>
            <w:noWrap/>
            <w:hideMark/>
          </w:tcPr>
          <w:p w14:paraId="3EF84FBB" w14:textId="77777777" w:rsidR="00D5028C" w:rsidRPr="00F34680" w:rsidRDefault="00D5028C" w:rsidP="00525D37">
            <w:pPr>
              <w:rPr>
                <w:rFonts w:cstheme="minorHAnsi"/>
                <w:color w:val="1F3864"/>
                <w:sz w:val="18"/>
                <w:szCs w:val="18"/>
              </w:rPr>
            </w:pPr>
            <w:r w:rsidRPr="00F34680">
              <w:rPr>
                <w:rFonts w:cstheme="minorHAnsi"/>
                <w:color w:val="1F3864"/>
                <w:sz w:val="18"/>
                <w:szCs w:val="18"/>
              </w:rPr>
              <w:t> </w:t>
            </w:r>
          </w:p>
        </w:tc>
        <w:tc>
          <w:tcPr>
            <w:tcW w:w="0" w:type="auto"/>
            <w:noWrap/>
            <w:hideMark/>
          </w:tcPr>
          <w:p w14:paraId="57177DDE" w14:textId="77777777" w:rsidR="00D5028C" w:rsidRPr="00F34680" w:rsidRDefault="00D5028C" w:rsidP="00525D37">
            <w:pPr>
              <w:rPr>
                <w:rFonts w:cstheme="minorHAnsi"/>
                <w:color w:val="203764"/>
                <w:sz w:val="18"/>
                <w:szCs w:val="18"/>
              </w:rPr>
            </w:pPr>
            <w:r w:rsidRPr="00F34680">
              <w:rPr>
                <w:rFonts w:cstheme="minorHAnsi"/>
                <w:color w:val="203764"/>
                <w:sz w:val="18"/>
                <w:szCs w:val="18"/>
              </w:rPr>
              <w:t> </w:t>
            </w:r>
          </w:p>
        </w:tc>
        <w:tc>
          <w:tcPr>
            <w:tcW w:w="0" w:type="auto"/>
            <w:noWrap/>
            <w:hideMark/>
          </w:tcPr>
          <w:p w14:paraId="3B448BAF" w14:textId="77777777" w:rsidR="00D5028C" w:rsidRPr="00F34680" w:rsidRDefault="00D5028C" w:rsidP="00525D37">
            <w:pPr>
              <w:rPr>
                <w:rFonts w:cstheme="minorHAnsi"/>
                <w:color w:val="1F3864"/>
                <w:sz w:val="18"/>
                <w:szCs w:val="18"/>
              </w:rPr>
            </w:pPr>
            <w:r w:rsidRPr="00F34680">
              <w:rPr>
                <w:rFonts w:cstheme="minorHAnsi"/>
                <w:color w:val="1F3864"/>
                <w:sz w:val="18"/>
                <w:szCs w:val="18"/>
              </w:rPr>
              <w:t> </w:t>
            </w:r>
          </w:p>
        </w:tc>
        <w:tc>
          <w:tcPr>
            <w:tcW w:w="0" w:type="auto"/>
          </w:tcPr>
          <w:p w14:paraId="4FAF90D7" w14:textId="77777777" w:rsidR="00D5028C" w:rsidRPr="00F34680" w:rsidRDefault="00D5028C" w:rsidP="00525D37">
            <w:pPr>
              <w:rPr>
                <w:rFonts w:cstheme="minorHAnsi"/>
                <w:color w:val="1F3864"/>
                <w:sz w:val="18"/>
                <w:szCs w:val="18"/>
              </w:rPr>
            </w:pPr>
          </w:p>
        </w:tc>
        <w:tc>
          <w:tcPr>
            <w:tcW w:w="0" w:type="auto"/>
          </w:tcPr>
          <w:p w14:paraId="1D5460E6" w14:textId="77777777" w:rsidR="00D5028C" w:rsidRPr="00F34680" w:rsidRDefault="00D5028C" w:rsidP="00525D37">
            <w:pPr>
              <w:rPr>
                <w:rFonts w:cstheme="minorHAnsi"/>
                <w:color w:val="1F3864"/>
                <w:sz w:val="18"/>
                <w:szCs w:val="18"/>
              </w:rPr>
            </w:pPr>
          </w:p>
        </w:tc>
        <w:tc>
          <w:tcPr>
            <w:tcW w:w="0" w:type="auto"/>
          </w:tcPr>
          <w:p w14:paraId="49161465" w14:textId="77777777" w:rsidR="00D5028C" w:rsidRPr="00F34680" w:rsidRDefault="00D5028C" w:rsidP="00525D37">
            <w:pPr>
              <w:rPr>
                <w:rFonts w:cstheme="minorHAnsi"/>
                <w:color w:val="1F3864"/>
                <w:sz w:val="18"/>
                <w:szCs w:val="18"/>
              </w:rPr>
            </w:pPr>
          </w:p>
        </w:tc>
        <w:tc>
          <w:tcPr>
            <w:tcW w:w="0" w:type="auto"/>
          </w:tcPr>
          <w:p w14:paraId="6F195369" w14:textId="77777777" w:rsidR="00D5028C" w:rsidRPr="00F34680" w:rsidRDefault="00D5028C" w:rsidP="00525D37">
            <w:pPr>
              <w:rPr>
                <w:rFonts w:cstheme="minorHAnsi"/>
                <w:color w:val="1F3864"/>
                <w:sz w:val="18"/>
                <w:szCs w:val="18"/>
              </w:rPr>
            </w:pPr>
          </w:p>
        </w:tc>
        <w:tc>
          <w:tcPr>
            <w:tcW w:w="0" w:type="auto"/>
          </w:tcPr>
          <w:p w14:paraId="39A1D27D" w14:textId="77777777" w:rsidR="00D5028C" w:rsidRPr="00F34680" w:rsidRDefault="00D5028C" w:rsidP="00525D37">
            <w:pPr>
              <w:rPr>
                <w:rFonts w:cstheme="minorHAnsi"/>
                <w:color w:val="1F3864"/>
                <w:sz w:val="18"/>
                <w:szCs w:val="18"/>
              </w:rPr>
            </w:pPr>
          </w:p>
        </w:tc>
        <w:tc>
          <w:tcPr>
            <w:tcW w:w="0" w:type="auto"/>
          </w:tcPr>
          <w:p w14:paraId="1014DC1B" w14:textId="77777777" w:rsidR="00D5028C" w:rsidRPr="00F34680" w:rsidRDefault="00D5028C" w:rsidP="00525D37">
            <w:pPr>
              <w:rPr>
                <w:rFonts w:cstheme="minorHAnsi"/>
                <w:color w:val="1F3864"/>
                <w:sz w:val="18"/>
                <w:szCs w:val="18"/>
              </w:rPr>
            </w:pPr>
          </w:p>
        </w:tc>
        <w:tc>
          <w:tcPr>
            <w:tcW w:w="0" w:type="auto"/>
          </w:tcPr>
          <w:p w14:paraId="0B4CB15B" w14:textId="77777777" w:rsidR="00D5028C" w:rsidRPr="00F34680" w:rsidRDefault="00D5028C" w:rsidP="00525D37">
            <w:pPr>
              <w:rPr>
                <w:rFonts w:cstheme="minorHAnsi"/>
                <w:color w:val="1F3864"/>
                <w:sz w:val="18"/>
                <w:szCs w:val="18"/>
              </w:rPr>
            </w:pPr>
          </w:p>
        </w:tc>
      </w:tr>
      <w:tr w:rsidR="00D5028C" w:rsidRPr="00F34680" w14:paraId="738DB230" w14:textId="77777777" w:rsidTr="00525D37">
        <w:trPr>
          <w:trHeight w:val="567"/>
        </w:trPr>
        <w:tc>
          <w:tcPr>
            <w:tcW w:w="817" w:type="dxa"/>
            <w:noWrap/>
            <w:hideMark/>
          </w:tcPr>
          <w:p w14:paraId="6C3A6F55" w14:textId="77777777" w:rsidR="00D5028C" w:rsidRPr="00F34680" w:rsidRDefault="00D5028C" w:rsidP="00525D37">
            <w:pPr>
              <w:rPr>
                <w:rFonts w:cstheme="minorHAnsi"/>
                <w:color w:val="1F3864"/>
                <w:sz w:val="18"/>
                <w:szCs w:val="18"/>
              </w:rPr>
            </w:pPr>
            <w:r w:rsidRPr="00F34680">
              <w:rPr>
                <w:rFonts w:cstheme="minorHAnsi"/>
                <w:color w:val="1F3864"/>
                <w:sz w:val="18"/>
                <w:szCs w:val="18"/>
              </w:rPr>
              <w:t> </w:t>
            </w:r>
          </w:p>
        </w:tc>
        <w:tc>
          <w:tcPr>
            <w:tcW w:w="2839" w:type="dxa"/>
            <w:hideMark/>
          </w:tcPr>
          <w:p w14:paraId="18CDFC74" w14:textId="77777777" w:rsidR="00D5028C" w:rsidRPr="00F34680" w:rsidRDefault="00D5028C" w:rsidP="00525D37">
            <w:pPr>
              <w:jc w:val="left"/>
              <w:rPr>
                <w:rFonts w:cstheme="minorHAnsi"/>
                <w:b/>
                <w:color w:val="1F3864"/>
                <w:sz w:val="18"/>
                <w:szCs w:val="18"/>
              </w:rPr>
            </w:pPr>
            <w:r w:rsidRPr="00F34680">
              <w:rPr>
                <w:rFonts w:cstheme="minorHAnsi"/>
                <w:b/>
                <w:color w:val="1F3864"/>
                <w:sz w:val="18"/>
                <w:szCs w:val="18"/>
              </w:rPr>
              <w:t>Jouets communs</w:t>
            </w:r>
          </w:p>
        </w:tc>
        <w:tc>
          <w:tcPr>
            <w:tcW w:w="0" w:type="auto"/>
            <w:noWrap/>
            <w:hideMark/>
          </w:tcPr>
          <w:p w14:paraId="315AA943" w14:textId="77777777" w:rsidR="00D5028C" w:rsidRPr="00F34680" w:rsidRDefault="00D5028C" w:rsidP="00525D37">
            <w:pPr>
              <w:rPr>
                <w:rFonts w:cstheme="minorHAnsi"/>
                <w:color w:val="1F3864"/>
                <w:sz w:val="18"/>
                <w:szCs w:val="18"/>
              </w:rPr>
            </w:pPr>
            <w:r w:rsidRPr="00F34680">
              <w:rPr>
                <w:rFonts w:cstheme="minorHAnsi"/>
                <w:color w:val="1F3864"/>
                <w:sz w:val="18"/>
                <w:szCs w:val="18"/>
              </w:rPr>
              <w:t> </w:t>
            </w:r>
          </w:p>
        </w:tc>
        <w:tc>
          <w:tcPr>
            <w:tcW w:w="0" w:type="auto"/>
            <w:noWrap/>
            <w:hideMark/>
          </w:tcPr>
          <w:p w14:paraId="7E1C2EE0" w14:textId="77777777" w:rsidR="00D5028C" w:rsidRPr="00F34680" w:rsidRDefault="00D5028C" w:rsidP="00525D37">
            <w:pPr>
              <w:rPr>
                <w:rFonts w:cstheme="minorHAnsi"/>
                <w:color w:val="203764"/>
                <w:sz w:val="18"/>
                <w:szCs w:val="18"/>
              </w:rPr>
            </w:pPr>
            <w:r w:rsidRPr="00F34680">
              <w:rPr>
                <w:rFonts w:cstheme="minorHAnsi"/>
                <w:color w:val="203764"/>
                <w:sz w:val="18"/>
                <w:szCs w:val="18"/>
              </w:rPr>
              <w:t> </w:t>
            </w:r>
          </w:p>
        </w:tc>
        <w:tc>
          <w:tcPr>
            <w:tcW w:w="0" w:type="auto"/>
            <w:noWrap/>
            <w:hideMark/>
          </w:tcPr>
          <w:p w14:paraId="1A3F48C7" w14:textId="77777777" w:rsidR="00D5028C" w:rsidRPr="00F34680" w:rsidRDefault="00D5028C" w:rsidP="00525D37">
            <w:pPr>
              <w:rPr>
                <w:rFonts w:cstheme="minorHAnsi"/>
                <w:color w:val="1F3864"/>
                <w:sz w:val="18"/>
                <w:szCs w:val="18"/>
              </w:rPr>
            </w:pPr>
            <w:r w:rsidRPr="00F34680">
              <w:rPr>
                <w:rFonts w:cstheme="minorHAnsi"/>
                <w:color w:val="1F3864"/>
                <w:sz w:val="18"/>
                <w:szCs w:val="18"/>
              </w:rPr>
              <w:t> </w:t>
            </w:r>
          </w:p>
        </w:tc>
        <w:tc>
          <w:tcPr>
            <w:tcW w:w="0" w:type="auto"/>
          </w:tcPr>
          <w:p w14:paraId="08D7C872" w14:textId="77777777" w:rsidR="00D5028C" w:rsidRPr="00F34680" w:rsidRDefault="00D5028C" w:rsidP="00525D37">
            <w:pPr>
              <w:rPr>
                <w:rFonts w:cstheme="minorHAnsi"/>
                <w:color w:val="1F3864"/>
                <w:sz w:val="18"/>
                <w:szCs w:val="18"/>
              </w:rPr>
            </w:pPr>
          </w:p>
        </w:tc>
        <w:tc>
          <w:tcPr>
            <w:tcW w:w="0" w:type="auto"/>
          </w:tcPr>
          <w:p w14:paraId="59318232" w14:textId="77777777" w:rsidR="00D5028C" w:rsidRPr="00F34680" w:rsidRDefault="00D5028C" w:rsidP="00525D37">
            <w:pPr>
              <w:rPr>
                <w:rFonts w:cstheme="minorHAnsi"/>
                <w:color w:val="1F3864"/>
                <w:sz w:val="18"/>
                <w:szCs w:val="18"/>
              </w:rPr>
            </w:pPr>
          </w:p>
        </w:tc>
        <w:tc>
          <w:tcPr>
            <w:tcW w:w="0" w:type="auto"/>
          </w:tcPr>
          <w:p w14:paraId="5B5CAEA0" w14:textId="77777777" w:rsidR="00D5028C" w:rsidRPr="00F34680" w:rsidRDefault="00D5028C" w:rsidP="00525D37">
            <w:pPr>
              <w:rPr>
                <w:rFonts w:cstheme="minorHAnsi"/>
                <w:color w:val="1F3864"/>
                <w:sz w:val="18"/>
                <w:szCs w:val="18"/>
              </w:rPr>
            </w:pPr>
          </w:p>
        </w:tc>
        <w:tc>
          <w:tcPr>
            <w:tcW w:w="0" w:type="auto"/>
          </w:tcPr>
          <w:p w14:paraId="0DA410A3" w14:textId="77777777" w:rsidR="00D5028C" w:rsidRPr="00F34680" w:rsidRDefault="00D5028C" w:rsidP="00525D37">
            <w:pPr>
              <w:rPr>
                <w:rFonts w:cstheme="minorHAnsi"/>
                <w:color w:val="1F3864"/>
                <w:sz w:val="18"/>
                <w:szCs w:val="18"/>
              </w:rPr>
            </w:pPr>
          </w:p>
        </w:tc>
        <w:tc>
          <w:tcPr>
            <w:tcW w:w="0" w:type="auto"/>
          </w:tcPr>
          <w:p w14:paraId="6A1EEEE4" w14:textId="77777777" w:rsidR="00D5028C" w:rsidRPr="00F34680" w:rsidRDefault="00D5028C" w:rsidP="00525D37">
            <w:pPr>
              <w:rPr>
                <w:rFonts w:cstheme="minorHAnsi"/>
                <w:color w:val="1F3864"/>
                <w:sz w:val="18"/>
                <w:szCs w:val="18"/>
              </w:rPr>
            </w:pPr>
          </w:p>
        </w:tc>
        <w:tc>
          <w:tcPr>
            <w:tcW w:w="0" w:type="auto"/>
          </w:tcPr>
          <w:p w14:paraId="3FBF8B14" w14:textId="77777777" w:rsidR="00D5028C" w:rsidRPr="00F34680" w:rsidRDefault="00D5028C" w:rsidP="00525D37">
            <w:pPr>
              <w:rPr>
                <w:rFonts w:cstheme="minorHAnsi"/>
                <w:color w:val="1F3864"/>
                <w:sz w:val="18"/>
                <w:szCs w:val="18"/>
              </w:rPr>
            </w:pPr>
          </w:p>
        </w:tc>
        <w:tc>
          <w:tcPr>
            <w:tcW w:w="0" w:type="auto"/>
          </w:tcPr>
          <w:p w14:paraId="32474779" w14:textId="77777777" w:rsidR="00D5028C" w:rsidRPr="00F34680" w:rsidRDefault="00D5028C" w:rsidP="00525D37">
            <w:pPr>
              <w:rPr>
                <w:rFonts w:cstheme="minorHAnsi"/>
                <w:color w:val="1F3864"/>
                <w:sz w:val="18"/>
                <w:szCs w:val="18"/>
              </w:rPr>
            </w:pPr>
          </w:p>
        </w:tc>
      </w:tr>
      <w:tr w:rsidR="00D5028C" w:rsidRPr="00F34680" w14:paraId="4DC51691" w14:textId="77777777" w:rsidTr="00525D37">
        <w:trPr>
          <w:trHeight w:val="567"/>
        </w:trPr>
        <w:tc>
          <w:tcPr>
            <w:tcW w:w="817" w:type="dxa"/>
            <w:noWrap/>
            <w:hideMark/>
          </w:tcPr>
          <w:p w14:paraId="1DF9D559" w14:textId="77777777" w:rsidR="00D5028C" w:rsidRPr="00F34680" w:rsidRDefault="00D5028C" w:rsidP="00525D37">
            <w:pPr>
              <w:rPr>
                <w:rFonts w:cstheme="minorHAnsi"/>
                <w:color w:val="1F3864"/>
                <w:sz w:val="18"/>
                <w:szCs w:val="18"/>
              </w:rPr>
            </w:pPr>
            <w:r w:rsidRPr="00F34680">
              <w:rPr>
                <w:rFonts w:cstheme="minorHAnsi"/>
                <w:color w:val="1F3864"/>
                <w:sz w:val="18"/>
                <w:szCs w:val="18"/>
              </w:rPr>
              <w:t> </w:t>
            </w:r>
          </w:p>
        </w:tc>
        <w:tc>
          <w:tcPr>
            <w:tcW w:w="2839" w:type="dxa"/>
            <w:hideMark/>
          </w:tcPr>
          <w:p w14:paraId="147A7F31" w14:textId="77777777" w:rsidR="00D5028C" w:rsidRPr="00F34680" w:rsidRDefault="00D5028C" w:rsidP="00525D37">
            <w:pPr>
              <w:jc w:val="left"/>
              <w:rPr>
                <w:rFonts w:cstheme="minorHAnsi"/>
                <w:b/>
                <w:color w:val="1F3864"/>
                <w:sz w:val="18"/>
                <w:szCs w:val="18"/>
              </w:rPr>
            </w:pPr>
            <w:r w:rsidRPr="00F34680">
              <w:rPr>
                <w:rFonts w:cstheme="minorHAnsi"/>
                <w:b/>
                <w:color w:val="1F3864"/>
                <w:sz w:val="18"/>
                <w:szCs w:val="18"/>
              </w:rPr>
              <w:t>Poignées et roues des chaises roulantes</w:t>
            </w:r>
          </w:p>
        </w:tc>
        <w:tc>
          <w:tcPr>
            <w:tcW w:w="0" w:type="auto"/>
            <w:noWrap/>
            <w:hideMark/>
          </w:tcPr>
          <w:p w14:paraId="3A6E35B2" w14:textId="77777777" w:rsidR="00D5028C" w:rsidRPr="00F34680" w:rsidRDefault="00D5028C" w:rsidP="00525D37">
            <w:pPr>
              <w:rPr>
                <w:rFonts w:cstheme="minorHAnsi"/>
                <w:color w:val="1F3864"/>
                <w:sz w:val="18"/>
                <w:szCs w:val="18"/>
              </w:rPr>
            </w:pPr>
            <w:r w:rsidRPr="00F34680">
              <w:rPr>
                <w:rFonts w:cstheme="minorHAnsi"/>
                <w:color w:val="1F3864"/>
                <w:sz w:val="18"/>
                <w:szCs w:val="18"/>
              </w:rPr>
              <w:t> </w:t>
            </w:r>
          </w:p>
        </w:tc>
        <w:tc>
          <w:tcPr>
            <w:tcW w:w="0" w:type="auto"/>
            <w:noWrap/>
            <w:hideMark/>
          </w:tcPr>
          <w:p w14:paraId="310EBEAA" w14:textId="77777777" w:rsidR="00D5028C" w:rsidRPr="00F34680" w:rsidRDefault="00D5028C" w:rsidP="00525D37">
            <w:pPr>
              <w:rPr>
                <w:rFonts w:cstheme="minorHAnsi"/>
                <w:color w:val="203764"/>
                <w:sz w:val="18"/>
                <w:szCs w:val="18"/>
              </w:rPr>
            </w:pPr>
            <w:r w:rsidRPr="00F34680">
              <w:rPr>
                <w:rFonts w:cstheme="minorHAnsi"/>
                <w:color w:val="203764"/>
                <w:sz w:val="18"/>
                <w:szCs w:val="18"/>
              </w:rPr>
              <w:t> </w:t>
            </w:r>
          </w:p>
        </w:tc>
        <w:tc>
          <w:tcPr>
            <w:tcW w:w="0" w:type="auto"/>
            <w:noWrap/>
            <w:hideMark/>
          </w:tcPr>
          <w:p w14:paraId="1DB540CC" w14:textId="77777777" w:rsidR="00D5028C" w:rsidRPr="00F34680" w:rsidRDefault="00D5028C" w:rsidP="00525D37">
            <w:pPr>
              <w:rPr>
                <w:rFonts w:cstheme="minorHAnsi"/>
                <w:color w:val="1F3864"/>
                <w:sz w:val="18"/>
                <w:szCs w:val="18"/>
              </w:rPr>
            </w:pPr>
            <w:r w:rsidRPr="00F34680">
              <w:rPr>
                <w:rFonts w:cstheme="minorHAnsi"/>
                <w:color w:val="1F3864"/>
                <w:sz w:val="18"/>
                <w:szCs w:val="18"/>
              </w:rPr>
              <w:t> </w:t>
            </w:r>
          </w:p>
        </w:tc>
        <w:tc>
          <w:tcPr>
            <w:tcW w:w="0" w:type="auto"/>
          </w:tcPr>
          <w:p w14:paraId="4D839F0F" w14:textId="77777777" w:rsidR="00D5028C" w:rsidRPr="00F34680" w:rsidRDefault="00D5028C" w:rsidP="00525D37">
            <w:pPr>
              <w:rPr>
                <w:rFonts w:cstheme="minorHAnsi"/>
                <w:color w:val="1F3864"/>
                <w:sz w:val="18"/>
                <w:szCs w:val="18"/>
              </w:rPr>
            </w:pPr>
          </w:p>
        </w:tc>
        <w:tc>
          <w:tcPr>
            <w:tcW w:w="0" w:type="auto"/>
          </w:tcPr>
          <w:p w14:paraId="4D79F131" w14:textId="77777777" w:rsidR="00D5028C" w:rsidRPr="00F34680" w:rsidRDefault="00D5028C" w:rsidP="00525D37">
            <w:pPr>
              <w:rPr>
                <w:rFonts w:cstheme="minorHAnsi"/>
                <w:color w:val="1F3864"/>
                <w:sz w:val="18"/>
                <w:szCs w:val="18"/>
              </w:rPr>
            </w:pPr>
          </w:p>
        </w:tc>
        <w:tc>
          <w:tcPr>
            <w:tcW w:w="0" w:type="auto"/>
          </w:tcPr>
          <w:p w14:paraId="5A26D079" w14:textId="77777777" w:rsidR="00D5028C" w:rsidRPr="00F34680" w:rsidRDefault="00D5028C" w:rsidP="00525D37">
            <w:pPr>
              <w:rPr>
                <w:rFonts w:cstheme="minorHAnsi"/>
                <w:color w:val="1F3864"/>
                <w:sz w:val="18"/>
                <w:szCs w:val="18"/>
              </w:rPr>
            </w:pPr>
          </w:p>
        </w:tc>
        <w:tc>
          <w:tcPr>
            <w:tcW w:w="0" w:type="auto"/>
          </w:tcPr>
          <w:p w14:paraId="1E188C79" w14:textId="77777777" w:rsidR="00D5028C" w:rsidRPr="00F34680" w:rsidRDefault="00D5028C" w:rsidP="00525D37">
            <w:pPr>
              <w:rPr>
                <w:rFonts w:cstheme="minorHAnsi"/>
                <w:color w:val="1F3864"/>
                <w:sz w:val="18"/>
                <w:szCs w:val="18"/>
              </w:rPr>
            </w:pPr>
          </w:p>
        </w:tc>
        <w:tc>
          <w:tcPr>
            <w:tcW w:w="0" w:type="auto"/>
          </w:tcPr>
          <w:p w14:paraId="2ED1C19E" w14:textId="77777777" w:rsidR="00D5028C" w:rsidRPr="00F34680" w:rsidRDefault="00D5028C" w:rsidP="00525D37">
            <w:pPr>
              <w:rPr>
                <w:rFonts w:cstheme="minorHAnsi"/>
                <w:color w:val="1F3864"/>
                <w:sz w:val="18"/>
                <w:szCs w:val="18"/>
              </w:rPr>
            </w:pPr>
          </w:p>
        </w:tc>
        <w:tc>
          <w:tcPr>
            <w:tcW w:w="0" w:type="auto"/>
          </w:tcPr>
          <w:p w14:paraId="3FFDA510" w14:textId="77777777" w:rsidR="00D5028C" w:rsidRPr="00F34680" w:rsidRDefault="00D5028C" w:rsidP="00525D37">
            <w:pPr>
              <w:rPr>
                <w:rFonts w:cstheme="minorHAnsi"/>
                <w:color w:val="1F3864"/>
                <w:sz w:val="18"/>
                <w:szCs w:val="18"/>
              </w:rPr>
            </w:pPr>
          </w:p>
        </w:tc>
        <w:tc>
          <w:tcPr>
            <w:tcW w:w="0" w:type="auto"/>
          </w:tcPr>
          <w:p w14:paraId="00B2286A" w14:textId="77777777" w:rsidR="00D5028C" w:rsidRPr="00F34680" w:rsidRDefault="00D5028C" w:rsidP="00525D37">
            <w:pPr>
              <w:rPr>
                <w:rFonts w:cstheme="minorHAnsi"/>
                <w:color w:val="1F3864"/>
                <w:sz w:val="18"/>
                <w:szCs w:val="18"/>
              </w:rPr>
            </w:pPr>
          </w:p>
        </w:tc>
      </w:tr>
      <w:tr w:rsidR="00D5028C" w:rsidRPr="00F34680" w14:paraId="0621D5C1" w14:textId="77777777" w:rsidTr="00525D37">
        <w:trPr>
          <w:trHeight w:val="567"/>
        </w:trPr>
        <w:tc>
          <w:tcPr>
            <w:tcW w:w="817" w:type="dxa"/>
            <w:noWrap/>
            <w:hideMark/>
          </w:tcPr>
          <w:p w14:paraId="1CFF8B07" w14:textId="77777777" w:rsidR="00D5028C" w:rsidRPr="00F34680" w:rsidRDefault="00D5028C" w:rsidP="00525D37">
            <w:pPr>
              <w:rPr>
                <w:rFonts w:cstheme="minorHAnsi"/>
                <w:color w:val="1F3864"/>
                <w:sz w:val="18"/>
                <w:szCs w:val="18"/>
              </w:rPr>
            </w:pPr>
            <w:r w:rsidRPr="00F34680">
              <w:rPr>
                <w:rFonts w:cstheme="minorHAnsi"/>
                <w:color w:val="1F3864"/>
                <w:sz w:val="18"/>
                <w:szCs w:val="18"/>
              </w:rPr>
              <w:t> </w:t>
            </w:r>
          </w:p>
        </w:tc>
        <w:tc>
          <w:tcPr>
            <w:tcW w:w="2839" w:type="dxa"/>
            <w:hideMark/>
          </w:tcPr>
          <w:p w14:paraId="12853C06" w14:textId="77777777" w:rsidR="00D5028C" w:rsidRPr="00F34680" w:rsidRDefault="00D5028C" w:rsidP="00525D37">
            <w:pPr>
              <w:jc w:val="left"/>
              <w:rPr>
                <w:rFonts w:cstheme="minorHAnsi"/>
                <w:b/>
                <w:color w:val="1F3864"/>
                <w:sz w:val="18"/>
                <w:szCs w:val="18"/>
              </w:rPr>
            </w:pPr>
            <w:r w:rsidRPr="00F34680">
              <w:rPr>
                <w:rFonts w:cstheme="minorHAnsi"/>
                <w:b/>
                <w:color w:val="1F3864"/>
                <w:sz w:val="18"/>
                <w:szCs w:val="18"/>
              </w:rPr>
              <w:t>Sièges de toilettes communes</w:t>
            </w:r>
          </w:p>
        </w:tc>
        <w:tc>
          <w:tcPr>
            <w:tcW w:w="0" w:type="auto"/>
            <w:noWrap/>
            <w:hideMark/>
          </w:tcPr>
          <w:p w14:paraId="1C5C79AA" w14:textId="77777777" w:rsidR="00D5028C" w:rsidRPr="00F34680" w:rsidRDefault="00D5028C" w:rsidP="00525D37">
            <w:pPr>
              <w:rPr>
                <w:rFonts w:cstheme="minorHAnsi"/>
                <w:color w:val="1F3864"/>
                <w:sz w:val="18"/>
                <w:szCs w:val="18"/>
              </w:rPr>
            </w:pPr>
            <w:r w:rsidRPr="00F34680">
              <w:rPr>
                <w:rFonts w:cstheme="minorHAnsi"/>
                <w:color w:val="1F3864"/>
                <w:sz w:val="18"/>
                <w:szCs w:val="18"/>
              </w:rPr>
              <w:t> </w:t>
            </w:r>
          </w:p>
        </w:tc>
        <w:tc>
          <w:tcPr>
            <w:tcW w:w="0" w:type="auto"/>
            <w:noWrap/>
            <w:hideMark/>
          </w:tcPr>
          <w:p w14:paraId="22B42D2D" w14:textId="77777777" w:rsidR="00D5028C" w:rsidRPr="00F34680" w:rsidRDefault="00D5028C" w:rsidP="00525D37">
            <w:pPr>
              <w:rPr>
                <w:rFonts w:cstheme="minorHAnsi"/>
                <w:color w:val="203764"/>
                <w:sz w:val="18"/>
                <w:szCs w:val="18"/>
              </w:rPr>
            </w:pPr>
            <w:r w:rsidRPr="00F34680">
              <w:rPr>
                <w:rFonts w:cstheme="minorHAnsi"/>
                <w:color w:val="203764"/>
                <w:sz w:val="18"/>
                <w:szCs w:val="18"/>
              </w:rPr>
              <w:t> </w:t>
            </w:r>
          </w:p>
        </w:tc>
        <w:tc>
          <w:tcPr>
            <w:tcW w:w="0" w:type="auto"/>
            <w:noWrap/>
            <w:hideMark/>
          </w:tcPr>
          <w:p w14:paraId="7535D696" w14:textId="77777777" w:rsidR="00D5028C" w:rsidRPr="00F34680" w:rsidRDefault="00D5028C" w:rsidP="00525D37">
            <w:pPr>
              <w:rPr>
                <w:rFonts w:cstheme="minorHAnsi"/>
                <w:color w:val="1F3864"/>
                <w:sz w:val="18"/>
                <w:szCs w:val="18"/>
              </w:rPr>
            </w:pPr>
            <w:r w:rsidRPr="00F34680">
              <w:rPr>
                <w:rFonts w:cstheme="minorHAnsi"/>
                <w:color w:val="1F3864"/>
                <w:sz w:val="18"/>
                <w:szCs w:val="18"/>
              </w:rPr>
              <w:t> </w:t>
            </w:r>
          </w:p>
        </w:tc>
        <w:tc>
          <w:tcPr>
            <w:tcW w:w="0" w:type="auto"/>
          </w:tcPr>
          <w:p w14:paraId="2D761E06" w14:textId="77777777" w:rsidR="00D5028C" w:rsidRPr="00F34680" w:rsidRDefault="00D5028C" w:rsidP="00525D37">
            <w:pPr>
              <w:rPr>
                <w:rFonts w:cstheme="minorHAnsi"/>
                <w:color w:val="1F3864"/>
                <w:sz w:val="18"/>
                <w:szCs w:val="18"/>
              </w:rPr>
            </w:pPr>
          </w:p>
        </w:tc>
        <w:tc>
          <w:tcPr>
            <w:tcW w:w="0" w:type="auto"/>
          </w:tcPr>
          <w:p w14:paraId="276A8474" w14:textId="77777777" w:rsidR="00D5028C" w:rsidRPr="00F34680" w:rsidRDefault="00D5028C" w:rsidP="00525D37">
            <w:pPr>
              <w:rPr>
                <w:rFonts w:cstheme="minorHAnsi"/>
                <w:color w:val="1F3864"/>
                <w:sz w:val="18"/>
                <w:szCs w:val="18"/>
              </w:rPr>
            </w:pPr>
          </w:p>
        </w:tc>
        <w:tc>
          <w:tcPr>
            <w:tcW w:w="0" w:type="auto"/>
          </w:tcPr>
          <w:p w14:paraId="3C68196D" w14:textId="77777777" w:rsidR="00D5028C" w:rsidRPr="00F34680" w:rsidRDefault="00D5028C" w:rsidP="00525D37">
            <w:pPr>
              <w:rPr>
                <w:rFonts w:cstheme="minorHAnsi"/>
                <w:color w:val="1F3864"/>
                <w:sz w:val="18"/>
                <w:szCs w:val="18"/>
              </w:rPr>
            </w:pPr>
          </w:p>
        </w:tc>
        <w:tc>
          <w:tcPr>
            <w:tcW w:w="0" w:type="auto"/>
          </w:tcPr>
          <w:p w14:paraId="00A448C9" w14:textId="77777777" w:rsidR="00D5028C" w:rsidRPr="00F34680" w:rsidRDefault="00D5028C" w:rsidP="00525D37">
            <w:pPr>
              <w:rPr>
                <w:rFonts w:cstheme="minorHAnsi"/>
                <w:color w:val="1F3864"/>
                <w:sz w:val="18"/>
                <w:szCs w:val="18"/>
              </w:rPr>
            </w:pPr>
          </w:p>
        </w:tc>
        <w:tc>
          <w:tcPr>
            <w:tcW w:w="0" w:type="auto"/>
          </w:tcPr>
          <w:p w14:paraId="398906DC" w14:textId="77777777" w:rsidR="00D5028C" w:rsidRPr="00F34680" w:rsidRDefault="00D5028C" w:rsidP="00525D37">
            <w:pPr>
              <w:rPr>
                <w:rFonts w:cstheme="minorHAnsi"/>
                <w:color w:val="1F3864"/>
                <w:sz w:val="18"/>
                <w:szCs w:val="18"/>
              </w:rPr>
            </w:pPr>
          </w:p>
        </w:tc>
        <w:tc>
          <w:tcPr>
            <w:tcW w:w="0" w:type="auto"/>
          </w:tcPr>
          <w:p w14:paraId="58D8F678" w14:textId="77777777" w:rsidR="00D5028C" w:rsidRPr="00F34680" w:rsidRDefault="00D5028C" w:rsidP="00525D37">
            <w:pPr>
              <w:rPr>
                <w:rFonts w:cstheme="minorHAnsi"/>
                <w:color w:val="1F3864"/>
                <w:sz w:val="18"/>
                <w:szCs w:val="18"/>
              </w:rPr>
            </w:pPr>
          </w:p>
        </w:tc>
        <w:tc>
          <w:tcPr>
            <w:tcW w:w="0" w:type="auto"/>
          </w:tcPr>
          <w:p w14:paraId="16744904" w14:textId="77777777" w:rsidR="00D5028C" w:rsidRPr="00F34680" w:rsidRDefault="00D5028C" w:rsidP="00525D37">
            <w:pPr>
              <w:rPr>
                <w:rFonts w:cstheme="minorHAnsi"/>
                <w:color w:val="1F3864"/>
                <w:sz w:val="18"/>
                <w:szCs w:val="18"/>
              </w:rPr>
            </w:pPr>
          </w:p>
        </w:tc>
      </w:tr>
      <w:tr w:rsidR="00D5028C" w:rsidRPr="00F34680" w14:paraId="286D0F9D" w14:textId="77777777" w:rsidTr="00525D37">
        <w:trPr>
          <w:trHeight w:val="567"/>
        </w:trPr>
        <w:tc>
          <w:tcPr>
            <w:tcW w:w="817" w:type="dxa"/>
            <w:noWrap/>
            <w:hideMark/>
          </w:tcPr>
          <w:p w14:paraId="5B120289" w14:textId="77777777" w:rsidR="00D5028C" w:rsidRPr="00F34680" w:rsidRDefault="00D5028C" w:rsidP="00525D37">
            <w:pPr>
              <w:rPr>
                <w:rFonts w:cstheme="minorHAnsi"/>
                <w:color w:val="1F3864"/>
                <w:sz w:val="18"/>
                <w:szCs w:val="18"/>
              </w:rPr>
            </w:pPr>
            <w:r w:rsidRPr="00F34680">
              <w:rPr>
                <w:rFonts w:cstheme="minorHAnsi"/>
                <w:color w:val="1F3864"/>
                <w:sz w:val="18"/>
                <w:szCs w:val="18"/>
              </w:rPr>
              <w:t> </w:t>
            </w:r>
          </w:p>
        </w:tc>
        <w:tc>
          <w:tcPr>
            <w:tcW w:w="2839" w:type="dxa"/>
            <w:hideMark/>
          </w:tcPr>
          <w:p w14:paraId="5CF82F2A" w14:textId="77777777" w:rsidR="00D5028C" w:rsidRPr="00F34680" w:rsidRDefault="00D5028C" w:rsidP="00525D37">
            <w:pPr>
              <w:jc w:val="left"/>
              <w:rPr>
                <w:rFonts w:cstheme="minorHAnsi"/>
                <w:b/>
                <w:color w:val="1F3864"/>
                <w:sz w:val="18"/>
                <w:szCs w:val="18"/>
              </w:rPr>
            </w:pPr>
            <w:r w:rsidRPr="00F34680">
              <w:rPr>
                <w:rFonts w:cstheme="minorHAnsi"/>
                <w:b/>
                <w:color w:val="1F3864"/>
                <w:sz w:val="18"/>
                <w:szCs w:val="18"/>
              </w:rPr>
              <w:t>Levier de chasse d'eau de toilettes communes</w:t>
            </w:r>
          </w:p>
        </w:tc>
        <w:tc>
          <w:tcPr>
            <w:tcW w:w="0" w:type="auto"/>
            <w:noWrap/>
            <w:hideMark/>
          </w:tcPr>
          <w:p w14:paraId="38363F97" w14:textId="77777777" w:rsidR="00D5028C" w:rsidRPr="00F34680" w:rsidRDefault="00D5028C" w:rsidP="00525D37">
            <w:pPr>
              <w:rPr>
                <w:rFonts w:cstheme="minorHAnsi"/>
                <w:color w:val="1F3864"/>
                <w:sz w:val="18"/>
                <w:szCs w:val="18"/>
              </w:rPr>
            </w:pPr>
            <w:r w:rsidRPr="00F34680">
              <w:rPr>
                <w:rFonts w:cstheme="minorHAnsi"/>
                <w:color w:val="1F3864"/>
                <w:sz w:val="18"/>
                <w:szCs w:val="18"/>
              </w:rPr>
              <w:t> </w:t>
            </w:r>
          </w:p>
        </w:tc>
        <w:tc>
          <w:tcPr>
            <w:tcW w:w="0" w:type="auto"/>
            <w:noWrap/>
            <w:hideMark/>
          </w:tcPr>
          <w:p w14:paraId="14325BD3" w14:textId="77777777" w:rsidR="00D5028C" w:rsidRPr="00F34680" w:rsidRDefault="00D5028C" w:rsidP="00525D37">
            <w:pPr>
              <w:rPr>
                <w:rFonts w:cstheme="minorHAnsi"/>
                <w:color w:val="203764"/>
                <w:sz w:val="18"/>
                <w:szCs w:val="18"/>
              </w:rPr>
            </w:pPr>
            <w:r w:rsidRPr="00F34680">
              <w:rPr>
                <w:rFonts w:cstheme="minorHAnsi"/>
                <w:color w:val="203764"/>
                <w:sz w:val="18"/>
                <w:szCs w:val="18"/>
              </w:rPr>
              <w:t> </w:t>
            </w:r>
          </w:p>
        </w:tc>
        <w:tc>
          <w:tcPr>
            <w:tcW w:w="0" w:type="auto"/>
            <w:noWrap/>
            <w:hideMark/>
          </w:tcPr>
          <w:p w14:paraId="6AF96A91" w14:textId="77777777" w:rsidR="00D5028C" w:rsidRPr="00F34680" w:rsidRDefault="00D5028C" w:rsidP="00525D37">
            <w:pPr>
              <w:rPr>
                <w:rFonts w:cstheme="minorHAnsi"/>
                <w:color w:val="1F3864"/>
                <w:sz w:val="18"/>
                <w:szCs w:val="18"/>
              </w:rPr>
            </w:pPr>
            <w:r w:rsidRPr="00F34680">
              <w:rPr>
                <w:rFonts w:cstheme="minorHAnsi"/>
                <w:color w:val="1F3864"/>
                <w:sz w:val="18"/>
                <w:szCs w:val="18"/>
              </w:rPr>
              <w:t> </w:t>
            </w:r>
          </w:p>
        </w:tc>
        <w:tc>
          <w:tcPr>
            <w:tcW w:w="0" w:type="auto"/>
          </w:tcPr>
          <w:p w14:paraId="7D7A305D" w14:textId="77777777" w:rsidR="00D5028C" w:rsidRPr="00F34680" w:rsidRDefault="00D5028C" w:rsidP="00525D37">
            <w:pPr>
              <w:rPr>
                <w:rFonts w:cstheme="minorHAnsi"/>
                <w:color w:val="1F3864"/>
                <w:sz w:val="18"/>
                <w:szCs w:val="18"/>
              </w:rPr>
            </w:pPr>
          </w:p>
        </w:tc>
        <w:tc>
          <w:tcPr>
            <w:tcW w:w="0" w:type="auto"/>
          </w:tcPr>
          <w:p w14:paraId="539E4B02" w14:textId="77777777" w:rsidR="00D5028C" w:rsidRPr="00F34680" w:rsidRDefault="00D5028C" w:rsidP="00525D37">
            <w:pPr>
              <w:rPr>
                <w:rFonts w:cstheme="minorHAnsi"/>
                <w:color w:val="1F3864"/>
                <w:sz w:val="18"/>
                <w:szCs w:val="18"/>
              </w:rPr>
            </w:pPr>
          </w:p>
        </w:tc>
        <w:tc>
          <w:tcPr>
            <w:tcW w:w="0" w:type="auto"/>
          </w:tcPr>
          <w:p w14:paraId="7AB062DD" w14:textId="77777777" w:rsidR="00D5028C" w:rsidRPr="00F34680" w:rsidRDefault="00D5028C" w:rsidP="00525D37">
            <w:pPr>
              <w:rPr>
                <w:rFonts w:cstheme="minorHAnsi"/>
                <w:color w:val="1F3864"/>
                <w:sz w:val="18"/>
                <w:szCs w:val="18"/>
              </w:rPr>
            </w:pPr>
          </w:p>
        </w:tc>
        <w:tc>
          <w:tcPr>
            <w:tcW w:w="0" w:type="auto"/>
          </w:tcPr>
          <w:p w14:paraId="5BCDC201" w14:textId="77777777" w:rsidR="00D5028C" w:rsidRPr="00F34680" w:rsidRDefault="00D5028C" w:rsidP="00525D37">
            <w:pPr>
              <w:rPr>
                <w:rFonts w:cstheme="minorHAnsi"/>
                <w:color w:val="1F3864"/>
                <w:sz w:val="18"/>
                <w:szCs w:val="18"/>
              </w:rPr>
            </w:pPr>
          </w:p>
        </w:tc>
        <w:tc>
          <w:tcPr>
            <w:tcW w:w="0" w:type="auto"/>
          </w:tcPr>
          <w:p w14:paraId="7F9874A7" w14:textId="77777777" w:rsidR="00D5028C" w:rsidRPr="00F34680" w:rsidRDefault="00D5028C" w:rsidP="00525D37">
            <w:pPr>
              <w:rPr>
                <w:rFonts w:cstheme="minorHAnsi"/>
                <w:color w:val="1F3864"/>
                <w:sz w:val="18"/>
                <w:szCs w:val="18"/>
              </w:rPr>
            </w:pPr>
          </w:p>
        </w:tc>
        <w:tc>
          <w:tcPr>
            <w:tcW w:w="0" w:type="auto"/>
          </w:tcPr>
          <w:p w14:paraId="16C03823" w14:textId="77777777" w:rsidR="00D5028C" w:rsidRPr="00F34680" w:rsidRDefault="00D5028C" w:rsidP="00525D37">
            <w:pPr>
              <w:rPr>
                <w:rFonts w:cstheme="minorHAnsi"/>
                <w:color w:val="1F3864"/>
                <w:sz w:val="18"/>
                <w:szCs w:val="18"/>
              </w:rPr>
            </w:pPr>
          </w:p>
        </w:tc>
        <w:tc>
          <w:tcPr>
            <w:tcW w:w="0" w:type="auto"/>
          </w:tcPr>
          <w:p w14:paraId="673647CA" w14:textId="77777777" w:rsidR="00D5028C" w:rsidRPr="00F34680" w:rsidRDefault="00D5028C" w:rsidP="00525D37">
            <w:pPr>
              <w:rPr>
                <w:rFonts w:cstheme="minorHAnsi"/>
                <w:color w:val="1F3864"/>
                <w:sz w:val="18"/>
                <w:szCs w:val="18"/>
              </w:rPr>
            </w:pPr>
          </w:p>
        </w:tc>
      </w:tr>
    </w:tbl>
    <w:p w14:paraId="0AA7F636" w14:textId="5AC460FE" w:rsidR="00954B0E" w:rsidRPr="00A16A41" w:rsidRDefault="00954B0E" w:rsidP="00A16A41">
      <w:pPr>
        <w:spacing w:after="0"/>
        <w:rPr>
          <w:b/>
          <w:sz w:val="20"/>
          <w:szCs w:val="20"/>
        </w:rPr>
      </w:pPr>
    </w:p>
    <w:p w14:paraId="4FBB2D44" w14:textId="77777777" w:rsidR="00D5028C" w:rsidRDefault="00D5028C">
      <w:pPr>
        <w:sectPr w:rsidR="00D5028C" w:rsidSect="00D5028C">
          <w:pgSz w:w="15840" w:h="12240" w:orient="landscape"/>
          <w:pgMar w:top="1797" w:right="1440" w:bottom="1797" w:left="1440" w:header="709" w:footer="709" w:gutter="0"/>
          <w:cols w:space="708"/>
          <w:docGrid w:linePitch="360"/>
        </w:sectPr>
      </w:pPr>
    </w:p>
    <w:p w14:paraId="38D4374A" w14:textId="53C764CF" w:rsidR="2DA75CAB" w:rsidRDefault="005C6253">
      <w:r>
        <w:rPr>
          <w:noProof/>
          <w:lang w:eastAsia="fr-CA"/>
        </w:rPr>
        <w:lastRenderedPageBreak/>
        <w:drawing>
          <wp:anchor distT="0" distB="0" distL="114300" distR="114300" simplePos="0" relativeHeight="251651072" behindDoc="1" locked="0" layoutInCell="1" allowOverlap="1" wp14:anchorId="1C9A51A4" wp14:editId="23733284">
            <wp:simplePos x="0" y="0"/>
            <wp:positionH relativeFrom="page">
              <wp:posOffset>6350</wp:posOffset>
            </wp:positionH>
            <wp:positionV relativeFrom="page">
              <wp:posOffset>24130</wp:posOffset>
            </wp:positionV>
            <wp:extent cx="7772400" cy="10058400"/>
            <wp:effectExtent l="0" t="0" r="0" b="0"/>
            <wp:wrapNone/>
            <wp:docPr id="4"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14:paraId="0579F2C7" w14:textId="65594BF4" w:rsidR="00954B0E" w:rsidRPr="009C49E2" w:rsidRDefault="00D5028C" w:rsidP="00D5028C">
      <w:pPr>
        <w:pStyle w:val="Titre2"/>
      </w:pPr>
      <w:bookmarkStart w:id="57" w:name="_Annexe_2_:"/>
      <w:bookmarkStart w:id="58" w:name="_Toc53585739"/>
      <w:bookmarkEnd w:id="57"/>
      <w:r>
        <w:t>Annexe 4</w:t>
      </w:r>
      <w:r w:rsidR="00D46592" w:rsidRPr="009C49E2">
        <w:t> : O</w:t>
      </w:r>
      <w:r w:rsidR="00954B0E" w:rsidRPr="009C49E2">
        <w:t>rganigramme</w:t>
      </w:r>
      <w:r w:rsidR="00D46592" w:rsidRPr="009C49E2">
        <w:t xml:space="preserve"> en soutien aux milieux communautaires, d’habitation et d’hébergement collectifs</w:t>
      </w:r>
      <w:bookmarkEnd w:id="58"/>
    </w:p>
    <w:bookmarkStart w:id="59" w:name="page1"/>
    <w:bookmarkEnd w:id="59"/>
    <w:p w14:paraId="353F9861" w14:textId="2DC3C5A7" w:rsidR="00EF4753" w:rsidRDefault="005C6253" w:rsidP="00EF4753">
      <w:pPr>
        <w:spacing w:line="200" w:lineRule="exact"/>
        <w:rPr>
          <w:rFonts w:ascii="Times New Roman" w:eastAsia="Times New Roman" w:hAnsi="Times New Roman"/>
          <w:sz w:val="24"/>
        </w:rPr>
      </w:pPr>
      <w:r>
        <w:rPr>
          <w:noProof/>
          <w:lang w:eastAsia="fr-CA"/>
        </w:rPr>
        <mc:AlternateContent>
          <mc:Choice Requires="wpg">
            <w:drawing>
              <wp:anchor distT="0" distB="0" distL="114300" distR="114300" simplePos="0" relativeHeight="251656192" behindDoc="0" locked="0" layoutInCell="1" allowOverlap="1" wp14:anchorId="55A3C605" wp14:editId="420A7548">
                <wp:simplePos x="0" y="0"/>
                <wp:positionH relativeFrom="column">
                  <wp:posOffset>-731520</wp:posOffset>
                </wp:positionH>
                <wp:positionV relativeFrom="paragraph">
                  <wp:posOffset>60021</wp:posOffset>
                </wp:positionV>
                <wp:extent cx="7246620" cy="7436485"/>
                <wp:effectExtent l="0" t="0" r="11430" b="12065"/>
                <wp:wrapNone/>
                <wp:docPr id="8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46620" cy="7436485"/>
                          <a:chOff x="526" y="1850"/>
                          <a:chExt cx="11198" cy="11998"/>
                        </a:xfrm>
                      </wpg:grpSpPr>
                      <wps:wsp>
                        <wps:cNvPr id="87" name="Text Box 2"/>
                        <wps:cNvSpPr txBox="1">
                          <a:spLocks/>
                        </wps:cNvSpPr>
                        <wps:spPr bwMode="auto">
                          <a:xfrm>
                            <a:off x="880" y="1850"/>
                            <a:ext cx="10758" cy="1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BE6A0" w14:textId="77777777" w:rsidR="001D5B3A" w:rsidRPr="00D5028C" w:rsidRDefault="001D5B3A" w:rsidP="00D5028C">
                              <w:pPr>
                                <w:rPr>
                                  <w:sz w:val="26"/>
                                  <w:szCs w:val="26"/>
                                </w:rPr>
                              </w:pPr>
                              <w:r w:rsidRPr="00D5028C">
                                <w:rPr>
                                  <w:sz w:val="26"/>
                                  <w:szCs w:val="26"/>
                                </w:rPr>
                                <w:t xml:space="preserve">En soutien aux milieux communautaires, d’habitation et d’hébergement collectifs : </w:t>
                              </w:r>
                            </w:p>
                            <w:p w14:paraId="0AAB4738" w14:textId="31251528" w:rsidR="001D5B3A" w:rsidRPr="009F67BC" w:rsidRDefault="001D5B3A" w:rsidP="00D5028C">
                              <w:r w:rsidRPr="00D5028C">
                                <w:rPr>
                                  <w:sz w:val="26"/>
                                  <w:szCs w:val="26"/>
                                </w:rPr>
                                <w:t>Partage des responsabilités entre la Direction régionale de santé publique, les CIUSSS et les milieux</w:t>
                              </w:r>
                            </w:p>
                          </w:txbxContent>
                        </wps:txbx>
                        <wps:bodyPr rot="0" vert="horz" wrap="square" lIns="91440" tIns="45720" rIns="91440" bIns="45720" anchor="t" anchorCtr="0" upright="1">
                          <a:noAutofit/>
                        </wps:bodyPr>
                      </wps:wsp>
                      <wps:wsp>
                        <wps:cNvPr id="88" name="Rectangle 5"/>
                        <wps:cNvSpPr>
                          <a:spLocks/>
                        </wps:cNvSpPr>
                        <wps:spPr bwMode="auto">
                          <a:xfrm>
                            <a:off x="3130" y="8675"/>
                            <a:ext cx="3454" cy="1305"/>
                          </a:xfrm>
                          <a:prstGeom prst="rect">
                            <a:avLst/>
                          </a:prstGeom>
                          <a:solidFill>
                            <a:srgbClr val="B2DAE8"/>
                          </a:solidFill>
                          <a:ln w="12700" algn="ctr">
                            <a:solidFill>
                              <a:srgbClr val="41719C"/>
                            </a:solidFill>
                            <a:miter lim="800000"/>
                            <a:headEnd/>
                            <a:tailEnd/>
                          </a:ln>
                        </wps:spPr>
                        <wps:txbx>
                          <w:txbxContent>
                            <w:p w14:paraId="67D7E092" w14:textId="77777777" w:rsidR="001D5B3A" w:rsidRPr="009F67BC" w:rsidRDefault="001D5B3A" w:rsidP="00EF4753">
                              <w:pPr>
                                <w:jc w:val="center"/>
                                <w:rPr>
                                  <w:color w:val="1F3864"/>
                                  <w:lang w:val="fr-FR"/>
                                </w:rPr>
                              </w:pPr>
                              <w:r w:rsidRPr="009F67BC">
                                <w:rPr>
                                  <w:b/>
                                  <w:color w:val="1F3864"/>
                                  <w:lang w:val="fr-FR"/>
                                </w:rPr>
                                <w:t>DRSP :</w:t>
                              </w:r>
                              <w:r w:rsidRPr="009F67BC">
                                <w:rPr>
                                  <w:color w:val="1F3864"/>
                                  <w:lang w:val="fr-FR"/>
                                </w:rPr>
                                <w:t xml:space="preserve"> Intervention directe auprès d</w:t>
                              </w:r>
                              <w:r>
                                <w:rPr>
                                  <w:color w:val="1F3864"/>
                                  <w:lang w:val="fr-FR"/>
                                </w:rPr>
                                <w:t>u milieu ou de l’organisme</w:t>
                              </w:r>
                              <w:r w:rsidRPr="009F67BC">
                                <w:rPr>
                                  <w:color w:val="1F3864"/>
                                  <w:lang w:val="fr-FR"/>
                                </w:rPr>
                                <w:t xml:space="preserve"> (enquête, analyse du risque et recommandations)</w:t>
                              </w:r>
                            </w:p>
                          </w:txbxContent>
                        </wps:txbx>
                        <wps:bodyPr rot="0" vert="horz" wrap="square" lIns="91440" tIns="45720" rIns="91440" bIns="45720" anchor="ctr" anchorCtr="0" upright="1">
                          <a:noAutofit/>
                        </wps:bodyPr>
                      </wps:wsp>
                      <wps:wsp>
                        <wps:cNvPr id="89" name="Rectangle 6"/>
                        <wps:cNvSpPr>
                          <a:spLocks/>
                        </wps:cNvSpPr>
                        <wps:spPr bwMode="auto">
                          <a:xfrm>
                            <a:off x="3163" y="12248"/>
                            <a:ext cx="7981" cy="1600"/>
                          </a:xfrm>
                          <a:prstGeom prst="rect">
                            <a:avLst/>
                          </a:prstGeom>
                          <a:solidFill>
                            <a:srgbClr val="B2DAE8"/>
                          </a:solidFill>
                          <a:ln w="12700" algn="ctr">
                            <a:solidFill>
                              <a:srgbClr val="41719C"/>
                            </a:solidFill>
                            <a:miter lim="800000"/>
                            <a:headEnd/>
                            <a:tailEnd/>
                          </a:ln>
                        </wps:spPr>
                        <wps:txbx>
                          <w:txbxContent>
                            <w:p w14:paraId="6EBD539E" w14:textId="1386084C" w:rsidR="001D5B3A" w:rsidRPr="009F67BC" w:rsidRDefault="001D5B3A" w:rsidP="00EF4753">
                              <w:pPr>
                                <w:rPr>
                                  <w:color w:val="1F3864"/>
                                </w:rPr>
                              </w:pPr>
                              <w:r>
                                <w:rPr>
                                  <w:b/>
                                  <w:color w:val="1F3864"/>
                                </w:rPr>
                                <w:t xml:space="preserve">Brigade du </w:t>
                              </w:r>
                              <w:r w:rsidRPr="009F67BC">
                                <w:rPr>
                                  <w:b/>
                                  <w:color w:val="1F3864"/>
                                </w:rPr>
                                <w:t>CIUSSS :</w:t>
                              </w:r>
                              <w:r w:rsidRPr="009F67BC">
                                <w:rPr>
                                  <w:color w:val="1F3864"/>
                                </w:rPr>
                                <w:t xml:space="preserve"> offre </w:t>
                              </w:r>
                              <w:r>
                                <w:rPr>
                                  <w:color w:val="1F3864"/>
                                </w:rPr>
                                <w:t xml:space="preserve">du </w:t>
                              </w:r>
                              <w:r w:rsidRPr="009F67BC">
                                <w:rPr>
                                  <w:color w:val="1F3864"/>
                                </w:rPr>
                                <w:t xml:space="preserve">soutien </w:t>
                              </w:r>
                              <w:r>
                                <w:rPr>
                                  <w:color w:val="1F3864"/>
                                </w:rPr>
                                <w:t xml:space="preserve">au milieu / à l’organisme </w:t>
                              </w:r>
                              <w:r w:rsidRPr="009F67BC">
                                <w:rPr>
                                  <w:color w:val="1F3864"/>
                                </w:rPr>
                                <w:t>pour le rehaussement de ses mesures sanitaires :</w:t>
                              </w:r>
                            </w:p>
                            <w:p w14:paraId="0B8B524E" w14:textId="79846965" w:rsidR="001D5B3A" w:rsidRPr="009F67BC" w:rsidRDefault="001D5B3A" w:rsidP="00EF4753">
                              <w:pPr>
                                <w:rPr>
                                  <w:color w:val="1F3864"/>
                                </w:rPr>
                              </w:pPr>
                              <w:r w:rsidRPr="009F67BC">
                                <w:rPr>
                                  <w:color w:val="1F3864"/>
                                </w:rPr>
                                <w:t>intervenant du CIUSSS : _______________________________________</w:t>
                              </w:r>
                            </w:p>
                          </w:txbxContent>
                        </wps:txbx>
                        <wps:bodyPr rot="0" vert="horz" wrap="square" lIns="91440" tIns="45720" rIns="91440" bIns="45720" anchor="ctr" anchorCtr="0" upright="1">
                          <a:noAutofit/>
                        </wps:bodyPr>
                      </wps:wsp>
                      <wps:wsp>
                        <wps:cNvPr id="90" name="Rectangle 7"/>
                        <wps:cNvSpPr>
                          <a:spLocks/>
                        </wps:cNvSpPr>
                        <wps:spPr bwMode="auto">
                          <a:xfrm>
                            <a:off x="1832" y="5970"/>
                            <a:ext cx="5110" cy="2341"/>
                          </a:xfrm>
                          <a:prstGeom prst="rect">
                            <a:avLst/>
                          </a:prstGeom>
                          <a:solidFill>
                            <a:srgbClr val="B2DAE8"/>
                          </a:solidFill>
                          <a:ln w="12700" algn="ctr">
                            <a:solidFill>
                              <a:srgbClr val="41719C"/>
                            </a:solidFill>
                            <a:miter lim="800000"/>
                            <a:headEnd/>
                            <a:tailEnd/>
                          </a:ln>
                        </wps:spPr>
                        <wps:txbx>
                          <w:txbxContent>
                            <w:p w14:paraId="2B179CB4" w14:textId="77777777" w:rsidR="001D5B3A" w:rsidRPr="009F67BC" w:rsidRDefault="001D5B3A" w:rsidP="00EF4753">
                              <w:pPr>
                                <w:jc w:val="center"/>
                                <w:rPr>
                                  <w:color w:val="1F3864"/>
                                </w:rPr>
                              </w:pPr>
                              <w:r>
                                <w:rPr>
                                  <w:b/>
                                  <w:color w:val="1F3864"/>
                                </w:rPr>
                                <w:t>Responsable du milieu</w:t>
                              </w:r>
                              <w:r w:rsidRPr="009F67BC">
                                <w:rPr>
                                  <w:b/>
                                  <w:color w:val="1F3864"/>
                                </w:rPr>
                                <w:t xml:space="preserve"> :</w:t>
                              </w:r>
                              <w:r w:rsidRPr="009F67BC">
                                <w:rPr>
                                  <w:color w:val="1F3864"/>
                                </w:rPr>
                                <w:t xml:space="preserve"> communication </w:t>
                              </w:r>
                              <w:r>
                                <w:rPr>
                                  <w:color w:val="1F3864"/>
                                </w:rPr>
                                <w:t>rapide par courriel</w:t>
                              </w:r>
                              <w:r w:rsidRPr="009F67BC">
                                <w:rPr>
                                  <w:color w:val="1F3864"/>
                                </w:rPr>
                                <w:t xml:space="preserve"> avec la garde milieux </w:t>
                              </w:r>
                              <w:r>
                                <w:rPr>
                                  <w:color w:val="1F3864"/>
                                </w:rPr>
                                <w:t>EUSHV 7/7</w:t>
                              </w:r>
                              <w:r w:rsidRPr="009F67BC">
                                <w:rPr>
                                  <w:color w:val="1F3864"/>
                                </w:rPr>
                                <w:t xml:space="preserve"> jours de la DRSP pour signaler la situation.</w:t>
                              </w:r>
                            </w:p>
                            <w:p w14:paraId="43E366A7" w14:textId="77777777" w:rsidR="001D5B3A" w:rsidRPr="009F67BC" w:rsidRDefault="001D5B3A" w:rsidP="00EF4753">
                              <w:pPr>
                                <w:jc w:val="center"/>
                                <w:rPr>
                                  <w:color w:val="1F3864"/>
                                </w:rPr>
                              </w:pPr>
                            </w:p>
                            <w:p w14:paraId="05E5F687" w14:textId="77777777" w:rsidR="001D5B3A" w:rsidRPr="0007080E" w:rsidRDefault="001D5B3A" w:rsidP="00EF4753">
                              <w:pPr>
                                <w:rPr>
                                  <w:rFonts w:ascii="Times New Roman" w:eastAsia="Times New Roman" w:hAnsi="Times New Roman" w:cs="Times New Roman"/>
                                  <w:sz w:val="28"/>
                                  <w:szCs w:val="24"/>
                                  <w:lang w:eastAsia="fr-FR"/>
                                </w:rPr>
                              </w:pPr>
                              <w:r w:rsidRPr="0007080E">
                                <w:rPr>
                                  <w:b/>
                                  <w:color w:val="C00000"/>
                                  <w:sz w:val="21"/>
                                </w:rPr>
                                <w:t>Courriel : eclosions.eushv.ccsmtl@ssss.gouv.qc.ca</w:t>
                              </w:r>
                              <w:r w:rsidRPr="0007080E">
                                <w:rPr>
                                  <w:rFonts w:eastAsia="Times New Roman" w:cs="Calibri"/>
                                  <w:color w:val="000000"/>
                                  <w:sz w:val="36"/>
                                  <w:szCs w:val="33"/>
                                  <w:shd w:val="clear" w:color="auto" w:fill="EDEBE9"/>
                                  <w:lang w:eastAsia="fr-FR"/>
                                </w:rPr>
                                <w:t>​</w:t>
                              </w:r>
                            </w:p>
                            <w:p w14:paraId="622F550F" w14:textId="77777777" w:rsidR="001D5B3A" w:rsidRPr="00197C73" w:rsidRDefault="001D5B3A" w:rsidP="00EF4753">
                              <w:pPr>
                                <w:jc w:val="center"/>
                                <w:rPr>
                                  <w:b/>
                                  <w:color w:val="C00000"/>
                                </w:rPr>
                              </w:pPr>
                            </w:p>
                          </w:txbxContent>
                        </wps:txbx>
                        <wps:bodyPr rot="0" vert="horz" wrap="square" lIns="91440" tIns="45720" rIns="91440" bIns="45720" anchor="ctr" anchorCtr="0" upright="1">
                          <a:noAutofit/>
                        </wps:bodyPr>
                      </wps:wsp>
                      <wps:wsp>
                        <wps:cNvPr id="91" name="Rectangle 16"/>
                        <wps:cNvSpPr>
                          <a:spLocks/>
                        </wps:cNvSpPr>
                        <wps:spPr bwMode="auto">
                          <a:xfrm>
                            <a:off x="2697" y="3730"/>
                            <a:ext cx="3419" cy="1768"/>
                          </a:xfrm>
                          <a:prstGeom prst="rect">
                            <a:avLst/>
                          </a:prstGeom>
                          <a:solidFill>
                            <a:srgbClr val="CC0000"/>
                          </a:solidFill>
                          <a:ln w="12700" algn="ctr">
                            <a:solidFill>
                              <a:srgbClr val="C00000"/>
                            </a:solidFill>
                            <a:miter lim="800000"/>
                            <a:headEnd/>
                            <a:tailEnd/>
                          </a:ln>
                        </wps:spPr>
                        <wps:txbx>
                          <w:txbxContent>
                            <w:p w14:paraId="240BF9D6" w14:textId="77777777" w:rsidR="001D5B3A" w:rsidRPr="009F67BC" w:rsidRDefault="001D5B3A" w:rsidP="00EF4753">
                              <w:pPr>
                                <w:jc w:val="center"/>
                                <w:rPr>
                                  <w:b/>
                                  <w:color w:val="FFFFFF"/>
                                </w:rPr>
                              </w:pPr>
                              <w:r>
                                <w:rPr>
                                  <w:b/>
                                  <w:color w:val="FFFFFF"/>
                                </w:rPr>
                                <w:t>Un responsable d’un milieu</w:t>
                              </w:r>
                              <w:r w:rsidRPr="009F67BC">
                                <w:rPr>
                                  <w:b/>
                                  <w:color w:val="FFFFFF"/>
                                </w:rPr>
                                <w:t xml:space="preserve"> est informé d’un cas positif de COVID dans son </w:t>
                              </w:r>
                              <w:r>
                                <w:rPr>
                                  <w:b/>
                                  <w:color w:val="FFFFFF"/>
                                </w:rPr>
                                <w:t>établissement / organisme</w:t>
                              </w:r>
                              <w:r w:rsidRPr="009F67BC">
                                <w:rPr>
                                  <w:b/>
                                  <w:color w:val="FFFFFF"/>
                                </w:rPr>
                                <w:t xml:space="preserve"> (</w:t>
                              </w:r>
                              <w:r>
                                <w:rPr>
                                  <w:b/>
                                  <w:color w:val="FFFFFF"/>
                                </w:rPr>
                                <w:t>résident, usager, bénévole</w:t>
                              </w:r>
                              <w:r w:rsidRPr="009F67BC">
                                <w:rPr>
                                  <w:b/>
                                  <w:color w:val="FFFFFF"/>
                                </w:rPr>
                                <w:t xml:space="preserve"> ou </w:t>
                              </w:r>
                              <w:r>
                                <w:rPr>
                                  <w:b/>
                                  <w:color w:val="FFFFFF"/>
                                </w:rPr>
                                <w:t>employé</w:t>
                              </w:r>
                              <w:r w:rsidRPr="009F67BC">
                                <w:rPr>
                                  <w:b/>
                                  <w:color w:val="FFFFFF"/>
                                </w:rPr>
                                <w:t>)</w:t>
                              </w:r>
                            </w:p>
                          </w:txbxContent>
                        </wps:txbx>
                        <wps:bodyPr rot="0" vert="horz" wrap="square" lIns="91440" tIns="45720" rIns="91440" bIns="45720" anchor="ctr" anchorCtr="0" upright="1">
                          <a:noAutofit/>
                        </wps:bodyPr>
                      </wps:wsp>
                      <wps:wsp>
                        <wps:cNvPr id="92" name="Rectangle 17"/>
                        <wps:cNvSpPr>
                          <a:spLocks/>
                        </wps:cNvSpPr>
                        <wps:spPr bwMode="auto">
                          <a:xfrm>
                            <a:off x="526" y="9790"/>
                            <a:ext cx="1876" cy="2559"/>
                          </a:xfrm>
                          <a:prstGeom prst="rect">
                            <a:avLst/>
                          </a:prstGeom>
                          <a:solidFill>
                            <a:srgbClr val="B2DAE8"/>
                          </a:solidFill>
                          <a:ln w="12700" algn="ctr">
                            <a:solidFill>
                              <a:srgbClr val="41719C"/>
                            </a:solidFill>
                            <a:miter lim="800000"/>
                            <a:headEnd/>
                            <a:tailEnd/>
                          </a:ln>
                        </wps:spPr>
                        <wps:txbx>
                          <w:txbxContent>
                            <w:p w14:paraId="7A7C594F" w14:textId="77777777" w:rsidR="001D5B3A" w:rsidRPr="009F67BC" w:rsidRDefault="001D5B3A" w:rsidP="00EF4753">
                              <w:pPr>
                                <w:jc w:val="center"/>
                                <w:rPr>
                                  <w:color w:val="1F3864"/>
                                  <w:sz w:val="24"/>
                                </w:rPr>
                              </w:pPr>
                              <w:r w:rsidRPr="009F67BC">
                                <w:rPr>
                                  <w:b/>
                                  <w:color w:val="1F3864"/>
                                </w:rPr>
                                <w:t>DRSP :</w:t>
                              </w:r>
                              <w:r w:rsidRPr="009F67BC">
                                <w:rPr>
                                  <w:color w:val="1F3864"/>
                                </w:rPr>
                                <w:t xml:space="preserve"> Transmission rapide d’information sur la situation d</w:t>
                              </w:r>
                              <w:r>
                                <w:rPr>
                                  <w:color w:val="1F3864"/>
                                </w:rPr>
                                <w:t xml:space="preserve">u milieu à l’équipe de la brigade du </w:t>
                              </w:r>
                              <w:r w:rsidRPr="009F67BC">
                                <w:rPr>
                                  <w:color w:val="1F3864"/>
                                </w:rPr>
                                <w:t>CIUSSS</w:t>
                              </w:r>
                              <w:r>
                                <w:rPr>
                                  <w:color w:val="1F3864"/>
                                </w:rPr>
                                <w:t xml:space="preserve"> </w:t>
                              </w:r>
                              <w:r w:rsidRPr="009F67BC">
                                <w:rPr>
                                  <w:color w:val="1F3864"/>
                                </w:rPr>
                                <w:t>concerné</w:t>
                              </w:r>
                            </w:p>
                          </w:txbxContent>
                        </wps:txbx>
                        <wps:bodyPr rot="0" vert="horz" wrap="square" lIns="91440" tIns="45720" rIns="91440" bIns="45720" anchor="ctr" anchorCtr="0" upright="1">
                          <a:noAutofit/>
                        </wps:bodyPr>
                      </wps:wsp>
                      <wps:wsp>
                        <wps:cNvPr id="93" name="Rectangle 20"/>
                        <wps:cNvSpPr>
                          <a:spLocks/>
                        </wps:cNvSpPr>
                        <wps:spPr bwMode="auto">
                          <a:xfrm>
                            <a:off x="7785" y="3730"/>
                            <a:ext cx="3429" cy="1756"/>
                          </a:xfrm>
                          <a:prstGeom prst="rect">
                            <a:avLst/>
                          </a:prstGeom>
                          <a:solidFill>
                            <a:srgbClr val="538135"/>
                          </a:solidFill>
                          <a:ln w="12700" algn="ctr">
                            <a:solidFill>
                              <a:srgbClr val="375623"/>
                            </a:solidFill>
                            <a:miter lim="800000"/>
                            <a:headEnd/>
                            <a:tailEnd/>
                          </a:ln>
                        </wps:spPr>
                        <wps:txbx>
                          <w:txbxContent>
                            <w:p w14:paraId="0447438C" w14:textId="2C4714EC" w:rsidR="001D5B3A" w:rsidRPr="009F67BC" w:rsidRDefault="001D5B3A" w:rsidP="00EF4753">
                              <w:pPr>
                                <w:jc w:val="center"/>
                                <w:rPr>
                                  <w:b/>
                                  <w:color w:val="FFFFFF"/>
                                </w:rPr>
                              </w:pPr>
                              <w:r>
                                <w:rPr>
                                  <w:b/>
                                  <w:color w:val="FFFFFF"/>
                                </w:rPr>
                                <w:t>Un responsable d’un milieu</w:t>
                              </w:r>
                              <w:r w:rsidRPr="009F67BC">
                                <w:rPr>
                                  <w:b/>
                                  <w:color w:val="FFFFFF"/>
                                </w:rPr>
                                <w:t xml:space="preserve"> a besoin d’information ou de soutien sur les mesures sanitaires à mettre en place dans son </w:t>
                              </w:r>
                              <w:r>
                                <w:rPr>
                                  <w:b/>
                                  <w:color w:val="FFFFFF"/>
                                </w:rPr>
                                <w:t>établissement / organisme</w:t>
                              </w:r>
                            </w:p>
                          </w:txbxContent>
                        </wps:txbx>
                        <wps:bodyPr rot="0" vert="horz" wrap="square" lIns="91440" tIns="45720" rIns="91440" bIns="45720" anchor="ctr" anchorCtr="0" upright="1">
                          <a:noAutofit/>
                        </wps:bodyPr>
                      </wps:wsp>
                      <wps:wsp>
                        <wps:cNvPr id="94" name="Rectangle 26"/>
                        <wps:cNvSpPr>
                          <a:spLocks/>
                        </wps:cNvSpPr>
                        <wps:spPr bwMode="auto">
                          <a:xfrm>
                            <a:off x="7254" y="5970"/>
                            <a:ext cx="4470" cy="3872"/>
                          </a:xfrm>
                          <a:prstGeom prst="rect">
                            <a:avLst/>
                          </a:prstGeom>
                          <a:solidFill>
                            <a:srgbClr val="B2DAE8"/>
                          </a:solidFill>
                          <a:ln w="12700" algn="ctr">
                            <a:solidFill>
                              <a:srgbClr val="1F4E79"/>
                            </a:solidFill>
                            <a:miter lim="800000"/>
                            <a:headEnd/>
                            <a:tailEnd/>
                          </a:ln>
                        </wps:spPr>
                        <wps:txbx>
                          <w:txbxContent>
                            <w:p w14:paraId="6B2FEA70" w14:textId="3DFA6266" w:rsidR="001D5B3A" w:rsidRPr="009F67BC" w:rsidRDefault="001D5B3A" w:rsidP="00EF4753">
                              <w:pPr>
                                <w:jc w:val="center"/>
                                <w:rPr>
                                  <w:color w:val="1F3864"/>
                                </w:rPr>
                              </w:pPr>
                              <w:r>
                                <w:rPr>
                                  <w:b/>
                                  <w:color w:val="1F3864"/>
                                </w:rPr>
                                <w:t>Responsable du milieu</w:t>
                              </w:r>
                              <w:r w:rsidRPr="009F67BC">
                                <w:rPr>
                                  <w:b/>
                                  <w:color w:val="1F3864"/>
                                </w:rPr>
                                <w:t> :</w:t>
                              </w:r>
                              <w:r w:rsidRPr="009F67BC">
                                <w:rPr>
                                  <w:color w:val="1F3864"/>
                                </w:rPr>
                                <w:t xml:space="preserve"> communication </w:t>
                              </w:r>
                              <w:r>
                                <w:rPr>
                                  <w:color w:val="1F3864"/>
                                </w:rPr>
                                <w:t xml:space="preserve">avec la brigade du </w:t>
                              </w:r>
                              <w:r w:rsidRPr="009F67BC">
                                <w:rPr>
                                  <w:color w:val="1F3864"/>
                                </w:rPr>
                                <w:t>CIUSSS</w:t>
                              </w:r>
                              <w:r>
                                <w:rPr>
                                  <w:color w:val="1F3864"/>
                                </w:rPr>
                                <w:t>*</w:t>
                              </w:r>
                              <w:r w:rsidRPr="009F67BC">
                                <w:rPr>
                                  <w:color w:val="1F3864"/>
                                </w:rPr>
                                <w:t> :</w:t>
                              </w:r>
                            </w:p>
                            <w:p w14:paraId="2841C13A" w14:textId="77777777" w:rsidR="001D5B3A" w:rsidRPr="009F67BC" w:rsidRDefault="001D5B3A" w:rsidP="00EF4753">
                              <w:pPr>
                                <w:rPr>
                                  <w:color w:val="1F3864"/>
                                </w:rPr>
                              </w:pPr>
                            </w:p>
                            <w:p w14:paraId="46E7D1FE" w14:textId="50000831" w:rsidR="001D5B3A" w:rsidRPr="009F67BC" w:rsidRDefault="001D5B3A" w:rsidP="00EF4753">
                              <w:pPr>
                                <w:rPr>
                                  <w:color w:val="1F3864"/>
                                </w:rPr>
                              </w:pPr>
                              <w:r w:rsidRPr="009F67BC">
                                <w:rPr>
                                  <w:color w:val="1F3864"/>
                                </w:rPr>
                                <w:t>______________________________________</w:t>
                              </w:r>
                            </w:p>
                            <w:p w14:paraId="4E20283D" w14:textId="499DB387" w:rsidR="001D5B3A" w:rsidRPr="009F67BC" w:rsidRDefault="001D5B3A" w:rsidP="00EF4753">
                              <w:pPr>
                                <w:jc w:val="center"/>
                                <w:rPr>
                                  <w:color w:val="1F3864"/>
                                </w:rPr>
                              </w:pPr>
                              <w:r w:rsidRPr="009F67BC">
                                <w:rPr>
                                  <w:color w:val="1F3864"/>
                                </w:rPr>
                                <w:t xml:space="preserve"> *Au besoin, l</w:t>
                              </w:r>
                              <w:r>
                                <w:rPr>
                                  <w:color w:val="1F3864"/>
                                </w:rPr>
                                <w:t xml:space="preserve">’intervenant de la brigade </w:t>
                              </w:r>
                              <w:r w:rsidRPr="009F67BC">
                                <w:rPr>
                                  <w:color w:val="1F3864"/>
                                </w:rPr>
                                <w:t xml:space="preserve">du CIUSSS peut consulter la garde milieux </w:t>
                              </w:r>
                              <w:r>
                                <w:rPr>
                                  <w:color w:val="1F3864"/>
                                </w:rPr>
                                <w:t>EUSHV de la DRSP</w:t>
                              </w:r>
                              <w:r w:rsidRPr="009F67BC">
                                <w:rPr>
                                  <w:color w:val="1F3864"/>
                                </w:rPr>
                                <w:t>, du lundi au vendredi, pour obtenir du soutien ou un 2</w:t>
                              </w:r>
                              <w:r w:rsidRPr="009F67BC">
                                <w:rPr>
                                  <w:color w:val="1F3864"/>
                                  <w:vertAlign w:val="superscript"/>
                                </w:rPr>
                                <w:t>e</w:t>
                              </w:r>
                              <w:r w:rsidRPr="009F67BC">
                                <w:rPr>
                                  <w:color w:val="1F3864"/>
                                </w:rPr>
                                <w:t xml:space="preserve"> avis</w:t>
                              </w:r>
                            </w:p>
                            <w:p w14:paraId="42B48327" w14:textId="77777777" w:rsidR="001D5B3A" w:rsidRPr="00ED1763" w:rsidRDefault="001D5B3A" w:rsidP="00EF4753">
                              <w:pPr>
                                <w:rPr>
                                  <w:rFonts w:ascii="Times New Roman" w:eastAsia="Times New Roman" w:hAnsi="Times New Roman" w:cs="Times New Roman"/>
                                  <w:color w:val="538135"/>
                                  <w:sz w:val="28"/>
                                  <w:szCs w:val="24"/>
                                  <w:lang w:eastAsia="fr-FR"/>
                                </w:rPr>
                              </w:pPr>
                              <w:r w:rsidRPr="00ED1763">
                                <w:rPr>
                                  <w:b/>
                                  <w:color w:val="538135"/>
                                  <w:sz w:val="21"/>
                                </w:rPr>
                                <w:t>Courriel : eclosions.eushv.ccsmtl@ssss.gouv.qc.ca</w:t>
                              </w:r>
                              <w:r w:rsidRPr="00ED1763">
                                <w:rPr>
                                  <w:rFonts w:eastAsia="Times New Roman" w:cs="Calibri"/>
                                  <w:color w:val="538135"/>
                                  <w:sz w:val="36"/>
                                  <w:szCs w:val="33"/>
                                  <w:shd w:val="clear" w:color="auto" w:fill="EDEBE9"/>
                                  <w:lang w:eastAsia="fr-FR"/>
                                </w:rPr>
                                <w:t>​</w:t>
                              </w:r>
                            </w:p>
                            <w:p w14:paraId="22184497" w14:textId="77777777" w:rsidR="001D5B3A" w:rsidRPr="009F67BC" w:rsidRDefault="001D5B3A" w:rsidP="00EF4753">
                              <w:pPr>
                                <w:jc w:val="center"/>
                                <w:rPr>
                                  <w:color w:val="1F3864"/>
                                </w:rPr>
                              </w:pPr>
                            </w:p>
                          </w:txbxContent>
                        </wps:txbx>
                        <wps:bodyPr rot="0" vert="horz" wrap="square" lIns="91440" tIns="45720" rIns="91440" bIns="45720" anchor="ctr" anchorCtr="0" upright="1">
                          <a:noAutofit/>
                        </wps:bodyPr>
                      </wps:wsp>
                      <wps:wsp>
                        <wps:cNvPr id="95" name="Connecteur droit avec flèche 41"/>
                        <wps:cNvCnPr>
                          <a:cxnSpLocks/>
                        </wps:cNvCnPr>
                        <wps:spPr bwMode="auto">
                          <a:xfrm>
                            <a:off x="4401" y="5516"/>
                            <a:ext cx="0" cy="451"/>
                          </a:xfrm>
                          <a:prstGeom prst="straightConnector1">
                            <a:avLst/>
                          </a:prstGeom>
                          <a:noFill/>
                          <a:ln w="6350" algn="ctr">
                            <a:solidFill>
                              <a:srgbClr val="1F3763"/>
                            </a:solidFill>
                            <a:miter lim="800000"/>
                            <a:headEnd/>
                            <a:tailEnd type="triangle" w="med" len="med"/>
                          </a:ln>
                          <a:extLst>
                            <a:ext uri="{909E8E84-426E-40DD-AFC4-6F175D3DCCD1}">
                              <a14:hiddenFill xmlns:a14="http://schemas.microsoft.com/office/drawing/2010/main">
                                <a:noFill/>
                              </a14:hiddenFill>
                            </a:ext>
                          </a:extLst>
                        </wps:spPr>
                        <wps:bodyPr/>
                      </wps:wsp>
                      <wps:wsp>
                        <wps:cNvPr id="96" name="Connecteur droit avec flèche 42"/>
                        <wps:cNvCnPr>
                          <a:cxnSpLocks/>
                        </wps:cNvCnPr>
                        <wps:spPr bwMode="auto">
                          <a:xfrm>
                            <a:off x="4674" y="8329"/>
                            <a:ext cx="0" cy="346"/>
                          </a:xfrm>
                          <a:prstGeom prst="straightConnector1">
                            <a:avLst/>
                          </a:prstGeom>
                          <a:noFill/>
                          <a:ln w="6350" algn="ctr">
                            <a:solidFill>
                              <a:srgbClr val="1F3763"/>
                            </a:solidFill>
                            <a:miter lim="800000"/>
                            <a:headEnd/>
                            <a:tailEnd type="triangle" w="med" len="med"/>
                          </a:ln>
                          <a:extLst>
                            <a:ext uri="{909E8E84-426E-40DD-AFC4-6F175D3DCCD1}">
                              <a14:hiddenFill xmlns:a14="http://schemas.microsoft.com/office/drawing/2010/main">
                                <a:noFill/>
                              </a14:hiddenFill>
                            </a:ext>
                          </a:extLst>
                        </wps:spPr>
                        <wps:bodyPr/>
                      </wps:wsp>
                      <wps:wsp>
                        <wps:cNvPr id="97" name="Arc 8"/>
                        <wps:cNvSpPr>
                          <a:spLocks/>
                        </wps:cNvSpPr>
                        <wps:spPr bwMode="auto">
                          <a:xfrm rot="-7824996">
                            <a:off x="2334" y="9777"/>
                            <a:ext cx="3576" cy="3014"/>
                          </a:xfrm>
                          <a:custGeom>
                            <a:avLst/>
                            <a:gdLst>
                              <a:gd name="T0" fmla="*/ 1008713 w 2017427"/>
                              <a:gd name="T1" fmla="*/ 0 h 1981595"/>
                              <a:gd name="T2" fmla="*/ 2017427 w 2017427"/>
                              <a:gd name="T3" fmla="*/ 990798 h 1981595"/>
                              <a:gd name="T4" fmla="*/ 0 60000 65536"/>
                              <a:gd name="T5" fmla="*/ 0 60000 65536"/>
                            </a:gdLst>
                            <a:ahLst/>
                            <a:cxnLst>
                              <a:cxn ang="T4">
                                <a:pos x="T0" y="T1"/>
                              </a:cxn>
                              <a:cxn ang="T5">
                                <a:pos x="T2" y="T3"/>
                              </a:cxn>
                            </a:cxnLst>
                            <a:rect l="0" t="0" r="r" b="b"/>
                            <a:pathLst>
                              <a:path w="2017427" h="1981595" stroke="0">
                                <a:moveTo>
                                  <a:pt x="1008713" y="0"/>
                                </a:moveTo>
                                <a:cubicBezTo>
                                  <a:pt x="1565810" y="0"/>
                                  <a:pt x="2017427" y="443595"/>
                                  <a:pt x="2017427" y="990798"/>
                                </a:cubicBezTo>
                                <a:lnTo>
                                  <a:pt x="1008714" y="990798"/>
                                </a:lnTo>
                                <a:cubicBezTo>
                                  <a:pt x="1008714" y="660532"/>
                                  <a:pt x="1008713" y="330266"/>
                                  <a:pt x="1008713" y="0"/>
                                </a:cubicBezTo>
                                <a:close/>
                              </a:path>
                              <a:path w="2017427" h="1981595" fill="none">
                                <a:moveTo>
                                  <a:pt x="1008713" y="0"/>
                                </a:moveTo>
                                <a:cubicBezTo>
                                  <a:pt x="1565810" y="0"/>
                                  <a:pt x="2017427" y="443595"/>
                                  <a:pt x="2017427" y="990798"/>
                                </a:cubicBezTo>
                              </a:path>
                            </a:pathLst>
                          </a:custGeom>
                          <a:noFill/>
                          <a:ln w="19050" cap="flat" cmpd="sng" algn="ctr">
                            <a:solidFill>
                              <a:srgbClr val="1F376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8" name="Rectangle 1"/>
                        <wps:cNvSpPr>
                          <a:spLocks/>
                        </wps:cNvSpPr>
                        <wps:spPr bwMode="auto">
                          <a:xfrm>
                            <a:off x="2919" y="10211"/>
                            <a:ext cx="4023" cy="1617"/>
                          </a:xfrm>
                          <a:prstGeom prst="rect">
                            <a:avLst/>
                          </a:prstGeom>
                          <a:solidFill>
                            <a:srgbClr val="B2DAE8"/>
                          </a:solidFill>
                          <a:ln w="12700" algn="ctr">
                            <a:solidFill>
                              <a:srgbClr val="41719C"/>
                            </a:solidFill>
                            <a:miter lim="800000"/>
                            <a:headEnd/>
                            <a:tailEnd/>
                          </a:ln>
                        </wps:spPr>
                        <wps:txbx>
                          <w:txbxContent>
                            <w:p w14:paraId="180C0B08" w14:textId="09E38CB9" w:rsidR="001D5B3A" w:rsidRPr="009F67BC" w:rsidRDefault="001D5B3A" w:rsidP="00EF4753">
                              <w:pPr>
                                <w:jc w:val="center"/>
                                <w:rPr>
                                  <w:color w:val="1F3864"/>
                                  <w:lang w:val="fr-FR"/>
                                </w:rPr>
                              </w:pPr>
                              <w:r>
                                <w:rPr>
                                  <w:b/>
                                  <w:color w:val="1F3864"/>
                                </w:rPr>
                                <w:t>Responsable du milieu</w:t>
                              </w:r>
                              <w:r w:rsidRPr="009F67BC">
                                <w:rPr>
                                  <w:b/>
                                  <w:color w:val="1F3864"/>
                                  <w:lang w:val="fr-FR"/>
                                </w:rPr>
                                <w:t xml:space="preserve"> : </w:t>
                              </w:r>
                              <w:r w:rsidRPr="009F67BC">
                                <w:rPr>
                                  <w:color w:val="1F3864"/>
                                  <w:lang w:val="fr-FR"/>
                                </w:rPr>
                                <w:t>mise en place des recommandations de la DRSP et envoie d’information</w:t>
                              </w:r>
                              <w:r>
                                <w:rPr>
                                  <w:color w:val="1F3864"/>
                                  <w:lang w:val="fr-FR"/>
                                </w:rPr>
                                <w:t>s</w:t>
                              </w:r>
                              <w:r w:rsidRPr="009F67BC">
                                <w:rPr>
                                  <w:color w:val="1F3864"/>
                                  <w:lang w:val="fr-FR"/>
                                </w:rPr>
                                <w:t xml:space="preserve"> au</w:t>
                              </w:r>
                              <w:r>
                                <w:rPr>
                                  <w:color w:val="1F3864"/>
                                  <w:lang w:val="fr-FR"/>
                                </w:rPr>
                                <w:t>x personnes concernées (résidents, usagers, bénévoles, employés) selon la situation</w:t>
                              </w:r>
                            </w:p>
                          </w:txbxContent>
                        </wps:txbx>
                        <wps:bodyPr rot="0" vert="horz" wrap="square" lIns="91440" tIns="45720" rIns="91440" bIns="45720" anchor="ctr" anchorCtr="0" upright="1">
                          <a:noAutofit/>
                        </wps:bodyPr>
                      </wps:wsp>
                      <wps:wsp>
                        <wps:cNvPr id="99" name="Connecteur droit avec flèche 3"/>
                        <wps:cNvCnPr>
                          <a:cxnSpLocks/>
                        </wps:cNvCnPr>
                        <wps:spPr bwMode="auto">
                          <a:xfrm>
                            <a:off x="4691" y="9997"/>
                            <a:ext cx="0" cy="214"/>
                          </a:xfrm>
                          <a:prstGeom prst="straightConnector1">
                            <a:avLst/>
                          </a:prstGeom>
                          <a:noFill/>
                          <a:ln w="6350" algn="ctr">
                            <a:solidFill>
                              <a:srgbClr val="1F3763"/>
                            </a:solidFill>
                            <a:miter lim="800000"/>
                            <a:headEnd/>
                            <a:tailEnd type="triangle" w="med" len="med"/>
                          </a:ln>
                          <a:extLst>
                            <a:ext uri="{909E8E84-426E-40DD-AFC4-6F175D3DCCD1}">
                              <a14:hiddenFill xmlns:a14="http://schemas.microsoft.com/office/drawing/2010/main">
                                <a:noFill/>
                              </a14:hiddenFill>
                            </a:ext>
                          </a:extLst>
                        </wps:spPr>
                        <wps:bodyPr/>
                      </wps:wsp>
                      <wps:wsp>
                        <wps:cNvPr id="100" name="Connecteur droit avec flèche 4"/>
                        <wps:cNvCnPr>
                          <a:cxnSpLocks/>
                        </wps:cNvCnPr>
                        <wps:spPr bwMode="auto">
                          <a:xfrm flipV="1">
                            <a:off x="4691" y="11828"/>
                            <a:ext cx="0" cy="413"/>
                          </a:xfrm>
                          <a:prstGeom prst="straightConnector1">
                            <a:avLst/>
                          </a:prstGeom>
                          <a:noFill/>
                          <a:ln w="6350" algn="ctr">
                            <a:solidFill>
                              <a:srgbClr val="1F3763"/>
                            </a:solidFill>
                            <a:miter lim="800000"/>
                            <a:headEnd/>
                            <a:tailEnd type="triangle" w="med" len="med"/>
                          </a:ln>
                          <a:extLst>
                            <a:ext uri="{909E8E84-426E-40DD-AFC4-6F175D3DCCD1}">
                              <a14:hiddenFill xmlns:a14="http://schemas.microsoft.com/office/drawing/2010/main">
                                <a:noFill/>
                              </a14:hiddenFill>
                            </a:ext>
                          </a:extLst>
                        </wps:spPr>
                        <wps:bodyPr/>
                      </wps:wsp>
                      <wps:wsp>
                        <wps:cNvPr id="101" name="Connecteur droit avec flèche 13"/>
                        <wps:cNvCnPr>
                          <a:cxnSpLocks/>
                        </wps:cNvCnPr>
                        <wps:spPr bwMode="auto">
                          <a:xfrm>
                            <a:off x="9489" y="5482"/>
                            <a:ext cx="0" cy="489"/>
                          </a:xfrm>
                          <a:prstGeom prst="straightConnector1">
                            <a:avLst/>
                          </a:prstGeom>
                          <a:noFill/>
                          <a:ln w="6350" algn="ctr">
                            <a:solidFill>
                              <a:srgbClr val="1F3763"/>
                            </a:solidFill>
                            <a:miter lim="800000"/>
                            <a:headEnd/>
                            <a:tailEnd type="triangle" w="med" len="med"/>
                          </a:ln>
                          <a:extLst>
                            <a:ext uri="{909E8E84-426E-40DD-AFC4-6F175D3DCCD1}">
                              <a14:hiddenFill xmlns:a14="http://schemas.microsoft.com/office/drawing/2010/main">
                                <a:noFill/>
                              </a14:hiddenFill>
                            </a:ext>
                          </a:extLst>
                        </wps:spPr>
                        <wps:bodyPr/>
                      </wps:wsp>
                      <wps:wsp>
                        <wps:cNvPr id="102" name="Rectangle 14"/>
                        <wps:cNvSpPr>
                          <a:spLocks/>
                        </wps:cNvSpPr>
                        <wps:spPr bwMode="auto">
                          <a:xfrm>
                            <a:off x="7978" y="10411"/>
                            <a:ext cx="3168" cy="1396"/>
                          </a:xfrm>
                          <a:prstGeom prst="rect">
                            <a:avLst/>
                          </a:prstGeom>
                          <a:solidFill>
                            <a:srgbClr val="B2DAE8"/>
                          </a:solidFill>
                          <a:ln w="12700" algn="ctr">
                            <a:solidFill>
                              <a:srgbClr val="41719C"/>
                            </a:solidFill>
                            <a:miter lim="800000"/>
                            <a:headEnd/>
                            <a:tailEnd/>
                          </a:ln>
                        </wps:spPr>
                        <wps:txbx>
                          <w:txbxContent>
                            <w:p w14:paraId="7BBFBCAC" w14:textId="77777777" w:rsidR="001D5B3A" w:rsidRPr="009F67BC" w:rsidRDefault="001D5B3A" w:rsidP="00262497">
                              <w:pPr>
                                <w:jc w:val="center"/>
                                <w:rPr>
                                  <w:color w:val="1F3864"/>
                                  <w:lang w:val="fr-FR"/>
                                </w:rPr>
                              </w:pPr>
                              <w:r>
                                <w:rPr>
                                  <w:b/>
                                  <w:color w:val="1F3864"/>
                                  <w:lang w:val="fr-FR"/>
                                </w:rPr>
                                <w:t>Responsable du milieu et son équipe</w:t>
                              </w:r>
                              <w:r w:rsidRPr="009F67BC">
                                <w:rPr>
                                  <w:b/>
                                  <w:color w:val="1F3864"/>
                                  <w:lang w:val="fr-FR"/>
                                </w:rPr>
                                <w:t xml:space="preserve"> : </w:t>
                              </w:r>
                              <w:r w:rsidRPr="009F67BC">
                                <w:rPr>
                                  <w:color w:val="1F3864"/>
                                  <w:lang w:val="fr-FR"/>
                                </w:rPr>
                                <w:t>mise en place des recommandations en tenant compte de sa réalité</w:t>
                              </w:r>
                            </w:p>
                          </w:txbxContent>
                        </wps:txbx>
                        <wps:bodyPr rot="0" vert="horz" wrap="square" lIns="91440" tIns="45720" rIns="91440" bIns="45720" anchor="ctr" anchorCtr="0" upright="1">
                          <a:noAutofit/>
                        </wps:bodyPr>
                      </wps:wsp>
                      <wps:wsp>
                        <wps:cNvPr id="103" name="Connecteur droit avec flèche 15"/>
                        <wps:cNvCnPr>
                          <a:cxnSpLocks/>
                        </wps:cNvCnPr>
                        <wps:spPr bwMode="auto">
                          <a:xfrm>
                            <a:off x="9489" y="9849"/>
                            <a:ext cx="0" cy="567"/>
                          </a:xfrm>
                          <a:prstGeom prst="straightConnector1">
                            <a:avLst/>
                          </a:prstGeom>
                          <a:noFill/>
                          <a:ln w="6350" algn="ctr">
                            <a:solidFill>
                              <a:srgbClr val="1F3763"/>
                            </a:solidFill>
                            <a:miter lim="800000"/>
                            <a:headEnd/>
                            <a:tailEnd type="triangle" w="med" len="med"/>
                          </a:ln>
                          <a:extLst>
                            <a:ext uri="{909E8E84-426E-40DD-AFC4-6F175D3DCCD1}">
                              <a14:hiddenFill xmlns:a14="http://schemas.microsoft.com/office/drawing/2010/main">
                                <a:noFill/>
                              </a14:hiddenFill>
                            </a:ext>
                          </a:extLst>
                        </wps:spPr>
                        <wps:bodyPr/>
                      </wps:wsp>
                      <wps:wsp>
                        <wps:cNvPr id="104" name="Connecteur droit avec flèche 21"/>
                        <wps:cNvCnPr>
                          <a:cxnSpLocks/>
                        </wps:cNvCnPr>
                        <wps:spPr bwMode="auto">
                          <a:xfrm flipV="1">
                            <a:off x="9546" y="11817"/>
                            <a:ext cx="0" cy="425"/>
                          </a:xfrm>
                          <a:prstGeom prst="straightConnector1">
                            <a:avLst/>
                          </a:prstGeom>
                          <a:noFill/>
                          <a:ln w="6350" algn="ctr">
                            <a:solidFill>
                              <a:srgbClr val="1F3763"/>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mv="urn:schemas-microsoft-com:mac:vml" xmlns:mo="http://schemas.microsoft.com/office/mac/office/2008/main">
            <w:pict>
              <v:group w14:anchorId="55A3C605" id="Group 3" o:spid="_x0000_s1026" style="position:absolute;left:0;text-align:left;margin-left:-57.6pt;margin-top:4.75pt;width:570.6pt;height:585.55pt;z-index:251656192" coordorigin="526,1850" coordsize="11198,11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">
                <v:shapetype id="_x0000_t202" coordsize="21600,21600" o:spt="202" path="m,l,21600r21600,l21600,xe">
                  <v:stroke joinstyle="miter"/>
                  <v:path gradientshapeok="t" o:connecttype="rect"/>
                </v:shapetype>
                <v:shape id="Text Box 2" o:spid="_x0000_s1027" type="#_x0000_t202" style="position:absolute;left:880;top:1850;width:10758;height:1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" filled="f" stroked="f">
                  <v:path arrowok="t"/>
                  <v:textbox>
                    <w:txbxContent>
                      <w:p w14:paraId="325BE6A0" w14:textId="77777777" w:rsidR="001D5B3A" w:rsidRPr="00D5028C" w:rsidRDefault="001D5B3A" w:rsidP="00D5028C">
                        <w:pPr>
                          <w:rPr>
                            <w:sz w:val="26"/>
                            <w:szCs w:val="26"/>
                          </w:rPr>
                        </w:pPr>
                        <w:r w:rsidRPr="00D5028C">
                          <w:rPr>
                            <w:sz w:val="26"/>
                            <w:szCs w:val="26"/>
                          </w:rPr>
                          <w:t xml:space="preserve">En soutien aux milieux communautaires, d’habitation et d’hébergement collectifs : </w:t>
                        </w:r>
                      </w:p>
                      <w:p w14:paraId="0AAB4738" w14:textId="31251528" w:rsidR="001D5B3A" w:rsidRPr="009F67BC" w:rsidRDefault="001D5B3A" w:rsidP="00D5028C">
                        <w:r w:rsidRPr="00D5028C">
                          <w:rPr>
                            <w:sz w:val="26"/>
                            <w:szCs w:val="26"/>
                          </w:rPr>
                          <w:t>Partage des responsabilités entre la Direction régionale de santé publique, les CIUSSS et les milieux</w:t>
                        </w:r>
                      </w:p>
                    </w:txbxContent>
                  </v:textbox>
                </v:shape>
                <v:rect id="Rectangle 5" o:spid="_x0000_s1028" style="position:absolute;left:3130;top:8675;width:3454;height:1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" fillcolor="#b2dae8" strokecolor="#41719c" strokeweight="1pt">
                  <v:path arrowok="t"/>
                  <v:textbox>
                    <w:txbxContent>
                      <w:p w14:paraId="67D7E092" w14:textId="77777777" w:rsidR="001D5B3A" w:rsidRPr="009F67BC" w:rsidRDefault="001D5B3A" w:rsidP="00EF4753">
                        <w:pPr>
                          <w:jc w:val="center"/>
                          <w:rPr>
                            <w:color w:val="1F3864"/>
                            <w:lang w:val="fr-FR"/>
                          </w:rPr>
                        </w:pPr>
                        <w:r w:rsidRPr="009F67BC">
                          <w:rPr>
                            <w:b/>
                            <w:color w:val="1F3864"/>
                            <w:lang w:val="fr-FR"/>
                          </w:rPr>
                          <w:t>DRSP :</w:t>
                        </w:r>
                        <w:r w:rsidRPr="009F67BC">
                          <w:rPr>
                            <w:color w:val="1F3864"/>
                            <w:lang w:val="fr-FR"/>
                          </w:rPr>
                          <w:t xml:space="preserve"> Intervention directe auprès d</w:t>
                        </w:r>
                        <w:r>
                          <w:rPr>
                            <w:color w:val="1F3864"/>
                            <w:lang w:val="fr-FR"/>
                          </w:rPr>
                          <w:t>u milieu ou de l’organisme</w:t>
                        </w:r>
                        <w:r w:rsidRPr="009F67BC">
                          <w:rPr>
                            <w:color w:val="1F3864"/>
                            <w:lang w:val="fr-FR"/>
                          </w:rPr>
                          <w:t xml:space="preserve"> (enquête, analyse du risque et recommandations)</w:t>
                        </w:r>
                      </w:p>
                    </w:txbxContent>
                  </v:textbox>
                </v:rect>
                <v:rect id="Rectangle 6" o:spid="_x0000_s1029" style="position:absolute;left:3163;top:12248;width:7981;height: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" fillcolor="#b2dae8" strokecolor="#41719c" strokeweight="1pt">
                  <v:path arrowok="t"/>
                  <v:textbox>
                    <w:txbxContent>
                      <w:p w14:paraId="6EBD539E" w14:textId="1386084C" w:rsidR="001D5B3A" w:rsidRPr="009F67BC" w:rsidRDefault="001D5B3A" w:rsidP="00EF4753">
                        <w:pPr>
                          <w:rPr>
                            <w:color w:val="1F3864"/>
                          </w:rPr>
                        </w:pPr>
                        <w:r>
                          <w:rPr>
                            <w:b/>
                            <w:color w:val="1F3864"/>
                          </w:rPr>
                          <w:t xml:space="preserve">Brigade du </w:t>
                        </w:r>
                        <w:r w:rsidRPr="009F67BC">
                          <w:rPr>
                            <w:b/>
                            <w:color w:val="1F3864"/>
                          </w:rPr>
                          <w:t>CIUSSS :</w:t>
                        </w:r>
                        <w:r w:rsidRPr="009F67BC">
                          <w:rPr>
                            <w:color w:val="1F3864"/>
                          </w:rPr>
                          <w:t xml:space="preserve"> offre </w:t>
                        </w:r>
                        <w:r>
                          <w:rPr>
                            <w:color w:val="1F3864"/>
                          </w:rPr>
                          <w:t xml:space="preserve">du </w:t>
                        </w:r>
                        <w:r w:rsidRPr="009F67BC">
                          <w:rPr>
                            <w:color w:val="1F3864"/>
                          </w:rPr>
                          <w:t xml:space="preserve">soutien </w:t>
                        </w:r>
                        <w:r>
                          <w:rPr>
                            <w:color w:val="1F3864"/>
                          </w:rPr>
                          <w:t xml:space="preserve">au milieu / à l’organisme </w:t>
                        </w:r>
                        <w:r w:rsidRPr="009F67BC">
                          <w:rPr>
                            <w:color w:val="1F3864"/>
                          </w:rPr>
                          <w:t>pour le rehaussement de ses mesures sanitaires :</w:t>
                        </w:r>
                      </w:p>
                      <w:p w14:paraId="0B8B524E" w14:textId="79846965" w:rsidR="001D5B3A" w:rsidRPr="009F67BC" w:rsidRDefault="001D5B3A" w:rsidP="00EF4753">
                        <w:pPr>
                          <w:rPr>
                            <w:color w:val="1F3864"/>
                          </w:rPr>
                        </w:pPr>
                        <w:r w:rsidRPr="009F67BC">
                          <w:rPr>
                            <w:color w:val="1F3864"/>
                          </w:rPr>
                          <w:t>intervenant du CIUSSS : _______________________________________</w:t>
                        </w:r>
                      </w:p>
                    </w:txbxContent>
                  </v:textbox>
                </v:rect>
                <v:rect id="Rectangle 7" o:spid="_x0000_s1030" style="position:absolute;left:1832;top:5970;width:5110;height:2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" fillcolor="#b2dae8" strokecolor="#41719c" strokeweight="1pt">
                  <v:path arrowok="t"/>
                  <v:textbox>
                    <w:txbxContent>
                      <w:p w14:paraId="2B179CB4" w14:textId="77777777" w:rsidR="001D5B3A" w:rsidRPr="009F67BC" w:rsidRDefault="001D5B3A" w:rsidP="00EF4753">
                        <w:pPr>
                          <w:jc w:val="center"/>
                          <w:rPr>
                            <w:color w:val="1F3864"/>
                          </w:rPr>
                        </w:pPr>
                        <w:r>
                          <w:rPr>
                            <w:b/>
                            <w:color w:val="1F3864"/>
                          </w:rPr>
                          <w:t>Responsable du milieu</w:t>
                        </w:r>
                        <w:r w:rsidRPr="009F67BC">
                          <w:rPr>
                            <w:b/>
                            <w:color w:val="1F3864"/>
                          </w:rPr>
                          <w:t xml:space="preserve"> :</w:t>
                        </w:r>
                        <w:r w:rsidRPr="009F67BC">
                          <w:rPr>
                            <w:color w:val="1F3864"/>
                          </w:rPr>
                          <w:t xml:space="preserve"> communication </w:t>
                        </w:r>
                        <w:r>
                          <w:rPr>
                            <w:color w:val="1F3864"/>
                          </w:rPr>
                          <w:t>rapide par courriel</w:t>
                        </w:r>
                        <w:r w:rsidRPr="009F67BC">
                          <w:rPr>
                            <w:color w:val="1F3864"/>
                          </w:rPr>
                          <w:t xml:space="preserve"> avec la garde milieux </w:t>
                        </w:r>
                        <w:r>
                          <w:rPr>
                            <w:color w:val="1F3864"/>
                          </w:rPr>
                          <w:t>EUSHV 7/7</w:t>
                        </w:r>
                        <w:r w:rsidRPr="009F67BC">
                          <w:rPr>
                            <w:color w:val="1F3864"/>
                          </w:rPr>
                          <w:t xml:space="preserve"> jours de la DRSP pour signaler la situation.</w:t>
                        </w:r>
                      </w:p>
                      <w:p w14:paraId="43E366A7" w14:textId="77777777" w:rsidR="001D5B3A" w:rsidRPr="009F67BC" w:rsidRDefault="001D5B3A" w:rsidP="00EF4753">
                        <w:pPr>
                          <w:jc w:val="center"/>
                          <w:rPr>
                            <w:color w:val="1F3864"/>
                          </w:rPr>
                        </w:pPr>
                      </w:p>
                      <w:p w14:paraId="05E5F687" w14:textId="77777777" w:rsidR="001D5B3A" w:rsidRPr="0007080E" w:rsidRDefault="001D5B3A" w:rsidP="00EF4753">
                        <w:pPr>
                          <w:rPr>
                            <w:rFonts w:ascii="Times New Roman" w:eastAsia="Times New Roman" w:hAnsi="Times New Roman" w:cs="Times New Roman"/>
                            <w:sz w:val="28"/>
                            <w:szCs w:val="24"/>
                            <w:lang w:eastAsia="fr-FR"/>
                          </w:rPr>
                        </w:pPr>
                        <w:r w:rsidRPr="0007080E">
                          <w:rPr>
                            <w:b/>
                            <w:color w:val="C00000"/>
                            <w:sz w:val="21"/>
                          </w:rPr>
                          <w:t>Courriel : eclosions.eushv.ccsmtl@ssss.gouv.qc.ca</w:t>
                        </w:r>
                        <w:r w:rsidRPr="0007080E">
                          <w:rPr>
                            <w:rFonts w:eastAsia="Times New Roman" w:cs="Calibri"/>
                            <w:color w:val="000000"/>
                            <w:sz w:val="36"/>
                            <w:szCs w:val="33"/>
                            <w:shd w:val="clear" w:color="auto" w:fill="EDEBE9"/>
                            <w:lang w:eastAsia="fr-FR"/>
                          </w:rPr>
                          <w:t>​</w:t>
                        </w:r>
                      </w:p>
                      <w:p w14:paraId="622F550F" w14:textId="77777777" w:rsidR="001D5B3A" w:rsidRPr="00197C73" w:rsidRDefault="001D5B3A" w:rsidP="00EF4753">
                        <w:pPr>
                          <w:jc w:val="center"/>
                          <w:rPr>
                            <w:b/>
                            <w:color w:val="C00000"/>
                          </w:rPr>
                        </w:pPr>
                      </w:p>
                    </w:txbxContent>
                  </v:textbox>
                </v:rect>
                <v:rect id="Rectangle 16" o:spid="_x0000_s1031" style="position:absolute;left:2697;top:3730;width:3419;height:1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" fillcolor="#c00" strokecolor="#c00000" strokeweight="1pt">
                  <v:path arrowok="t"/>
                  <v:textbox>
                    <w:txbxContent>
                      <w:p w14:paraId="240BF9D6" w14:textId="77777777" w:rsidR="001D5B3A" w:rsidRPr="009F67BC" w:rsidRDefault="001D5B3A" w:rsidP="00EF4753">
                        <w:pPr>
                          <w:jc w:val="center"/>
                          <w:rPr>
                            <w:b/>
                            <w:color w:val="FFFFFF"/>
                          </w:rPr>
                        </w:pPr>
                        <w:r>
                          <w:rPr>
                            <w:b/>
                            <w:color w:val="FFFFFF"/>
                          </w:rPr>
                          <w:t>Un responsable d’un milieu</w:t>
                        </w:r>
                        <w:r w:rsidRPr="009F67BC">
                          <w:rPr>
                            <w:b/>
                            <w:color w:val="FFFFFF"/>
                          </w:rPr>
                          <w:t xml:space="preserve"> est informé d’un cas positif de COVID dans son </w:t>
                        </w:r>
                        <w:r>
                          <w:rPr>
                            <w:b/>
                            <w:color w:val="FFFFFF"/>
                          </w:rPr>
                          <w:t>établissement / organisme</w:t>
                        </w:r>
                        <w:r w:rsidRPr="009F67BC">
                          <w:rPr>
                            <w:b/>
                            <w:color w:val="FFFFFF"/>
                          </w:rPr>
                          <w:t xml:space="preserve"> (</w:t>
                        </w:r>
                        <w:r>
                          <w:rPr>
                            <w:b/>
                            <w:color w:val="FFFFFF"/>
                          </w:rPr>
                          <w:t>résident, usager, bénévole</w:t>
                        </w:r>
                        <w:r w:rsidRPr="009F67BC">
                          <w:rPr>
                            <w:b/>
                            <w:color w:val="FFFFFF"/>
                          </w:rPr>
                          <w:t xml:space="preserve"> ou </w:t>
                        </w:r>
                        <w:r>
                          <w:rPr>
                            <w:b/>
                            <w:color w:val="FFFFFF"/>
                          </w:rPr>
                          <w:t>employé</w:t>
                        </w:r>
                        <w:r w:rsidRPr="009F67BC">
                          <w:rPr>
                            <w:b/>
                            <w:color w:val="FFFFFF"/>
                          </w:rPr>
                          <w:t>)</w:t>
                        </w:r>
                      </w:p>
                    </w:txbxContent>
                  </v:textbox>
                </v:rect>
                <v:rect id="Rectangle 17" o:spid="_x0000_s1032" style="position:absolute;left:526;top:9790;width:1876;height:2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" fillcolor="#b2dae8" strokecolor="#41719c" strokeweight="1pt">
                  <v:path arrowok="t"/>
                  <v:textbox>
                    <w:txbxContent>
                      <w:p w14:paraId="7A7C594F" w14:textId="77777777" w:rsidR="001D5B3A" w:rsidRPr="009F67BC" w:rsidRDefault="001D5B3A" w:rsidP="00EF4753">
                        <w:pPr>
                          <w:jc w:val="center"/>
                          <w:rPr>
                            <w:color w:val="1F3864"/>
                            <w:sz w:val="24"/>
                          </w:rPr>
                        </w:pPr>
                        <w:r w:rsidRPr="009F67BC">
                          <w:rPr>
                            <w:b/>
                            <w:color w:val="1F3864"/>
                          </w:rPr>
                          <w:t>DRSP :</w:t>
                        </w:r>
                        <w:r w:rsidRPr="009F67BC">
                          <w:rPr>
                            <w:color w:val="1F3864"/>
                          </w:rPr>
                          <w:t xml:space="preserve"> Transmission rapide d’information sur la situation d</w:t>
                        </w:r>
                        <w:r>
                          <w:rPr>
                            <w:color w:val="1F3864"/>
                          </w:rPr>
                          <w:t xml:space="preserve">u milieu à l’équipe de la brigade du </w:t>
                        </w:r>
                        <w:r w:rsidRPr="009F67BC">
                          <w:rPr>
                            <w:color w:val="1F3864"/>
                          </w:rPr>
                          <w:t>CIUSSS</w:t>
                        </w:r>
                        <w:r>
                          <w:rPr>
                            <w:color w:val="1F3864"/>
                          </w:rPr>
                          <w:t xml:space="preserve"> </w:t>
                        </w:r>
                        <w:r w:rsidRPr="009F67BC">
                          <w:rPr>
                            <w:color w:val="1F3864"/>
                          </w:rPr>
                          <w:t>concerné</w:t>
                        </w:r>
                      </w:p>
                    </w:txbxContent>
                  </v:textbox>
                </v:rect>
                <v:rect id="Rectangle 20" o:spid="_x0000_s1033" style="position:absolute;left:7785;top:3730;width:3429;height:1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" fillcolor="#538135" strokecolor="#375623" strokeweight="1pt">
                  <v:path arrowok="t"/>
                  <v:textbox>
                    <w:txbxContent>
                      <w:p w14:paraId="0447438C" w14:textId="2C4714EC" w:rsidR="001D5B3A" w:rsidRPr="009F67BC" w:rsidRDefault="001D5B3A" w:rsidP="00EF4753">
                        <w:pPr>
                          <w:jc w:val="center"/>
                          <w:rPr>
                            <w:b/>
                            <w:color w:val="FFFFFF"/>
                          </w:rPr>
                        </w:pPr>
                        <w:r>
                          <w:rPr>
                            <w:b/>
                            <w:color w:val="FFFFFF"/>
                          </w:rPr>
                          <w:t>Un responsable d’un milieu</w:t>
                        </w:r>
                        <w:r w:rsidRPr="009F67BC">
                          <w:rPr>
                            <w:b/>
                            <w:color w:val="FFFFFF"/>
                          </w:rPr>
                          <w:t xml:space="preserve"> a besoin d’information ou de soutien sur les mesures sanitaires à mettre en place dans son </w:t>
                        </w:r>
                        <w:r>
                          <w:rPr>
                            <w:b/>
                            <w:color w:val="FFFFFF"/>
                          </w:rPr>
                          <w:t>établissement / organisme</w:t>
                        </w:r>
                      </w:p>
                    </w:txbxContent>
                  </v:textbox>
                </v:rect>
                <v:rect id="Rectangle 26" o:spid="_x0000_s1034" style="position:absolute;left:7254;top:5970;width:4470;height:3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" fillcolor="#b2dae8" strokecolor="#1f4e79" strokeweight="1pt">
                  <v:path arrowok="t"/>
                  <v:textbox>
                    <w:txbxContent>
                      <w:p w14:paraId="6B2FEA70" w14:textId="3DFA6266" w:rsidR="001D5B3A" w:rsidRPr="009F67BC" w:rsidRDefault="001D5B3A" w:rsidP="00EF4753">
                        <w:pPr>
                          <w:jc w:val="center"/>
                          <w:rPr>
                            <w:color w:val="1F3864"/>
                          </w:rPr>
                        </w:pPr>
                        <w:r>
                          <w:rPr>
                            <w:b/>
                            <w:color w:val="1F3864"/>
                          </w:rPr>
                          <w:t>Responsable du milieu</w:t>
                        </w:r>
                        <w:r w:rsidRPr="009F67BC">
                          <w:rPr>
                            <w:b/>
                            <w:color w:val="1F3864"/>
                          </w:rPr>
                          <w:t> :</w:t>
                        </w:r>
                        <w:r w:rsidRPr="009F67BC">
                          <w:rPr>
                            <w:color w:val="1F3864"/>
                          </w:rPr>
                          <w:t xml:space="preserve"> communication </w:t>
                        </w:r>
                        <w:r>
                          <w:rPr>
                            <w:color w:val="1F3864"/>
                          </w:rPr>
                          <w:t xml:space="preserve">avec la brigade du </w:t>
                        </w:r>
                        <w:r w:rsidRPr="009F67BC">
                          <w:rPr>
                            <w:color w:val="1F3864"/>
                          </w:rPr>
                          <w:t>CIUSSS</w:t>
                        </w:r>
                        <w:r>
                          <w:rPr>
                            <w:color w:val="1F3864"/>
                          </w:rPr>
                          <w:t>*</w:t>
                        </w:r>
                        <w:r w:rsidRPr="009F67BC">
                          <w:rPr>
                            <w:color w:val="1F3864"/>
                          </w:rPr>
                          <w:t> :</w:t>
                        </w:r>
                      </w:p>
                      <w:p w14:paraId="2841C13A" w14:textId="77777777" w:rsidR="001D5B3A" w:rsidRPr="009F67BC" w:rsidRDefault="001D5B3A" w:rsidP="00EF4753">
                        <w:pPr>
                          <w:rPr>
                            <w:color w:val="1F3864"/>
                          </w:rPr>
                        </w:pPr>
                      </w:p>
                      <w:p w14:paraId="46E7D1FE" w14:textId="50000831" w:rsidR="001D5B3A" w:rsidRPr="009F67BC" w:rsidRDefault="001D5B3A" w:rsidP="00EF4753">
                        <w:pPr>
                          <w:rPr>
                            <w:color w:val="1F3864"/>
                          </w:rPr>
                        </w:pPr>
                        <w:r w:rsidRPr="009F67BC">
                          <w:rPr>
                            <w:color w:val="1F3864"/>
                          </w:rPr>
                          <w:t>______________________________________</w:t>
                        </w:r>
                      </w:p>
                      <w:p w14:paraId="4E20283D" w14:textId="499DB387" w:rsidR="001D5B3A" w:rsidRPr="009F67BC" w:rsidRDefault="001D5B3A" w:rsidP="00EF4753">
                        <w:pPr>
                          <w:jc w:val="center"/>
                          <w:rPr>
                            <w:color w:val="1F3864"/>
                          </w:rPr>
                        </w:pPr>
                        <w:r w:rsidRPr="009F67BC">
                          <w:rPr>
                            <w:color w:val="1F3864"/>
                          </w:rPr>
                          <w:t xml:space="preserve"> *Au besoin, l</w:t>
                        </w:r>
                        <w:r>
                          <w:rPr>
                            <w:color w:val="1F3864"/>
                          </w:rPr>
                          <w:t xml:space="preserve">’intervenant de la brigade </w:t>
                        </w:r>
                        <w:r w:rsidRPr="009F67BC">
                          <w:rPr>
                            <w:color w:val="1F3864"/>
                          </w:rPr>
                          <w:t xml:space="preserve">du CIUSSS peut consulter la garde milieux </w:t>
                        </w:r>
                        <w:r>
                          <w:rPr>
                            <w:color w:val="1F3864"/>
                          </w:rPr>
                          <w:t>EUSHV de la DRSP</w:t>
                        </w:r>
                        <w:r w:rsidRPr="009F67BC">
                          <w:rPr>
                            <w:color w:val="1F3864"/>
                          </w:rPr>
                          <w:t>, du lundi au vendredi, pour obtenir du soutien ou un 2</w:t>
                        </w:r>
                        <w:r w:rsidRPr="009F67BC">
                          <w:rPr>
                            <w:color w:val="1F3864"/>
                            <w:vertAlign w:val="superscript"/>
                          </w:rPr>
                          <w:t>e</w:t>
                        </w:r>
                        <w:r w:rsidRPr="009F67BC">
                          <w:rPr>
                            <w:color w:val="1F3864"/>
                          </w:rPr>
                          <w:t xml:space="preserve"> avis</w:t>
                        </w:r>
                      </w:p>
                      <w:p w14:paraId="42B48327" w14:textId="77777777" w:rsidR="001D5B3A" w:rsidRPr="00ED1763" w:rsidRDefault="001D5B3A" w:rsidP="00EF4753">
                        <w:pPr>
                          <w:rPr>
                            <w:rFonts w:ascii="Times New Roman" w:eastAsia="Times New Roman" w:hAnsi="Times New Roman" w:cs="Times New Roman"/>
                            <w:color w:val="538135"/>
                            <w:sz w:val="28"/>
                            <w:szCs w:val="24"/>
                            <w:lang w:eastAsia="fr-FR"/>
                          </w:rPr>
                        </w:pPr>
                        <w:r w:rsidRPr="00ED1763">
                          <w:rPr>
                            <w:b/>
                            <w:color w:val="538135"/>
                            <w:sz w:val="21"/>
                          </w:rPr>
                          <w:t>Courriel : eclosions.eushv.ccsmtl@ssss.gouv.qc.ca</w:t>
                        </w:r>
                        <w:r w:rsidRPr="00ED1763">
                          <w:rPr>
                            <w:rFonts w:eastAsia="Times New Roman" w:cs="Calibri"/>
                            <w:color w:val="538135"/>
                            <w:sz w:val="36"/>
                            <w:szCs w:val="33"/>
                            <w:shd w:val="clear" w:color="auto" w:fill="EDEBE9"/>
                            <w:lang w:eastAsia="fr-FR"/>
                          </w:rPr>
                          <w:t>​</w:t>
                        </w:r>
                      </w:p>
                      <w:p w14:paraId="22184497" w14:textId="77777777" w:rsidR="001D5B3A" w:rsidRPr="009F67BC" w:rsidRDefault="001D5B3A" w:rsidP="00EF4753">
                        <w:pPr>
                          <w:jc w:val="center"/>
                          <w:rPr>
                            <w:color w:val="1F3864"/>
                          </w:rPr>
                        </w:pPr>
                      </w:p>
                    </w:txbxContent>
                  </v:textbox>
                </v:rect>
                <v:shapetype id="_x0000_t32" coordsize="21600,21600" o:spt="32" o:oned="t" path="m,l21600,21600e" filled="f">
                  <v:path arrowok="t" fillok="f" o:connecttype="none"/>
                  <o:lock v:ext="edit" shapetype="t"/>
                </v:shapetype>
                <v:shape id="Connecteur droit avec flèche 41" o:spid="_x0000_s1035" type="#_x0000_t32" style="position:absolute;left:4401;top:5516;width:0;height:4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" strokecolor="#1f3763" strokeweight=".5pt">
                  <v:stroke endarrow="block" joinstyle="miter"/>
                  <o:lock v:ext="edit" shapetype="f"/>
                </v:shape>
                <v:shape id="Connecteur droit avec flèche 42" o:spid="_x0000_s1036" type="#_x0000_t32" style="position:absolute;left:4674;top:8329;width:0;height:3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" strokecolor="#1f3763" strokeweight=".5pt">
                  <v:stroke endarrow="block" joinstyle="miter"/>
                  <o:lock v:ext="edit" shapetype="f"/>
                </v:shape>
                <v:shape id="Arc 8" o:spid="_x0000_s1037" style="position:absolute;left:2334;top:9777;width:3576;height:3014;rotation:-8546982fd;visibility:visible;mso-wrap-style:square;v-text-anchor:middle" coordsize="2017427,198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" path="m1008713,nsc1565810,,2017427,443595,2017427,990798r-1008713,c1008714,660532,1008713,330266,1008713,xem1008713,nfc1565810,,2017427,443595,2017427,990798e" filled="f" strokecolor="#1f3763" strokeweight="1.5pt">
                  <v:stroke joinstyle="miter"/>
                  <v:path arrowok="t" o:connecttype="custom" o:connectlocs="1788,0;3576,1507" o:connectangles="0,0"/>
                </v:shape>
                <v:rect id="Rectangle 1" o:spid="_x0000_s1038" style="position:absolute;left:2919;top:10211;width:4023;height:1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" fillcolor="#b2dae8" strokecolor="#41719c" strokeweight="1pt">
                  <v:path arrowok="t"/>
                  <v:textbox>
                    <w:txbxContent>
                      <w:p w14:paraId="180C0B08" w14:textId="09E38CB9" w:rsidR="001D5B3A" w:rsidRPr="009F67BC" w:rsidRDefault="001D5B3A" w:rsidP="00EF4753">
                        <w:pPr>
                          <w:jc w:val="center"/>
                          <w:rPr>
                            <w:color w:val="1F3864"/>
                            <w:lang w:val="fr-FR"/>
                          </w:rPr>
                        </w:pPr>
                        <w:r>
                          <w:rPr>
                            <w:b/>
                            <w:color w:val="1F3864"/>
                          </w:rPr>
                          <w:t>Responsable du milieu</w:t>
                        </w:r>
                        <w:r w:rsidRPr="009F67BC">
                          <w:rPr>
                            <w:b/>
                            <w:color w:val="1F3864"/>
                            <w:lang w:val="fr-FR"/>
                          </w:rPr>
                          <w:t xml:space="preserve"> : </w:t>
                        </w:r>
                        <w:r w:rsidRPr="009F67BC">
                          <w:rPr>
                            <w:color w:val="1F3864"/>
                            <w:lang w:val="fr-FR"/>
                          </w:rPr>
                          <w:t>mise en place des recommandations de la DRSP et envoie d’information</w:t>
                        </w:r>
                        <w:r>
                          <w:rPr>
                            <w:color w:val="1F3864"/>
                            <w:lang w:val="fr-FR"/>
                          </w:rPr>
                          <w:t>s</w:t>
                        </w:r>
                        <w:r w:rsidRPr="009F67BC">
                          <w:rPr>
                            <w:color w:val="1F3864"/>
                            <w:lang w:val="fr-FR"/>
                          </w:rPr>
                          <w:t xml:space="preserve"> au</w:t>
                        </w:r>
                        <w:r>
                          <w:rPr>
                            <w:color w:val="1F3864"/>
                            <w:lang w:val="fr-FR"/>
                          </w:rPr>
                          <w:t>x personnes concernées (résidents, usagers, bénévoles, employés) selon la situation</w:t>
                        </w:r>
                      </w:p>
                    </w:txbxContent>
                  </v:textbox>
                </v:rect>
                <v:shape id="Connecteur droit avec flèche 3" o:spid="_x0000_s1039" type="#_x0000_t32" style="position:absolute;left:4691;top:9997;width:0;height:2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" strokecolor="#1f3763" strokeweight=".5pt">
                  <v:stroke endarrow="block" joinstyle="miter"/>
                  <o:lock v:ext="edit" shapetype="f"/>
                </v:shape>
                <v:shape id="Connecteur droit avec flèche 4" o:spid="_x0000_s1040" type="#_x0000_t32" style="position:absolute;left:4691;top:11828;width:0;height:4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" strokecolor="#1f3763" strokeweight=".5pt">
                  <v:stroke endarrow="block" joinstyle="miter"/>
                  <o:lock v:ext="edit" shapetype="f"/>
                </v:shape>
                <v:shape id="Connecteur droit avec flèche 13" o:spid="_x0000_s1041" type="#_x0000_t32" style="position:absolute;left:9489;top:5482;width:0;height:4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" strokecolor="#1f3763" strokeweight=".5pt">
                  <v:stroke endarrow="block" joinstyle="miter"/>
                  <o:lock v:ext="edit" shapetype="f"/>
                </v:shape>
                <v:rect id="Rectangle 14" o:spid="_x0000_s1042" style="position:absolute;left:7978;top:10411;width:3168;height:13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" fillcolor="#b2dae8" strokecolor="#41719c" strokeweight="1pt">
                  <v:path arrowok="t"/>
                  <v:textbox>
                    <w:txbxContent>
                      <w:p w14:paraId="7BBFBCAC" w14:textId="77777777" w:rsidR="001D5B3A" w:rsidRPr="009F67BC" w:rsidRDefault="001D5B3A" w:rsidP="00262497">
                        <w:pPr>
                          <w:jc w:val="center"/>
                          <w:rPr>
                            <w:color w:val="1F3864"/>
                            <w:lang w:val="fr-FR"/>
                          </w:rPr>
                        </w:pPr>
                        <w:r>
                          <w:rPr>
                            <w:b/>
                            <w:color w:val="1F3864"/>
                            <w:lang w:val="fr-FR"/>
                          </w:rPr>
                          <w:t>Responsable du milieu et son équipe</w:t>
                        </w:r>
                        <w:r w:rsidRPr="009F67BC">
                          <w:rPr>
                            <w:b/>
                            <w:color w:val="1F3864"/>
                            <w:lang w:val="fr-FR"/>
                          </w:rPr>
                          <w:t xml:space="preserve"> : </w:t>
                        </w:r>
                        <w:r w:rsidRPr="009F67BC">
                          <w:rPr>
                            <w:color w:val="1F3864"/>
                            <w:lang w:val="fr-FR"/>
                          </w:rPr>
                          <w:t>mise en place des recommandations en tenant compte de sa réalité</w:t>
                        </w:r>
                      </w:p>
                    </w:txbxContent>
                  </v:textbox>
                </v:rect>
                <v:shape id="Connecteur droit avec flèche 15" o:spid="_x0000_s1043" type="#_x0000_t32" style="position:absolute;left:9489;top:9849;width:0;height:5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" strokecolor="#1f3763" strokeweight=".5pt">
                  <v:stroke endarrow="block" joinstyle="miter"/>
                  <o:lock v:ext="edit" shapetype="f"/>
                </v:shape>
                <v:shape id="Connecteur droit avec flèche 21" o:spid="_x0000_s1044" type="#_x0000_t32" style="position:absolute;left:9546;top:11817;width:0;height:4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" strokecolor="#1f3763" strokeweight=".5pt">
                  <v:stroke endarrow="block" joinstyle="miter"/>
                  <o:lock v:ext="edit" shapetype="f"/>
                </v:shape>
              </v:group>
            </w:pict>
          </mc:Fallback>
        </mc:AlternateContent>
      </w:r>
    </w:p>
    <w:p w14:paraId="63C58053" w14:textId="17421AFA" w:rsidR="00EF4753" w:rsidRDefault="00EF4753" w:rsidP="00EF4753">
      <w:pPr>
        <w:spacing w:line="200" w:lineRule="exact"/>
        <w:rPr>
          <w:rFonts w:ascii="Times New Roman" w:eastAsia="Times New Roman" w:hAnsi="Times New Roman"/>
          <w:sz w:val="24"/>
        </w:rPr>
      </w:pPr>
    </w:p>
    <w:p w14:paraId="2AD8EE1C" w14:textId="77777777" w:rsidR="00EF4753" w:rsidRDefault="00EF4753" w:rsidP="00EF4753">
      <w:pPr>
        <w:spacing w:line="200" w:lineRule="exact"/>
        <w:rPr>
          <w:rFonts w:ascii="Times New Roman" w:eastAsia="Times New Roman" w:hAnsi="Times New Roman"/>
          <w:sz w:val="24"/>
        </w:rPr>
      </w:pPr>
    </w:p>
    <w:p w14:paraId="5F33689C" w14:textId="77777777" w:rsidR="00EF4753" w:rsidRDefault="00EF4753" w:rsidP="00EF4753">
      <w:pPr>
        <w:spacing w:line="200" w:lineRule="exact"/>
        <w:rPr>
          <w:rFonts w:ascii="Times New Roman" w:eastAsia="Times New Roman" w:hAnsi="Times New Roman"/>
          <w:sz w:val="24"/>
        </w:rPr>
      </w:pPr>
    </w:p>
    <w:p w14:paraId="1D7C8C88" w14:textId="77777777" w:rsidR="00EF4753" w:rsidRDefault="00EF4753" w:rsidP="00EF4753">
      <w:pPr>
        <w:spacing w:line="200" w:lineRule="exact"/>
        <w:rPr>
          <w:rFonts w:ascii="Times New Roman" w:eastAsia="Times New Roman" w:hAnsi="Times New Roman"/>
          <w:sz w:val="24"/>
        </w:rPr>
      </w:pPr>
    </w:p>
    <w:p w14:paraId="4E2800EB" w14:textId="77777777" w:rsidR="00EF4753" w:rsidRDefault="00EF4753" w:rsidP="00EF4753">
      <w:pPr>
        <w:spacing w:line="200" w:lineRule="exact"/>
        <w:rPr>
          <w:rFonts w:ascii="Times New Roman" w:eastAsia="Times New Roman" w:hAnsi="Times New Roman"/>
          <w:sz w:val="24"/>
        </w:rPr>
      </w:pPr>
    </w:p>
    <w:p w14:paraId="6FB80418" w14:textId="77777777" w:rsidR="00EF4753" w:rsidRDefault="00EF4753" w:rsidP="00EF4753">
      <w:pPr>
        <w:spacing w:line="200" w:lineRule="exact"/>
        <w:rPr>
          <w:rFonts w:ascii="Times New Roman" w:eastAsia="Times New Roman" w:hAnsi="Times New Roman"/>
          <w:sz w:val="24"/>
        </w:rPr>
      </w:pPr>
    </w:p>
    <w:p w14:paraId="1AAE3F45" w14:textId="1047417F" w:rsidR="00656070" w:rsidRDefault="00656070" w:rsidP="00656070">
      <w:pPr>
        <w:spacing w:line="200" w:lineRule="exact"/>
        <w:rPr>
          <w:rFonts w:ascii="Times New Roman" w:eastAsia="Times New Roman" w:hAnsi="Times New Roman"/>
          <w:sz w:val="24"/>
        </w:rPr>
      </w:pPr>
    </w:p>
    <w:p w14:paraId="29BDF9C2" w14:textId="77777777" w:rsidR="00656070" w:rsidRDefault="00656070" w:rsidP="00656070">
      <w:pPr>
        <w:spacing w:line="200" w:lineRule="exact"/>
        <w:rPr>
          <w:rFonts w:ascii="Times New Roman" w:eastAsia="Times New Roman" w:hAnsi="Times New Roman"/>
          <w:sz w:val="24"/>
        </w:rPr>
      </w:pPr>
    </w:p>
    <w:p w14:paraId="78234A16" w14:textId="77777777" w:rsidR="00656070" w:rsidRDefault="00656070" w:rsidP="00656070">
      <w:pPr>
        <w:spacing w:line="200" w:lineRule="exact"/>
        <w:rPr>
          <w:rFonts w:ascii="Times New Roman" w:eastAsia="Times New Roman" w:hAnsi="Times New Roman"/>
          <w:sz w:val="24"/>
        </w:rPr>
      </w:pPr>
    </w:p>
    <w:p w14:paraId="7CDE1A2F" w14:textId="77777777" w:rsidR="00656070" w:rsidRDefault="00656070" w:rsidP="00656070">
      <w:pPr>
        <w:spacing w:line="200" w:lineRule="exact"/>
        <w:rPr>
          <w:rFonts w:ascii="Times New Roman" w:eastAsia="Times New Roman" w:hAnsi="Times New Roman"/>
          <w:sz w:val="24"/>
        </w:rPr>
      </w:pPr>
    </w:p>
    <w:p w14:paraId="6F9F885D" w14:textId="77777777" w:rsidR="00656070" w:rsidRDefault="00656070" w:rsidP="00656070">
      <w:pPr>
        <w:spacing w:line="200" w:lineRule="exact"/>
        <w:rPr>
          <w:rFonts w:ascii="Times New Roman" w:eastAsia="Times New Roman" w:hAnsi="Times New Roman"/>
          <w:sz w:val="24"/>
        </w:rPr>
      </w:pPr>
    </w:p>
    <w:p w14:paraId="563F4B66" w14:textId="77777777" w:rsidR="00656070" w:rsidRDefault="00656070" w:rsidP="00656070">
      <w:pPr>
        <w:spacing w:line="200" w:lineRule="exact"/>
        <w:rPr>
          <w:rFonts w:ascii="Times New Roman" w:eastAsia="Times New Roman" w:hAnsi="Times New Roman"/>
          <w:sz w:val="24"/>
        </w:rPr>
      </w:pPr>
    </w:p>
    <w:p w14:paraId="553C6C62" w14:textId="77777777" w:rsidR="00656070" w:rsidRDefault="00656070" w:rsidP="00656070">
      <w:pPr>
        <w:spacing w:line="200" w:lineRule="exact"/>
        <w:rPr>
          <w:rFonts w:ascii="Times New Roman" w:eastAsia="Times New Roman" w:hAnsi="Times New Roman"/>
          <w:sz w:val="24"/>
        </w:rPr>
      </w:pPr>
    </w:p>
    <w:p w14:paraId="0A16CDC3" w14:textId="77777777" w:rsidR="00656070" w:rsidRDefault="00656070" w:rsidP="00656070">
      <w:pPr>
        <w:spacing w:line="200" w:lineRule="exact"/>
        <w:rPr>
          <w:rFonts w:ascii="Times New Roman" w:eastAsia="Times New Roman" w:hAnsi="Times New Roman"/>
          <w:sz w:val="24"/>
        </w:rPr>
      </w:pPr>
    </w:p>
    <w:p w14:paraId="27E0635F" w14:textId="77777777" w:rsidR="00656070" w:rsidRDefault="00656070" w:rsidP="00656070">
      <w:pPr>
        <w:spacing w:line="200" w:lineRule="exact"/>
        <w:rPr>
          <w:rFonts w:ascii="Times New Roman" w:eastAsia="Times New Roman" w:hAnsi="Times New Roman"/>
          <w:sz w:val="24"/>
        </w:rPr>
      </w:pPr>
    </w:p>
    <w:p w14:paraId="6650E975" w14:textId="77777777" w:rsidR="00656070" w:rsidRDefault="00656070" w:rsidP="00656070">
      <w:pPr>
        <w:spacing w:line="200" w:lineRule="exact"/>
        <w:rPr>
          <w:rFonts w:ascii="Times New Roman" w:eastAsia="Times New Roman" w:hAnsi="Times New Roman"/>
          <w:sz w:val="24"/>
        </w:rPr>
      </w:pPr>
    </w:p>
    <w:p w14:paraId="49192550" w14:textId="77777777" w:rsidR="00656070" w:rsidRDefault="00656070" w:rsidP="00656070">
      <w:pPr>
        <w:spacing w:line="200" w:lineRule="exact"/>
        <w:rPr>
          <w:rFonts w:ascii="Times New Roman" w:eastAsia="Times New Roman" w:hAnsi="Times New Roman"/>
          <w:sz w:val="24"/>
        </w:rPr>
      </w:pPr>
    </w:p>
    <w:p w14:paraId="64B958E9" w14:textId="77777777" w:rsidR="00656070" w:rsidRDefault="00656070" w:rsidP="00656070">
      <w:pPr>
        <w:spacing w:line="200" w:lineRule="exact"/>
        <w:rPr>
          <w:rFonts w:ascii="Times New Roman" w:eastAsia="Times New Roman" w:hAnsi="Times New Roman"/>
          <w:sz w:val="24"/>
        </w:rPr>
      </w:pPr>
    </w:p>
    <w:p w14:paraId="3594BD3C" w14:textId="77777777" w:rsidR="00656070" w:rsidRDefault="00656070" w:rsidP="00656070">
      <w:pPr>
        <w:spacing w:line="200" w:lineRule="exact"/>
        <w:rPr>
          <w:rFonts w:ascii="Times New Roman" w:eastAsia="Times New Roman" w:hAnsi="Times New Roman"/>
          <w:sz w:val="24"/>
        </w:rPr>
      </w:pPr>
    </w:p>
    <w:p w14:paraId="262C716D" w14:textId="77777777" w:rsidR="00656070" w:rsidRDefault="00656070" w:rsidP="00656070">
      <w:pPr>
        <w:spacing w:line="200" w:lineRule="exact"/>
        <w:rPr>
          <w:rFonts w:ascii="Times New Roman" w:eastAsia="Times New Roman" w:hAnsi="Times New Roman"/>
          <w:sz w:val="24"/>
        </w:rPr>
      </w:pPr>
    </w:p>
    <w:p w14:paraId="12083925" w14:textId="77777777" w:rsidR="00656070" w:rsidRDefault="00656070" w:rsidP="00656070">
      <w:pPr>
        <w:spacing w:line="200" w:lineRule="exact"/>
        <w:rPr>
          <w:rFonts w:ascii="Times New Roman" w:eastAsia="Times New Roman" w:hAnsi="Times New Roman"/>
          <w:sz w:val="24"/>
        </w:rPr>
      </w:pPr>
    </w:p>
    <w:p w14:paraId="6084EC0C" w14:textId="77777777" w:rsidR="00656070" w:rsidRDefault="00656070" w:rsidP="00656070">
      <w:pPr>
        <w:spacing w:line="200" w:lineRule="exact"/>
        <w:rPr>
          <w:rFonts w:ascii="Times New Roman" w:eastAsia="Times New Roman" w:hAnsi="Times New Roman"/>
          <w:sz w:val="24"/>
        </w:rPr>
      </w:pPr>
    </w:p>
    <w:p w14:paraId="1E5AE864" w14:textId="77777777" w:rsidR="00656070" w:rsidRDefault="00656070" w:rsidP="00656070">
      <w:pPr>
        <w:spacing w:line="200" w:lineRule="exact"/>
        <w:rPr>
          <w:rFonts w:ascii="Times New Roman" w:eastAsia="Times New Roman" w:hAnsi="Times New Roman"/>
          <w:sz w:val="24"/>
        </w:rPr>
      </w:pPr>
    </w:p>
    <w:p w14:paraId="2091F9FB" w14:textId="77777777" w:rsidR="00656070" w:rsidRDefault="00656070" w:rsidP="00656070">
      <w:pPr>
        <w:spacing w:line="200" w:lineRule="exact"/>
        <w:rPr>
          <w:rFonts w:ascii="Times New Roman" w:eastAsia="Times New Roman" w:hAnsi="Times New Roman"/>
          <w:sz w:val="24"/>
        </w:rPr>
      </w:pPr>
    </w:p>
    <w:p w14:paraId="1B2FC7C3" w14:textId="77777777" w:rsidR="00656070" w:rsidRDefault="00656070" w:rsidP="00656070">
      <w:pPr>
        <w:spacing w:line="200" w:lineRule="exact"/>
        <w:rPr>
          <w:rFonts w:ascii="Times New Roman" w:eastAsia="Times New Roman" w:hAnsi="Times New Roman"/>
          <w:sz w:val="24"/>
        </w:rPr>
      </w:pPr>
    </w:p>
    <w:p w14:paraId="4E7497B3" w14:textId="51C11237" w:rsidR="00D53215" w:rsidRPr="00D53215" w:rsidRDefault="00EF4753" w:rsidP="00D53215">
      <w:pPr>
        <w:spacing w:line="200" w:lineRule="exact"/>
        <w:rPr>
          <w:rFonts w:ascii="Times New Roman" w:eastAsia="Times New Roman" w:hAnsi="Times New Roman"/>
          <w:sz w:val="24"/>
        </w:rPr>
        <w:sectPr w:rsidR="00D53215" w:rsidRPr="00D53215" w:rsidSect="00A50D8C">
          <w:pgSz w:w="12240" w:h="15840"/>
          <w:pgMar w:top="1440" w:right="1797" w:bottom="1440" w:left="1797" w:header="709" w:footer="709" w:gutter="0"/>
          <w:cols w:space="708"/>
          <w:docGrid w:linePitch="360"/>
        </w:sectPr>
      </w:pPr>
      <w:r>
        <w:rPr>
          <w:rFonts w:ascii="Times New Roman" w:eastAsia="Times New Roman" w:hAnsi="Times New Roman"/>
          <w:noProof/>
          <w:sz w:val="24"/>
          <w:lang w:eastAsia="fr-CA"/>
        </w:rPr>
        <mc:AlternateContent>
          <mc:Choice Requires="wps">
            <w:drawing>
              <wp:anchor distT="0" distB="0" distL="114300" distR="114300" simplePos="0" relativeHeight="251663360" behindDoc="0" locked="0" layoutInCell="1" allowOverlap="1" wp14:anchorId="556E5FBE" wp14:editId="07559240">
                <wp:simplePos x="0" y="0"/>
                <wp:positionH relativeFrom="column">
                  <wp:posOffset>-732486</wp:posOffset>
                </wp:positionH>
                <wp:positionV relativeFrom="paragraph">
                  <wp:posOffset>2853690</wp:posOffset>
                </wp:positionV>
                <wp:extent cx="6479177" cy="304800"/>
                <wp:effectExtent l="0" t="0" r="0" b="0"/>
                <wp:wrapNone/>
                <wp:docPr id="24" name="Zone de texte 24"/>
                <wp:cNvGraphicFramePr/>
                <a:graphic xmlns:a="http://schemas.openxmlformats.org/drawingml/2006/main">
                  <a:graphicData uri="http://schemas.microsoft.com/office/word/2010/wordprocessingShape">
                    <wps:wsp>
                      <wps:cNvSpPr txBox="1"/>
                      <wps:spPr>
                        <a:xfrm flipH="1">
                          <a:off x="0" y="0"/>
                          <a:ext cx="6479177" cy="304800"/>
                        </a:xfrm>
                        <a:prstGeom prst="rect">
                          <a:avLst/>
                        </a:prstGeom>
                        <a:noFill/>
                        <a:ln w="6350">
                          <a:noFill/>
                        </a:ln>
                      </wps:spPr>
                      <wps:txbx>
                        <w:txbxContent>
                          <w:p w14:paraId="05B61490" w14:textId="77777777" w:rsidR="001D5B3A" w:rsidRPr="005C6253" w:rsidRDefault="001D5B3A" w:rsidP="00EF4753">
                            <w:pPr>
                              <w:rPr>
                                <w:sz w:val="18"/>
                                <w:szCs w:val="18"/>
                              </w:rPr>
                            </w:pPr>
                            <w:r w:rsidRPr="005C6253">
                              <w:rPr>
                                <w:sz w:val="18"/>
                                <w:szCs w:val="18"/>
                              </w:rPr>
                              <w:t>Une production de la Direction régionale de santé publique du CIUSSS du Centre-Sud-de-l’Île-de-Montréal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mv="urn:schemas-microsoft-com:mac:vml" xmlns:mo="http://schemas.microsoft.com/office/mac/office/2008/main">
            <w:pict>
              <v:shape w14:anchorId="556E5FBE" id="Zone de texte 24" o:spid="_x0000_s1045" type="#_x0000_t202" style="position:absolute;left:0;text-align:left;margin-left:-57.7pt;margin-top:224.7pt;width:510.15pt;height:24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" filled="f" stroked="f" strokeweight=".5pt">
                <v:textbox>
                  <w:txbxContent>
                    <w:p w14:paraId="05B61490" w14:textId="77777777" w:rsidR="001D5B3A" w:rsidRPr="005C6253" w:rsidRDefault="001D5B3A" w:rsidP="00EF4753">
                      <w:pPr>
                        <w:rPr>
                          <w:sz w:val="18"/>
                          <w:szCs w:val="18"/>
                        </w:rPr>
                      </w:pPr>
                      <w:r w:rsidRPr="005C6253">
                        <w:rPr>
                          <w:sz w:val="18"/>
                          <w:szCs w:val="18"/>
                        </w:rPr>
                        <w:t>Une production de la Direction régionale de santé publique du CIUSSS du Centre-Sud-de-l’Île-de-Montréal</w:t>
                      </w:r>
                    </w:p>
                  </w:txbxContent>
                </v:textbox>
              </v:shape>
            </w:pict>
          </mc:Fallback>
        </mc:AlternateContent>
      </w:r>
    </w:p>
    <w:p w14:paraId="0A4E03D4" w14:textId="1427FFBA" w:rsidR="2DEA9F40" w:rsidRDefault="00EF2C60" w:rsidP="00EF2C60">
      <w:pPr>
        <w:pStyle w:val="Titre2"/>
        <w:spacing w:after="240"/>
      </w:pPr>
      <w:bookmarkStart w:id="60" w:name="_Annexe_3_:"/>
      <w:bookmarkStart w:id="61" w:name="_Toc53585740"/>
      <w:bookmarkEnd w:id="60"/>
      <w:r>
        <w:lastRenderedPageBreak/>
        <w:t>Annexe 5</w:t>
      </w:r>
      <w:r w:rsidR="00336064" w:rsidRPr="00336064">
        <w:t xml:space="preserve"> : </w:t>
      </w:r>
      <w:r w:rsidR="00D53215">
        <w:t>Outil pour l’identification des contacts à risque élevé, modéré et faible d’un cas confirmé de COVID-19 ayant fréquenté un milieu d’habitation ou communautaire</w:t>
      </w:r>
      <w:bookmarkEnd w:id="61"/>
    </w:p>
    <w:tbl>
      <w:tblPr>
        <w:tblStyle w:val="Grilledetableauclaire1"/>
        <w:tblW w:w="0" w:type="auto"/>
        <w:tblLook w:val="04A0" w:firstRow="1" w:lastRow="0" w:firstColumn="1" w:lastColumn="0" w:noHBand="0" w:noVBand="1"/>
      </w:tblPr>
      <w:tblGrid>
        <w:gridCol w:w="12950"/>
      </w:tblGrid>
      <w:tr w:rsidR="00F34680" w:rsidRPr="00F34680" w14:paraId="1423F751" w14:textId="77777777" w:rsidTr="008363FE">
        <w:trPr>
          <w:trHeight w:val="578"/>
        </w:trPr>
        <w:tc>
          <w:tcPr>
            <w:tcW w:w="0" w:type="auto"/>
            <w:hideMark/>
          </w:tcPr>
          <w:p w14:paraId="62F2B559" w14:textId="77777777" w:rsidR="00F34680" w:rsidRPr="00C73833" w:rsidRDefault="00F34680" w:rsidP="00F34680">
            <w:pPr>
              <w:spacing w:after="0"/>
              <w:jc w:val="center"/>
              <w:rPr>
                <w:rFonts w:ascii="Calibri" w:eastAsia="Times New Roman" w:hAnsi="Calibri" w:cs="Times New Roman"/>
                <w:b/>
                <w:bCs/>
                <w:color w:val="000000"/>
                <w:sz w:val="24"/>
                <w:szCs w:val="24"/>
                <w:lang w:eastAsia="fr-CA"/>
              </w:rPr>
            </w:pPr>
            <w:r w:rsidRPr="00C73833">
              <w:rPr>
                <w:rFonts w:ascii="Calibri" w:eastAsia="Times New Roman" w:hAnsi="Calibri" w:cs="Times New Roman"/>
                <w:b/>
                <w:bCs/>
                <w:color w:val="000000"/>
                <w:sz w:val="24"/>
                <w:szCs w:val="24"/>
                <w:lang w:eastAsia="fr-CA"/>
              </w:rPr>
              <w:t>Outil pour l’identification des contacts à risque élevé, modéré et faible d’un cas confirmé de COVID-19 ayant fréquenté un milieu d'habitation ou communautaire</w:t>
            </w:r>
          </w:p>
        </w:tc>
      </w:tr>
      <w:tr w:rsidR="00F34680" w:rsidRPr="00F34680" w14:paraId="74EDA8C4" w14:textId="77777777" w:rsidTr="008363FE">
        <w:trPr>
          <w:trHeight w:val="1425"/>
        </w:trPr>
        <w:tc>
          <w:tcPr>
            <w:tcW w:w="0" w:type="auto"/>
            <w:hideMark/>
          </w:tcPr>
          <w:p w14:paraId="698C89B9" w14:textId="77777777" w:rsidR="00C73833" w:rsidRPr="00C73833" w:rsidRDefault="00F34680" w:rsidP="00C73833">
            <w:pPr>
              <w:spacing w:before="240" w:after="0"/>
              <w:jc w:val="left"/>
              <w:rPr>
                <w:rFonts w:ascii="Calibri" w:eastAsia="Times New Roman" w:hAnsi="Calibri" w:cs="Times New Roman"/>
                <w:color w:val="000000"/>
                <w:sz w:val="18"/>
                <w:szCs w:val="18"/>
                <w:lang w:eastAsia="fr-CA"/>
              </w:rPr>
            </w:pPr>
            <w:r w:rsidRPr="00C73833">
              <w:rPr>
                <w:rFonts w:ascii="Calibri" w:eastAsia="Times New Roman" w:hAnsi="Calibri" w:cs="Times New Roman"/>
                <w:color w:val="000000"/>
                <w:sz w:val="18"/>
                <w:szCs w:val="18"/>
                <w:lang w:eastAsia="fr-CA"/>
              </w:rPr>
              <w:t xml:space="preserve">Cet outil vise à soutenir les directions ou gestionnaires des milieux dans l’identification des contacts à risque élevé, modéré et faible lorsqu’un cas confirmé de COVID-19 a exposé leur milieu. Les </w:t>
            </w:r>
            <w:r w:rsidRPr="00C73833">
              <w:rPr>
                <w:rFonts w:ascii="Calibri" w:eastAsia="Times New Roman" w:hAnsi="Calibri" w:cs="Times New Roman"/>
                <w:color w:val="000000"/>
                <w:sz w:val="18"/>
                <w:szCs w:val="18"/>
                <w:u w:val="single"/>
                <w:lang w:eastAsia="fr-CA"/>
              </w:rPr>
              <w:t>contacts à ri</w:t>
            </w:r>
            <w:r w:rsidR="00C73833" w:rsidRPr="00C73833">
              <w:rPr>
                <w:rFonts w:ascii="Calibri" w:eastAsia="Times New Roman" w:hAnsi="Calibri" w:cs="Times New Roman"/>
                <w:color w:val="000000"/>
                <w:sz w:val="18"/>
                <w:szCs w:val="18"/>
                <w:u w:val="single"/>
                <w:lang w:eastAsia="fr-CA"/>
              </w:rPr>
              <w:t>s</w:t>
            </w:r>
            <w:r w:rsidRPr="00C73833">
              <w:rPr>
                <w:rFonts w:ascii="Calibri" w:eastAsia="Times New Roman" w:hAnsi="Calibri" w:cs="Times New Roman"/>
                <w:color w:val="000000"/>
                <w:sz w:val="18"/>
                <w:szCs w:val="18"/>
                <w:u w:val="single"/>
                <w:lang w:eastAsia="fr-CA"/>
              </w:rPr>
              <w:t xml:space="preserve">que élevé ou modéré devront être mis en isolement pour </w:t>
            </w:r>
            <w:r w:rsidRPr="00C73833">
              <w:rPr>
                <w:rFonts w:ascii="Calibri" w:eastAsia="Times New Roman" w:hAnsi="Calibri" w:cs="Times New Roman"/>
                <w:b/>
                <w:bCs/>
                <w:color w:val="000000"/>
                <w:sz w:val="18"/>
                <w:szCs w:val="18"/>
                <w:u w:val="single"/>
                <w:lang w:eastAsia="fr-CA"/>
              </w:rPr>
              <w:t>14 jours</w:t>
            </w:r>
            <w:r w:rsidRPr="00C73833">
              <w:rPr>
                <w:rFonts w:ascii="Calibri" w:eastAsia="Times New Roman" w:hAnsi="Calibri" w:cs="Times New Roman"/>
                <w:color w:val="000000"/>
                <w:sz w:val="18"/>
                <w:szCs w:val="18"/>
                <w:lang w:eastAsia="fr-CA"/>
              </w:rPr>
              <w:t xml:space="preserve">.  </w:t>
            </w:r>
          </w:p>
          <w:p w14:paraId="5933F256" w14:textId="606E7C2B" w:rsidR="00C73833" w:rsidRPr="00C73833" w:rsidRDefault="00F34680" w:rsidP="00C475EF">
            <w:pPr>
              <w:spacing w:after="0"/>
              <w:jc w:val="left"/>
              <w:rPr>
                <w:rFonts w:ascii="Calibri" w:eastAsia="Times New Roman" w:hAnsi="Calibri" w:cs="Times New Roman"/>
                <w:color w:val="000000"/>
                <w:sz w:val="18"/>
                <w:szCs w:val="18"/>
                <w:lang w:eastAsia="fr-CA"/>
              </w:rPr>
            </w:pPr>
            <w:r w:rsidRPr="00C73833">
              <w:rPr>
                <w:rFonts w:ascii="Calibri" w:eastAsia="Times New Roman" w:hAnsi="Calibri" w:cs="Times New Roman"/>
                <w:color w:val="000000"/>
                <w:sz w:val="18"/>
                <w:szCs w:val="18"/>
                <w:lang w:eastAsia="fr-CA"/>
              </w:rPr>
              <w:t>Veuillez remplir la grille ci-dessous et la retourner le plus rapidement possible à votre Direction régionale de santé publique (DRSP) à l'adresse suivante</w:t>
            </w:r>
            <w:r w:rsidR="00BD0146">
              <w:rPr>
                <w:rFonts w:ascii="Calibri" w:eastAsia="Times New Roman" w:hAnsi="Calibri" w:cs="Times New Roman"/>
                <w:color w:val="000000"/>
                <w:sz w:val="18"/>
                <w:szCs w:val="18"/>
                <w:lang w:eastAsia="fr-CA"/>
              </w:rPr>
              <w:t> :</w:t>
            </w:r>
            <w:r w:rsidRPr="00C73833">
              <w:rPr>
                <w:rFonts w:ascii="Calibri" w:eastAsia="Times New Roman" w:hAnsi="Calibri" w:cs="Times New Roman"/>
                <w:color w:val="000000"/>
                <w:sz w:val="18"/>
                <w:szCs w:val="18"/>
                <w:lang w:eastAsia="fr-CA"/>
              </w:rPr>
              <w:t xml:space="preserve"> </w:t>
            </w:r>
            <w:hyperlink r:id="rId133" w:history="1">
              <w:r w:rsidR="00C73833" w:rsidRPr="00C73833">
                <w:rPr>
                  <w:rStyle w:val="Lienhypertexte"/>
                  <w:rFonts w:ascii="Calibri" w:eastAsia="Times New Roman" w:hAnsi="Calibri" w:cs="Times New Roman"/>
                  <w:b/>
                  <w:bCs/>
                  <w:sz w:val="18"/>
                  <w:szCs w:val="18"/>
                  <w:lang w:eastAsia="fr-CA"/>
                </w:rPr>
                <w:t>eclosions.eushv.ccsmtl@ssss.gouv.qc.ca</w:t>
              </w:r>
            </w:hyperlink>
            <w:r w:rsidRPr="00C73833">
              <w:rPr>
                <w:rFonts w:ascii="Calibri" w:eastAsia="Times New Roman" w:hAnsi="Calibri" w:cs="Times New Roman"/>
                <w:color w:val="000000"/>
                <w:sz w:val="18"/>
                <w:szCs w:val="18"/>
                <w:lang w:eastAsia="fr-CA"/>
              </w:rPr>
              <w:t xml:space="preserve">. </w:t>
            </w:r>
          </w:p>
          <w:p w14:paraId="0C13F6BF" w14:textId="0F13EE49" w:rsidR="00F34680" w:rsidRPr="00C73833" w:rsidRDefault="00F34680" w:rsidP="00BD0146">
            <w:pPr>
              <w:spacing w:after="0"/>
              <w:jc w:val="left"/>
              <w:rPr>
                <w:rFonts w:ascii="Calibri" w:eastAsia="Times New Roman" w:hAnsi="Calibri" w:cs="Times New Roman"/>
                <w:color w:val="000000"/>
                <w:sz w:val="18"/>
                <w:szCs w:val="18"/>
                <w:lang w:eastAsia="fr-CA"/>
              </w:rPr>
            </w:pPr>
            <w:r w:rsidRPr="00C73833">
              <w:rPr>
                <w:rFonts w:ascii="Calibri" w:eastAsia="Times New Roman" w:hAnsi="Calibri" w:cs="Times New Roman"/>
                <w:color w:val="000000"/>
                <w:sz w:val="18"/>
                <w:szCs w:val="18"/>
                <w:lang w:eastAsia="fr-CA"/>
              </w:rPr>
              <w:t xml:space="preserve">Il est important de consulter le personnel de votre milieu afin de bien identifier les jeunes et les adultes ayant eu des contacts avec le cas confirmé de COVID-19. Une discussion individuelle avec les membres du personnel est souvent requise pour bien évaluer le niveau de risque. Si le niveau de risque élevé ou modéré n'est pas retenu, vous pouvez tout de même indiquer les contacts à risque faible dans la section prévue à cet effet. Les </w:t>
            </w:r>
            <w:r w:rsidRPr="00C73833">
              <w:rPr>
                <w:rFonts w:ascii="Calibri" w:eastAsia="Times New Roman" w:hAnsi="Calibri" w:cs="Times New Roman"/>
                <w:color w:val="000000"/>
                <w:sz w:val="18"/>
                <w:szCs w:val="18"/>
                <w:u w:val="single"/>
                <w:lang w:eastAsia="fr-CA"/>
              </w:rPr>
              <w:t>contacts à risque faible</w:t>
            </w:r>
            <w:r w:rsidRPr="00C73833">
              <w:rPr>
                <w:rFonts w:ascii="Calibri" w:eastAsia="Times New Roman" w:hAnsi="Calibri" w:cs="Times New Roman"/>
                <w:color w:val="000000"/>
                <w:sz w:val="18"/>
                <w:szCs w:val="18"/>
                <w:lang w:eastAsia="fr-CA"/>
              </w:rPr>
              <w:t xml:space="preserve"> </w:t>
            </w:r>
            <w:r w:rsidRPr="00C73833">
              <w:rPr>
                <w:rFonts w:ascii="Calibri" w:eastAsia="Times New Roman" w:hAnsi="Calibri" w:cs="Times New Roman"/>
                <w:color w:val="000000"/>
                <w:sz w:val="18"/>
                <w:szCs w:val="18"/>
                <w:u w:val="single"/>
                <w:lang w:eastAsia="fr-CA"/>
              </w:rPr>
              <w:t xml:space="preserve">n'auront pas à être </w:t>
            </w:r>
            <w:r w:rsidR="00BD0146">
              <w:rPr>
                <w:rFonts w:ascii="Calibri" w:eastAsia="Times New Roman" w:hAnsi="Calibri" w:cs="Times New Roman"/>
                <w:color w:val="000000"/>
                <w:sz w:val="18"/>
                <w:szCs w:val="18"/>
                <w:u w:val="single"/>
                <w:lang w:eastAsia="fr-CA"/>
              </w:rPr>
              <w:t>isolés,</w:t>
            </w:r>
            <w:r w:rsidRPr="00C73833">
              <w:rPr>
                <w:rFonts w:ascii="Calibri" w:eastAsia="Times New Roman" w:hAnsi="Calibri" w:cs="Times New Roman"/>
                <w:color w:val="000000"/>
                <w:sz w:val="18"/>
                <w:szCs w:val="18"/>
                <w:lang w:eastAsia="fr-CA"/>
              </w:rPr>
              <w:t xml:space="preserve"> mais devront surveiller leurs symptômes et faire preuve de </w:t>
            </w:r>
            <w:r w:rsidR="00C73833" w:rsidRPr="00C73833">
              <w:rPr>
                <w:rFonts w:ascii="Calibri" w:eastAsia="Times New Roman" w:hAnsi="Calibri" w:cs="Times New Roman"/>
                <w:color w:val="000000"/>
                <w:sz w:val="18"/>
                <w:szCs w:val="18"/>
                <w:lang w:eastAsia="fr-CA"/>
              </w:rPr>
              <w:t>vigilance</w:t>
            </w:r>
            <w:r w:rsidRPr="00C73833">
              <w:rPr>
                <w:rFonts w:ascii="Calibri" w:eastAsia="Times New Roman" w:hAnsi="Calibri" w:cs="Times New Roman"/>
                <w:color w:val="000000"/>
                <w:sz w:val="18"/>
                <w:szCs w:val="18"/>
                <w:lang w:eastAsia="fr-CA"/>
              </w:rPr>
              <w:t xml:space="preserve"> pendant 14</w:t>
            </w:r>
            <w:r w:rsidR="00C73833" w:rsidRPr="00C73833">
              <w:rPr>
                <w:rFonts w:ascii="Calibri" w:eastAsia="Times New Roman" w:hAnsi="Calibri" w:cs="Times New Roman"/>
                <w:color w:val="000000"/>
                <w:sz w:val="18"/>
                <w:szCs w:val="18"/>
                <w:lang w:eastAsia="fr-CA"/>
              </w:rPr>
              <w:t> </w:t>
            </w:r>
            <w:r w:rsidRPr="00C73833">
              <w:rPr>
                <w:rFonts w:ascii="Calibri" w:eastAsia="Times New Roman" w:hAnsi="Calibri" w:cs="Times New Roman"/>
                <w:color w:val="000000"/>
                <w:sz w:val="18"/>
                <w:szCs w:val="18"/>
                <w:lang w:eastAsia="fr-CA"/>
              </w:rPr>
              <w:t>jours.</w:t>
            </w:r>
          </w:p>
        </w:tc>
      </w:tr>
      <w:tr w:rsidR="00C73833" w:rsidRPr="00F34680" w14:paraId="6FA28B61" w14:textId="77777777" w:rsidTr="008363FE">
        <w:trPr>
          <w:trHeight w:val="1425"/>
        </w:trPr>
        <w:tc>
          <w:tcPr>
            <w:tcW w:w="0" w:type="auto"/>
          </w:tcPr>
          <w:p w14:paraId="328CBD55" w14:textId="77777777" w:rsidR="00C73833" w:rsidRPr="00C73833" w:rsidRDefault="00C73833" w:rsidP="00C73833">
            <w:pPr>
              <w:spacing w:before="240" w:after="0"/>
              <w:jc w:val="left"/>
              <w:rPr>
                <w:rFonts w:ascii="Calibri" w:eastAsia="Times New Roman" w:hAnsi="Calibri" w:cs="Times New Roman"/>
                <w:color w:val="000000"/>
                <w:sz w:val="18"/>
                <w:szCs w:val="18"/>
                <w:lang w:eastAsia="fr-CA"/>
              </w:rPr>
            </w:pPr>
            <w:r w:rsidRPr="00C73833">
              <w:rPr>
                <w:rFonts w:ascii="Calibri" w:eastAsia="Times New Roman" w:hAnsi="Calibri" w:cs="Times New Roman"/>
                <w:b/>
                <w:bCs/>
                <w:color w:val="000000"/>
                <w:sz w:val="18"/>
                <w:szCs w:val="18"/>
                <w:lang w:eastAsia="fr-CA"/>
              </w:rPr>
              <w:t>Évaluation du risque d’exposition et classification des contacts</w:t>
            </w:r>
            <w:r w:rsidRPr="00C73833">
              <w:rPr>
                <w:rFonts w:ascii="Calibri" w:eastAsia="Times New Roman" w:hAnsi="Calibri" w:cs="Times New Roman"/>
                <w:color w:val="000000"/>
                <w:sz w:val="18"/>
                <w:szCs w:val="18"/>
                <w:lang w:eastAsia="fr-CA"/>
              </w:rPr>
              <w:t xml:space="preserve"> </w:t>
            </w:r>
          </w:p>
          <w:p w14:paraId="1FA3B893" w14:textId="1C122A15" w:rsidR="00C73833" w:rsidRPr="00C73833" w:rsidRDefault="00C73833" w:rsidP="00C73833">
            <w:pPr>
              <w:spacing w:before="240" w:after="0"/>
              <w:jc w:val="left"/>
              <w:rPr>
                <w:rFonts w:ascii="Calibri" w:eastAsia="Times New Roman" w:hAnsi="Calibri" w:cs="Times New Roman"/>
                <w:color w:val="000000"/>
                <w:sz w:val="18"/>
                <w:szCs w:val="18"/>
                <w:lang w:eastAsia="fr-CA"/>
              </w:rPr>
            </w:pPr>
            <w:r w:rsidRPr="00C73833">
              <w:rPr>
                <w:rFonts w:ascii="Calibri" w:eastAsia="Times New Roman" w:hAnsi="Calibri" w:cs="Times New Roman"/>
                <w:b/>
                <w:bCs/>
                <w:color w:val="000000"/>
                <w:sz w:val="18"/>
                <w:szCs w:val="18"/>
                <w:lang w:eastAsia="fr-CA"/>
              </w:rPr>
              <w:t>Un contact à risque élevé correspond à un contact qui respecte les critères suivants</w:t>
            </w:r>
            <w:r w:rsidR="00BD0146">
              <w:rPr>
                <w:rFonts w:ascii="Calibri" w:eastAsia="Times New Roman" w:hAnsi="Calibri" w:cs="Times New Roman"/>
                <w:b/>
                <w:bCs/>
                <w:color w:val="000000"/>
                <w:sz w:val="18"/>
                <w:szCs w:val="18"/>
                <w:lang w:eastAsia="fr-CA"/>
              </w:rPr>
              <w:t> :</w:t>
            </w:r>
            <w:r w:rsidRPr="00C73833">
              <w:rPr>
                <w:rFonts w:ascii="Calibri" w:eastAsia="Times New Roman" w:hAnsi="Calibri" w:cs="Times New Roman"/>
                <w:b/>
                <w:bCs/>
                <w:color w:val="000000"/>
                <w:sz w:val="18"/>
                <w:szCs w:val="18"/>
                <w:lang w:eastAsia="fr-CA"/>
              </w:rPr>
              <w:br/>
            </w:r>
            <w:r w:rsidR="00BD0146">
              <w:rPr>
                <w:rFonts w:ascii="Calibri" w:eastAsia="Times New Roman" w:hAnsi="Calibri" w:cs="Times New Roman"/>
                <w:color w:val="000000"/>
                <w:sz w:val="18"/>
                <w:szCs w:val="18"/>
                <w:lang w:eastAsia="fr-CA"/>
              </w:rPr>
              <w:t>—</w:t>
            </w:r>
            <w:r w:rsidRPr="00C73833">
              <w:rPr>
                <w:rFonts w:ascii="Calibri" w:eastAsia="Times New Roman" w:hAnsi="Calibri" w:cs="Times New Roman"/>
                <w:color w:val="000000"/>
                <w:sz w:val="18"/>
                <w:szCs w:val="18"/>
                <w:lang w:eastAsia="fr-CA"/>
              </w:rPr>
              <w:t xml:space="preserve"> Personne vivant sous le même toit qu’un cas confirmé </w:t>
            </w:r>
            <w:r w:rsidRPr="00C73833">
              <w:rPr>
                <w:rFonts w:ascii="Calibri" w:eastAsia="Times New Roman" w:hAnsi="Calibri" w:cs="Times New Roman"/>
                <w:color w:val="000000"/>
                <w:sz w:val="18"/>
                <w:szCs w:val="18"/>
                <w:lang w:eastAsia="fr-CA"/>
              </w:rPr>
              <w:br/>
            </w:r>
            <w:r w:rsidR="00BD0146">
              <w:rPr>
                <w:rFonts w:ascii="Calibri" w:eastAsia="Times New Roman" w:hAnsi="Calibri" w:cs="Times New Roman"/>
                <w:color w:val="000000"/>
                <w:sz w:val="18"/>
                <w:szCs w:val="18"/>
                <w:lang w:eastAsia="fr-CA"/>
              </w:rPr>
              <w:t>—</w:t>
            </w:r>
            <w:r w:rsidRPr="00C73833">
              <w:rPr>
                <w:rFonts w:ascii="Calibri" w:eastAsia="Times New Roman" w:hAnsi="Calibri" w:cs="Times New Roman"/>
                <w:color w:val="000000"/>
                <w:sz w:val="18"/>
                <w:szCs w:val="18"/>
                <w:lang w:eastAsia="fr-CA"/>
              </w:rPr>
              <w:t xml:space="preserve"> Partenaire intime d’un cas confirmé (relations sexuelles)</w:t>
            </w:r>
            <w:r w:rsidRPr="00C73833">
              <w:rPr>
                <w:rFonts w:ascii="Calibri" w:eastAsia="Times New Roman" w:hAnsi="Calibri" w:cs="Times New Roman"/>
                <w:color w:val="000000"/>
                <w:sz w:val="18"/>
                <w:szCs w:val="18"/>
                <w:lang w:eastAsia="fr-CA"/>
              </w:rPr>
              <w:br/>
            </w:r>
            <w:r w:rsidR="00BD0146">
              <w:rPr>
                <w:rFonts w:ascii="Calibri" w:eastAsia="Times New Roman" w:hAnsi="Calibri" w:cs="Times New Roman"/>
                <w:color w:val="000000"/>
                <w:sz w:val="18"/>
                <w:szCs w:val="18"/>
                <w:lang w:eastAsia="fr-CA"/>
              </w:rPr>
              <w:t>—</w:t>
            </w:r>
            <w:r w:rsidRPr="00C73833">
              <w:rPr>
                <w:rFonts w:ascii="Calibri" w:eastAsia="Times New Roman" w:hAnsi="Calibri" w:cs="Times New Roman"/>
                <w:color w:val="000000"/>
                <w:sz w:val="18"/>
                <w:szCs w:val="18"/>
                <w:lang w:eastAsia="fr-CA"/>
              </w:rPr>
              <w:t xml:space="preserve"> Personne prodiguant des soins corporels dans un cadre non médical (à domicile) à un cas confirmé</w:t>
            </w:r>
            <w:r w:rsidRPr="00C73833">
              <w:rPr>
                <w:rFonts w:ascii="Calibri" w:eastAsia="Times New Roman" w:hAnsi="Calibri" w:cs="Times New Roman"/>
                <w:color w:val="000000"/>
                <w:sz w:val="18"/>
                <w:szCs w:val="18"/>
                <w:lang w:eastAsia="fr-CA"/>
              </w:rPr>
              <w:br/>
            </w:r>
            <w:r w:rsidR="00BD0146">
              <w:rPr>
                <w:rFonts w:ascii="Calibri" w:eastAsia="Times New Roman" w:hAnsi="Calibri" w:cs="Times New Roman"/>
                <w:color w:val="000000"/>
                <w:sz w:val="18"/>
                <w:szCs w:val="18"/>
                <w:lang w:eastAsia="fr-CA"/>
              </w:rPr>
              <w:t>—</w:t>
            </w:r>
            <w:r w:rsidRPr="00C73833">
              <w:rPr>
                <w:rFonts w:ascii="Calibri" w:eastAsia="Times New Roman" w:hAnsi="Calibri" w:cs="Times New Roman"/>
                <w:color w:val="000000"/>
                <w:sz w:val="18"/>
                <w:szCs w:val="18"/>
                <w:lang w:eastAsia="fr-CA"/>
              </w:rPr>
              <w:t xml:space="preserve"> Personne ayant eu un contact direct avec des liquides biologiques infectieux (crachats, expectorations dans le visage, etc.)</w:t>
            </w:r>
          </w:p>
          <w:p w14:paraId="4498BFFB" w14:textId="16196C48" w:rsidR="00C73833" w:rsidRPr="00C73833" w:rsidRDefault="00C73833" w:rsidP="00C73833">
            <w:pPr>
              <w:spacing w:before="240" w:after="0"/>
              <w:jc w:val="left"/>
              <w:rPr>
                <w:rFonts w:ascii="Calibri" w:eastAsia="Times New Roman" w:hAnsi="Calibri" w:cs="Times New Roman"/>
                <w:color w:val="000000"/>
                <w:sz w:val="18"/>
                <w:szCs w:val="18"/>
                <w:lang w:eastAsia="fr-CA"/>
              </w:rPr>
            </w:pPr>
            <w:r w:rsidRPr="00C73833">
              <w:rPr>
                <w:rFonts w:ascii="Calibri" w:eastAsia="Times New Roman" w:hAnsi="Calibri" w:cs="Times New Roman"/>
                <w:b/>
                <w:bCs/>
                <w:color w:val="000000"/>
                <w:sz w:val="18"/>
                <w:szCs w:val="18"/>
                <w:lang w:eastAsia="fr-CA"/>
              </w:rPr>
              <w:t>Un contact à risque modéré correspond à un contact qui respecte l'ensemble des critères suivants</w:t>
            </w:r>
            <w:r w:rsidR="00BD0146">
              <w:rPr>
                <w:rFonts w:ascii="Calibri" w:eastAsia="Times New Roman" w:hAnsi="Calibri" w:cs="Times New Roman"/>
                <w:b/>
                <w:bCs/>
                <w:color w:val="000000"/>
                <w:sz w:val="18"/>
                <w:szCs w:val="18"/>
                <w:lang w:eastAsia="fr-CA"/>
              </w:rPr>
              <w:t> :</w:t>
            </w:r>
            <w:r w:rsidRPr="00C73833">
              <w:rPr>
                <w:rFonts w:ascii="Calibri" w:eastAsia="Times New Roman" w:hAnsi="Calibri" w:cs="Times New Roman"/>
                <w:color w:val="000000"/>
                <w:sz w:val="18"/>
                <w:szCs w:val="18"/>
                <w:lang w:eastAsia="fr-CA"/>
              </w:rPr>
              <w:br/>
              <w:t xml:space="preserve"> </w:t>
            </w:r>
            <w:r w:rsidR="00BD0146">
              <w:rPr>
                <w:rFonts w:ascii="Calibri" w:eastAsia="Times New Roman" w:hAnsi="Calibri" w:cs="Times New Roman"/>
                <w:color w:val="000000"/>
                <w:sz w:val="18"/>
                <w:szCs w:val="18"/>
                <w:lang w:eastAsia="fr-CA"/>
              </w:rPr>
              <w:t>—</w:t>
            </w:r>
            <w:r w:rsidRPr="00C73833">
              <w:rPr>
                <w:rFonts w:ascii="Calibri" w:eastAsia="Times New Roman" w:hAnsi="Calibri" w:cs="Times New Roman"/>
                <w:color w:val="000000"/>
                <w:sz w:val="18"/>
                <w:szCs w:val="18"/>
                <w:lang w:eastAsia="fr-CA"/>
              </w:rPr>
              <w:t xml:space="preserve"> une durée de 15 minutes ou plus (cumulatif);</w:t>
            </w:r>
            <w:r w:rsidRPr="00C73833">
              <w:rPr>
                <w:rFonts w:ascii="Calibri" w:eastAsia="Times New Roman" w:hAnsi="Calibri" w:cs="Times New Roman"/>
                <w:color w:val="000000"/>
                <w:sz w:val="18"/>
                <w:szCs w:val="18"/>
                <w:lang w:eastAsia="fr-CA"/>
              </w:rPr>
              <w:br/>
              <w:t xml:space="preserve"> </w:t>
            </w:r>
            <w:r w:rsidR="00BD0146">
              <w:rPr>
                <w:rFonts w:ascii="Calibri" w:eastAsia="Times New Roman" w:hAnsi="Calibri" w:cs="Times New Roman"/>
                <w:color w:val="000000"/>
                <w:sz w:val="18"/>
                <w:szCs w:val="18"/>
                <w:lang w:eastAsia="fr-CA"/>
              </w:rPr>
              <w:t>—</w:t>
            </w:r>
            <w:r w:rsidRPr="00C73833">
              <w:rPr>
                <w:rFonts w:ascii="Calibri" w:eastAsia="Times New Roman" w:hAnsi="Calibri" w:cs="Times New Roman"/>
                <w:color w:val="000000"/>
                <w:sz w:val="18"/>
                <w:szCs w:val="18"/>
                <w:lang w:eastAsia="fr-CA"/>
              </w:rPr>
              <w:t xml:space="preserve"> à moins de 2 mètres;</w:t>
            </w:r>
            <w:r w:rsidRPr="00C73833">
              <w:rPr>
                <w:rFonts w:ascii="Calibri" w:eastAsia="Times New Roman" w:hAnsi="Calibri" w:cs="Times New Roman"/>
                <w:color w:val="000000"/>
                <w:sz w:val="18"/>
                <w:szCs w:val="18"/>
                <w:lang w:eastAsia="fr-CA"/>
              </w:rPr>
              <w:br/>
              <w:t xml:space="preserve"> </w:t>
            </w:r>
            <w:r w:rsidR="00BD0146">
              <w:rPr>
                <w:rFonts w:ascii="Calibri" w:eastAsia="Times New Roman" w:hAnsi="Calibri" w:cs="Times New Roman"/>
                <w:color w:val="000000"/>
                <w:sz w:val="18"/>
                <w:szCs w:val="18"/>
                <w:lang w:eastAsia="fr-CA"/>
              </w:rPr>
              <w:t>—</w:t>
            </w:r>
            <w:r w:rsidRPr="00C73833">
              <w:rPr>
                <w:rFonts w:ascii="Calibri" w:eastAsia="Times New Roman" w:hAnsi="Calibri" w:cs="Times New Roman"/>
                <w:color w:val="000000"/>
                <w:sz w:val="18"/>
                <w:szCs w:val="18"/>
                <w:lang w:eastAsia="fr-CA"/>
              </w:rPr>
              <w:t xml:space="preserve"> sans masque de procédure;</w:t>
            </w:r>
            <w:r w:rsidRPr="00C73833">
              <w:rPr>
                <w:rFonts w:ascii="Calibri" w:eastAsia="Times New Roman" w:hAnsi="Calibri" w:cs="Times New Roman"/>
                <w:color w:val="000000"/>
                <w:sz w:val="18"/>
                <w:szCs w:val="18"/>
                <w:lang w:eastAsia="fr-CA"/>
              </w:rPr>
              <w:br/>
              <w:t xml:space="preserve"> </w:t>
            </w:r>
            <w:r w:rsidR="00BD0146">
              <w:rPr>
                <w:rFonts w:ascii="Calibri" w:eastAsia="Times New Roman" w:hAnsi="Calibri" w:cs="Times New Roman"/>
                <w:color w:val="000000"/>
                <w:sz w:val="18"/>
                <w:szCs w:val="18"/>
                <w:lang w:eastAsia="fr-CA"/>
              </w:rPr>
              <w:t>—</w:t>
            </w:r>
            <w:r w:rsidRPr="00C73833">
              <w:rPr>
                <w:rFonts w:ascii="Calibri" w:eastAsia="Times New Roman" w:hAnsi="Calibri" w:cs="Times New Roman"/>
                <w:color w:val="000000"/>
                <w:sz w:val="18"/>
                <w:szCs w:val="18"/>
                <w:lang w:eastAsia="fr-CA"/>
              </w:rPr>
              <w:t xml:space="preserve"> pendant la période de contagiosité du cas confirmé, qui commence 48h avant le début des symptômes (ou </w:t>
            </w:r>
            <w:r w:rsidR="00BD0146">
              <w:rPr>
                <w:rFonts w:ascii="Calibri" w:eastAsia="Times New Roman" w:hAnsi="Calibri" w:cs="Times New Roman"/>
                <w:color w:val="000000"/>
                <w:sz w:val="18"/>
                <w:szCs w:val="18"/>
                <w:lang w:eastAsia="fr-CA"/>
              </w:rPr>
              <w:t>48 </w:t>
            </w:r>
            <w:r w:rsidRPr="00C73833">
              <w:rPr>
                <w:rFonts w:ascii="Calibri" w:eastAsia="Times New Roman" w:hAnsi="Calibri" w:cs="Times New Roman"/>
                <w:color w:val="000000"/>
                <w:sz w:val="18"/>
                <w:szCs w:val="18"/>
                <w:lang w:eastAsia="fr-CA"/>
              </w:rPr>
              <w:t>h avant le test de dépistage si le cas est aymptomatique).</w:t>
            </w:r>
          </w:p>
          <w:p w14:paraId="6E664D41" w14:textId="0FFEB772" w:rsidR="00C73833" w:rsidRDefault="00C73833" w:rsidP="00C73833">
            <w:pPr>
              <w:spacing w:before="240" w:after="0"/>
              <w:jc w:val="left"/>
              <w:rPr>
                <w:rFonts w:ascii="Calibri" w:eastAsia="Times New Roman" w:hAnsi="Calibri" w:cs="Times New Roman"/>
                <w:color w:val="000000"/>
                <w:sz w:val="18"/>
                <w:szCs w:val="18"/>
                <w:lang w:eastAsia="fr-CA"/>
              </w:rPr>
            </w:pPr>
            <w:r w:rsidRPr="00C73833">
              <w:rPr>
                <w:rFonts w:ascii="Calibri" w:eastAsia="Times New Roman" w:hAnsi="Calibri" w:cs="Times New Roman"/>
                <w:b/>
                <w:bCs/>
                <w:color w:val="000000"/>
                <w:sz w:val="18"/>
                <w:szCs w:val="18"/>
                <w:lang w:eastAsia="fr-CA"/>
              </w:rPr>
              <w:t>Un contact à ri</w:t>
            </w:r>
            <w:r w:rsidR="008363FE">
              <w:rPr>
                <w:rFonts w:ascii="Calibri" w:eastAsia="Times New Roman" w:hAnsi="Calibri" w:cs="Times New Roman"/>
                <w:b/>
                <w:bCs/>
                <w:color w:val="000000"/>
                <w:sz w:val="18"/>
                <w:szCs w:val="18"/>
                <w:lang w:eastAsia="fr-CA"/>
              </w:rPr>
              <w:t>s</w:t>
            </w:r>
            <w:r w:rsidRPr="00C73833">
              <w:rPr>
                <w:rFonts w:ascii="Calibri" w:eastAsia="Times New Roman" w:hAnsi="Calibri" w:cs="Times New Roman"/>
                <w:b/>
                <w:bCs/>
                <w:color w:val="000000"/>
                <w:sz w:val="18"/>
                <w:szCs w:val="18"/>
                <w:lang w:eastAsia="fr-CA"/>
              </w:rPr>
              <w:t>que faible correspond à un contact qui respecte l'un ou l'autre des critères suivants</w:t>
            </w:r>
            <w:r w:rsidR="00BD0146">
              <w:rPr>
                <w:rFonts w:ascii="Calibri" w:eastAsia="Times New Roman" w:hAnsi="Calibri" w:cs="Times New Roman"/>
                <w:b/>
                <w:bCs/>
                <w:color w:val="000000"/>
                <w:sz w:val="18"/>
                <w:szCs w:val="18"/>
                <w:lang w:eastAsia="fr-CA"/>
              </w:rPr>
              <w:t> :</w:t>
            </w:r>
            <w:r w:rsidRPr="00C73833">
              <w:rPr>
                <w:rFonts w:ascii="Calibri" w:eastAsia="Times New Roman" w:hAnsi="Calibri" w:cs="Times New Roman"/>
                <w:b/>
                <w:bCs/>
                <w:color w:val="000000"/>
                <w:sz w:val="18"/>
                <w:szCs w:val="18"/>
                <w:lang w:eastAsia="fr-CA"/>
              </w:rPr>
              <w:br/>
            </w:r>
            <w:r w:rsidR="00BD0146">
              <w:rPr>
                <w:rFonts w:ascii="Calibri" w:eastAsia="Times New Roman" w:hAnsi="Calibri" w:cs="Times New Roman"/>
                <w:color w:val="000000"/>
                <w:sz w:val="18"/>
                <w:szCs w:val="18"/>
                <w:lang w:eastAsia="fr-CA"/>
              </w:rPr>
              <w:t>—</w:t>
            </w:r>
            <w:r w:rsidRPr="00C73833">
              <w:rPr>
                <w:rFonts w:ascii="Calibri" w:eastAsia="Times New Roman" w:hAnsi="Calibri" w:cs="Times New Roman"/>
                <w:color w:val="000000"/>
                <w:sz w:val="18"/>
                <w:szCs w:val="18"/>
                <w:lang w:eastAsia="fr-CA"/>
              </w:rPr>
              <w:t xml:space="preserve"> Une durée de moins de 15 minutes;</w:t>
            </w:r>
            <w:r w:rsidRPr="00C73833">
              <w:rPr>
                <w:rFonts w:ascii="Calibri" w:eastAsia="Times New Roman" w:hAnsi="Calibri" w:cs="Times New Roman"/>
                <w:color w:val="000000"/>
                <w:sz w:val="18"/>
                <w:szCs w:val="18"/>
                <w:lang w:eastAsia="fr-CA"/>
              </w:rPr>
              <w:br/>
            </w:r>
            <w:r w:rsidR="00BD0146">
              <w:rPr>
                <w:rFonts w:ascii="Calibri" w:eastAsia="Times New Roman" w:hAnsi="Calibri" w:cs="Times New Roman"/>
                <w:color w:val="000000"/>
                <w:sz w:val="18"/>
                <w:szCs w:val="18"/>
                <w:lang w:eastAsia="fr-CA"/>
              </w:rPr>
              <w:t>—</w:t>
            </w:r>
            <w:r w:rsidRPr="00C73833">
              <w:rPr>
                <w:rFonts w:ascii="Calibri" w:eastAsia="Times New Roman" w:hAnsi="Calibri" w:cs="Times New Roman"/>
                <w:color w:val="000000"/>
                <w:sz w:val="18"/>
                <w:szCs w:val="18"/>
                <w:lang w:eastAsia="fr-CA"/>
              </w:rPr>
              <w:t xml:space="preserve"> À une distance de </w:t>
            </w:r>
            <w:r w:rsidR="00BD0146">
              <w:rPr>
                <w:rFonts w:ascii="Calibri" w:eastAsia="Times New Roman" w:hAnsi="Calibri" w:cs="Times New Roman"/>
                <w:color w:val="000000"/>
                <w:sz w:val="18"/>
                <w:szCs w:val="18"/>
                <w:lang w:eastAsia="fr-CA"/>
              </w:rPr>
              <w:t>2 </w:t>
            </w:r>
            <w:r w:rsidRPr="00C73833">
              <w:rPr>
                <w:rFonts w:ascii="Calibri" w:eastAsia="Times New Roman" w:hAnsi="Calibri" w:cs="Times New Roman"/>
                <w:color w:val="000000"/>
                <w:sz w:val="18"/>
                <w:szCs w:val="18"/>
                <w:lang w:eastAsia="fr-CA"/>
              </w:rPr>
              <w:t>m ou plus;</w:t>
            </w:r>
            <w:r w:rsidRPr="00C73833">
              <w:rPr>
                <w:rFonts w:ascii="Calibri" w:eastAsia="Times New Roman" w:hAnsi="Calibri" w:cs="Times New Roman"/>
                <w:color w:val="000000"/>
                <w:sz w:val="18"/>
                <w:szCs w:val="18"/>
                <w:lang w:eastAsia="fr-CA"/>
              </w:rPr>
              <w:br/>
            </w:r>
            <w:r w:rsidR="00BD0146">
              <w:rPr>
                <w:rFonts w:ascii="Calibri" w:eastAsia="Times New Roman" w:hAnsi="Calibri" w:cs="Times New Roman"/>
                <w:color w:val="000000"/>
                <w:sz w:val="18"/>
                <w:szCs w:val="18"/>
                <w:lang w:eastAsia="fr-CA"/>
              </w:rPr>
              <w:t>—</w:t>
            </w:r>
            <w:r w:rsidRPr="00C73833">
              <w:rPr>
                <w:rFonts w:ascii="Calibri" w:eastAsia="Times New Roman" w:hAnsi="Calibri" w:cs="Times New Roman"/>
                <w:color w:val="000000"/>
                <w:sz w:val="18"/>
                <w:szCs w:val="18"/>
                <w:lang w:eastAsia="fr-CA"/>
              </w:rPr>
              <w:t xml:space="preserve"> Avec un masque de procédure.</w:t>
            </w:r>
          </w:p>
          <w:p w14:paraId="76071CB5" w14:textId="77777777" w:rsidR="008363FE" w:rsidRDefault="008363FE" w:rsidP="00C73833">
            <w:pPr>
              <w:spacing w:before="240" w:after="0"/>
              <w:jc w:val="left"/>
              <w:rPr>
                <w:rFonts w:ascii="Calibri" w:eastAsia="Times New Roman" w:hAnsi="Calibri" w:cs="Times New Roman"/>
                <w:color w:val="000000"/>
                <w:sz w:val="18"/>
                <w:szCs w:val="18"/>
                <w:lang w:eastAsia="fr-CA"/>
              </w:rPr>
            </w:pPr>
          </w:p>
          <w:p w14:paraId="1F7BE8E6" w14:textId="05EBD1F4" w:rsidR="00C73833" w:rsidRPr="00C73833" w:rsidRDefault="00C73833" w:rsidP="00BD0146">
            <w:pPr>
              <w:spacing w:before="240" w:after="0"/>
              <w:jc w:val="left"/>
              <w:rPr>
                <w:rFonts w:ascii="Calibri" w:eastAsia="Times New Roman" w:hAnsi="Calibri" w:cs="Times New Roman"/>
                <w:color w:val="000000"/>
                <w:sz w:val="18"/>
                <w:szCs w:val="18"/>
                <w:lang w:eastAsia="fr-CA"/>
              </w:rPr>
            </w:pPr>
            <w:r w:rsidRPr="00C73833">
              <w:rPr>
                <w:rFonts w:ascii="Calibri" w:eastAsia="Times New Roman" w:hAnsi="Calibri" w:cs="Times New Roman"/>
                <w:b/>
                <w:bCs/>
                <w:color w:val="C00000"/>
                <w:sz w:val="18"/>
                <w:szCs w:val="18"/>
                <w:lang w:eastAsia="fr-CA"/>
              </w:rPr>
              <w:lastRenderedPageBreak/>
              <w:t>Identifier les contacts (famille, usagers et membres du personnel) ayant pu survenir pendant la période de contagiosité du cas (</w:t>
            </w:r>
            <w:r w:rsidR="00BD0146">
              <w:rPr>
                <w:rFonts w:ascii="Calibri" w:eastAsia="Times New Roman" w:hAnsi="Calibri" w:cs="Times New Roman"/>
                <w:b/>
                <w:bCs/>
                <w:color w:val="C00000"/>
                <w:sz w:val="18"/>
                <w:szCs w:val="18"/>
                <w:lang w:eastAsia="fr-CA"/>
              </w:rPr>
              <w:t>48 </w:t>
            </w:r>
            <w:r w:rsidRPr="00C73833">
              <w:rPr>
                <w:rFonts w:ascii="Calibri" w:eastAsia="Times New Roman" w:hAnsi="Calibri" w:cs="Times New Roman"/>
                <w:b/>
                <w:bCs/>
                <w:color w:val="C00000"/>
                <w:sz w:val="18"/>
                <w:szCs w:val="18"/>
                <w:lang w:eastAsia="fr-CA"/>
              </w:rPr>
              <w:t>h avant l'apparition des symptômes ou avant le passage du test si aucun symptômes)</w:t>
            </w:r>
            <w:r w:rsidR="00BD0146">
              <w:rPr>
                <w:rFonts w:ascii="Calibri" w:eastAsia="Times New Roman" w:hAnsi="Calibri" w:cs="Times New Roman"/>
                <w:b/>
                <w:bCs/>
                <w:color w:val="C00000"/>
                <w:sz w:val="18"/>
                <w:szCs w:val="18"/>
                <w:lang w:eastAsia="fr-CA"/>
              </w:rPr>
              <w:t> :</w:t>
            </w:r>
            <w:r w:rsidRPr="00C73833">
              <w:rPr>
                <w:rFonts w:ascii="Calibri" w:eastAsia="Times New Roman" w:hAnsi="Calibri" w:cs="Times New Roman"/>
                <w:color w:val="C00000"/>
                <w:sz w:val="18"/>
                <w:szCs w:val="18"/>
                <w:lang w:eastAsia="fr-CA"/>
              </w:rPr>
              <w:br/>
            </w:r>
            <w:r w:rsidR="00BD0146">
              <w:rPr>
                <w:rFonts w:ascii="Calibri" w:eastAsia="Times New Roman" w:hAnsi="Calibri" w:cs="Times New Roman"/>
                <w:color w:val="C00000"/>
                <w:sz w:val="18"/>
                <w:szCs w:val="18"/>
                <w:lang w:eastAsia="fr-CA"/>
              </w:rPr>
              <w:t>—</w:t>
            </w:r>
            <w:r w:rsidRPr="00C73833">
              <w:rPr>
                <w:rFonts w:ascii="Calibri" w:eastAsia="Times New Roman" w:hAnsi="Calibri" w:cs="Times New Roman"/>
                <w:color w:val="C00000"/>
                <w:sz w:val="18"/>
                <w:szCs w:val="18"/>
                <w:lang w:eastAsia="fr-CA"/>
              </w:rPr>
              <w:t xml:space="preserve"> Dans le milieu;</w:t>
            </w:r>
            <w:r w:rsidRPr="00C73833">
              <w:rPr>
                <w:rFonts w:ascii="Calibri" w:eastAsia="Times New Roman" w:hAnsi="Calibri" w:cs="Times New Roman"/>
                <w:color w:val="C00000"/>
                <w:sz w:val="18"/>
                <w:szCs w:val="18"/>
                <w:lang w:eastAsia="fr-CA"/>
              </w:rPr>
              <w:br/>
            </w:r>
            <w:r w:rsidR="00BD0146">
              <w:rPr>
                <w:rFonts w:ascii="Calibri" w:eastAsia="Times New Roman" w:hAnsi="Calibri" w:cs="Times New Roman"/>
                <w:color w:val="C00000"/>
                <w:sz w:val="18"/>
                <w:szCs w:val="18"/>
                <w:lang w:eastAsia="fr-CA"/>
              </w:rPr>
              <w:t>—</w:t>
            </w:r>
            <w:r w:rsidRPr="00C73833">
              <w:rPr>
                <w:rFonts w:ascii="Calibri" w:eastAsia="Times New Roman" w:hAnsi="Calibri" w:cs="Times New Roman"/>
                <w:color w:val="C00000"/>
                <w:sz w:val="18"/>
                <w:szCs w:val="18"/>
                <w:lang w:eastAsia="fr-CA"/>
              </w:rPr>
              <w:t xml:space="preserve"> Dans les activités organisées;</w:t>
            </w:r>
            <w:r w:rsidRPr="00C73833">
              <w:rPr>
                <w:rFonts w:ascii="Calibri" w:eastAsia="Times New Roman" w:hAnsi="Calibri" w:cs="Times New Roman"/>
                <w:color w:val="C00000"/>
                <w:sz w:val="18"/>
                <w:szCs w:val="18"/>
                <w:lang w:eastAsia="fr-CA"/>
              </w:rPr>
              <w:br/>
            </w:r>
            <w:r w:rsidR="00BD0146">
              <w:rPr>
                <w:rFonts w:ascii="Calibri" w:eastAsia="Times New Roman" w:hAnsi="Calibri" w:cs="Times New Roman"/>
                <w:color w:val="C00000"/>
                <w:sz w:val="18"/>
                <w:szCs w:val="18"/>
                <w:lang w:eastAsia="fr-CA"/>
              </w:rPr>
              <w:t>—</w:t>
            </w:r>
            <w:r w:rsidRPr="00C73833">
              <w:rPr>
                <w:rFonts w:ascii="Calibri" w:eastAsia="Times New Roman" w:hAnsi="Calibri" w:cs="Times New Roman"/>
                <w:color w:val="C00000"/>
                <w:sz w:val="18"/>
                <w:szCs w:val="18"/>
                <w:lang w:eastAsia="fr-CA"/>
              </w:rPr>
              <w:t xml:space="preserve"> À l’heure des repas, dans les cafétérias et les cafés ;</w:t>
            </w:r>
            <w:r w:rsidRPr="00C73833">
              <w:rPr>
                <w:rFonts w:ascii="Calibri" w:eastAsia="Times New Roman" w:hAnsi="Calibri" w:cs="Times New Roman"/>
                <w:color w:val="C00000"/>
                <w:sz w:val="18"/>
                <w:szCs w:val="18"/>
                <w:lang w:eastAsia="fr-CA"/>
              </w:rPr>
              <w:br/>
            </w:r>
            <w:r w:rsidR="00BD0146">
              <w:rPr>
                <w:rFonts w:ascii="Calibri" w:eastAsia="Times New Roman" w:hAnsi="Calibri" w:cs="Times New Roman"/>
                <w:color w:val="C00000"/>
                <w:sz w:val="18"/>
                <w:szCs w:val="18"/>
                <w:lang w:eastAsia="fr-CA"/>
              </w:rPr>
              <w:t>—</w:t>
            </w:r>
            <w:r w:rsidRPr="00C73833">
              <w:rPr>
                <w:rFonts w:ascii="Calibri" w:eastAsia="Times New Roman" w:hAnsi="Calibri" w:cs="Times New Roman"/>
                <w:color w:val="C00000"/>
                <w:sz w:val="18"/>
                <w:szCs w:val="18"/>
                <w:lang w:eastAsia="fr-CA"/>
              </w:rPr>
              <w:t xml:space="preserve"> Dans les espaces en commun (ex. coop étudiant), aires de détente, etc.</w:t>
            </w:r>
          </w:p>
        </w:tc>
      </w:tr>
      <w:tr w:rsidR="00C73833" w:rsidRPr="00F34680" w14:paraId="0FC54691" w14:textId="77777777" w:rsidTr="008363FE">
        <w:trPr>
          <w:trHeight w:val="1425"/>
        </w:trPr>
        <w:tc>
          <w:tcPr>
            <w:tcW w:w="0" w:type="auto"/>
          </w:tcPr>
          <w:p w14:paraId="0B06C5F5" w14:textId="363E3061" w:rsidR="00C73833" w:rsidRPr="00C73833" w:rsidRDefault="00C73833" w:rsidP="00C73833">
            <w:pPr>
              <w:spacing w:before="240" w:after="0"/>
              <w:jc w:val="left"/>
              <w:rPr>
                <w:rFonts w:ascii="Calibri" w:eastAsia="Times New Roman" w:hAnsi="Calibri" w:cs="Times New Roman"/>
                <w:b/>
                <w:bCs/>
                <w:color w:val="000000"/>
                <w:sz w:val="18"/>
                <w:szCs w:val="18"/>
                <w:lang w:eastAsia="fr-CA"/>
              </w:rPr>
            </w:pPr>
            <w:r w:rsidRPr="00C73833">
              <w:rPr>
                <w:rFonts w:ascii="Calibri" w:eastAsia="Times New Roman" w:hAnsi="Calibri" w:cs="Times New Roman"/>
                <w:b/>
                <w:bCs/>
                <w:color w:val="000000"/>
                <w:sz w:val="18"/>
                <w:szCs w:val="18"/>
                <w:lang w:eastAsia="fr-CA"/>
              </w:rPr>
              <w:lastRenderedPageBreak/>
              <w:t>Informations utiles</w:t>
            </w:r>
            <w:r w:rsidR="00BD0146">
              <w:rPr>
                <w:rFonts w:ascii="Calibri" w:eastAsia="Times New Roman" w:hAnsi="Calibri" w:cs="Times New Roman"/>
                <w:b/>
                <w:bCs/>
                <w:color w:val="000000"/>
                <w:sz w:val="18"/>
                <w:szCs w:val="18"/>
                <w:lang w:eastAsia="fr-CA"/>
              </w:rPr>
              <w:t> :</w:t>
            </w:r>
          </w:p>
          <w:p w14:paraId="4DAF53A3" w14:textId="56572829" w:rsidR="00C73833" w:rsidRPr="00C73833" w:rsidRDefault="00C73833" w:rsidP="00C73833">
            <w:pPr>
              <w:spacing w:before="240" w:after="0"/>
              <w:jc w:val="left"/>
              <w:rPr>
                <w:rFonts w:ascii="Calibri" w:eastAsia="Times New Roman" w:hAnsi="Calibri" w:cs="Times New Roman"/>
                <w:b/>
                <w:bCs/>
                <w:color w:val="000000"/>
                <w:sz w:val="18"/>
                <w:szCs w:val="18"/>
                <w:lang w:eastAsia="fr-CA"/>
              </w:rPr>
            </w:pPr>
            <w:r w:rsidRPr="00C73833">
              <w:rPr>
                <w:rFonts w:ascii="Calibri" w:eastAsia="Times New Roman" w:hAnsi="Calibri" w:cs="Times New Roman"/>
                <w:b/>
                <w:bCs/>
                <w:color w:val="000000"/>
                <w:sz w:val="18"/>
                <w:szCs w:val="18"/>
                <w:lang w:eastAsia="fr-CA"/>
              </w:rPr>
              <w:t>Consignes d'isolement pour les cas (personnes ayant eu un diagnostic positif de COVID-19)</w:t>
            </w:r>
            <w:r w:rsidR="00BD0146">
              <w:rPr>
                <w:rFonts w:ascii="Calibri" w:eastAsia="Times New Roman" w:hAnsi="Calibri" w:cs="Times New Roman"/>
                <w:b/>
                <w:bCs/>
                <w:color w:val="000000"/>
                <w:sz w:val="18"/>
                <w:szCs w:val="18"/>
                <w:lang w:eastAsia="fr-CA"/>
              </w:rPr>
              <w:t> :</w:t>
            </w:r>
          </w:p>
          <w:p w14:paraId="0FC846ED" w14:textId="5A28716D" w:rsidR="00C73833" w:rsidRPr="00C73833" w:rsidRDefault="006A2B6C" w:rsidP="00BD0146">
            <w:pPr>
              <w:spacing w:before="0" w:after="0"/>
              <w:jc w:val="left"/>
              <w:rPr>
                <w:rFonts w:ascii="Calibri" w:eastAsia="Times New Roman" w:hAnsi="Calibri" w:cs="Times New Roman"/>
                <w:color w:val="000000"/>
                <w:sz w:val="18"/>
                <w:szCs w:val="18"/>
                <w:lang w:eastAsia="fr-CA"/>
              </w:rPr>
            </w:pPr>
            <w:hyperlink r:id="rId134" w:history="1">
              <w:r w:rsidR="00C73833" w:rsidRPr="00C73833">
                <w:rPr>
                  <w:rStyle w:val="Lienhypertexte"/>
                  <w:rFonts w:ascii="Calibri" w:eastAsia="Times New Roman" w:hAnsi="Calibri" w:cs="Times New Roman"/>
                  <w:sz w:val="18"/>
                  <w:szCs w:val="18"/>
                  <w:lang w:eastAsia="fr-CA"/>
                </w:rPr>
                <w:t>https://santemontreal.qc.ca/population/coronavirus-covid-19/coronavirus-covid-19-pour-les-personnes-malades/</w:t>
              </w:r>
            </w:hyperlink>
          </w:p>
          <w:p w14:paraId="6227ECBB" w14:textId="3D0D33BB" w:rsidR="00C73833" w:rsidRPr="00C73833" w:rsidRDefault="00C73833" w:rsidP="00C73833">
            <w:pPr>
              <w:spacing w:before="240" w:after="0"/>
              <w:jc w:val="left"/>
              <w:rPr>
                <w:rFonts w:ascii="Calibri" w:eastAsia="Times New Roman" w:hAnsi="Calibri" w:cs="Times New Roman"/>
                <w:b/>
                <w:bCs/>
                <w:color w:val="000000"/>
                <w:sz w:val="18"/>
                <w:szCs w:val="18"/>
                <w:lang w:eastAsia="fr-CA"/>
              </w:rPr>
            </w:pPr>
            <w:r w:rsidRPr="00C73833">
              <w:rPr>
                <w:rFonts w:ascii="Calibri" w:eastAsia="Times New Roman" w:hAnsi="Calibri" w:cs="Times New Roman"/>
                <w:b/>
                <w:bCs/>
                <w:color w:val="000000"/>
                <w:sz w:val="18"/>
                <w:szCs w:val="18"/>
                <w:lang w:eastAsia="fr-CA"/>
              </w:rPr>
              <w:t>Consignes d'isolement pour les contacts à risque élevé ou modéré</w:t>
            </w:r>
            <w:r w:rsidR="00BD0146">
              <w:rPr>
                <w:rFonts w:ascii="Calibri" w:eastAsia="Times New Roman" w:hAnsi="Calibri" w:cs="Times New Roman"/>
                <w:b/>
                <w:bCs/>
                <w:color w:val="000000"/>
                <w:sz w:val="18"/>
                <w:szCs w:val="18"/>
                <w:lang w:eastAsia="fr-CA"/>
              </w:rPr>
              <w:t> :</w:t>
            </w:r>
          </w:p>
          <w:p w14:paraId="06FB41EB" w14:textId="49099EA7" w:rsidR="00C73833" w:rsidRPr="00C73833" w:rsidRDefault="006A2B6C" w:rsidP="00BD0146">
            <w:pPr>
              <w:spacing w:before="0" w:after="0"/>
              <w:jc w:val="left"/>
              <w:rPr>
                <w:rFonts w:ascii="Calibri" w:eastAsia="Times New Roman" w:hAnsi="Calibri" w:cs="Times New Roman"/>
                <w:color w:val="000000"/>
                <w:sz w:val="18"/>
                <w:szCs w:val="18"/>
                <w:lang w:eastAsia="fr-CA"/>
              </w:rPr>
            </w:pPr>
            <w:hyperlink r:id="rId135" w:history="1">
              <w:r w:rsidR="00C73833" w:rsidRPr="00C73833">
                <w:rPr>
                  <w:rStyle w:val="Lienhypertexte"/>
                  <w:rFonts w:ascii="Calibri" w:eastAsia="Times New Roman" w:hAnsi="Calibri" w:cs="Times New Roman"/>
                  <w:sz w:val="18"/>
                  <w:szCs w:val="18"/>
                  <w:lang w:eastAsia="fr-CA"/>
                </w:rPr>
                <w:t>https://santemontreal.qc.ca/population/coronavirus-covid-19/coronavirus-covid-19-pour-les-contacts/</w:t>
              </w:r>
            </w:hyperlink>
          </w:p>
          <w:p w14:paraId="7073EF15" w14:textId="41DFF11B" w:rsidR="00C73833" w:rsidRPr="00C73833" w:rsidRDefault="00C73833" w:rsidP="00C73833">
            <w:pPr>
              <w:spacing w:before="240" w:after="0"/>
              <w:jc w:val="left"/>
              <w:rPr>
                <w:rFonts w:ascii="Calibri" w:eastAsia="Times New Roman" w:hAnsi="Calibri" w:cs="Times New Roman"/>
                <w:b/>
                <w:bCs/>
                <w:color w:val="000000"/>
                <w:sz w:val="18"/>
                <w:szCs w:val="18"/>
                <w:lang w:eastAsia="fr-CA"/>
              </w:rPr>
            </w:pPr>
            <w:r w:rsidRPr="00C73833">
              <w:rPr>
                <w:rFonts w:ascii="Calibri" w:eastAsia="Times New Roman" w:hAnsi="Calibri" w:cs="Times New Roman"/>
                <w:b/>
                <w:bCs/>
                <w:color w:val="000000"/>
                <w:sz w:val="18"/>
                <w:szCs w:val="18"/>
                <w:lang w:eastAsia="fr-CA"/>
              </w:rPr>
              <w:t>Consignes d'isolement et outils d'information traduits en plusieurs langues</w:t>
            </w:r>
            <w:r w:rsidR="00BD0146">
              <w:rPr>
                <w:rFonts w:ascii="Calibri" w:eastAsia="Times New Roman" w:hAnsi="Calibri" w:cs="Times New Roman"/>
                <w:b/>
                <w:bCs/>
                <w:color w:val="000000"/>
                <w:sz w:val="18"/>
                <w:szCs w:val="18"/>
                <w:lang w:eastAsia="fr-CA"/>
              </w:rPr>
              <w:t> :</w:t>
            </w:r>
            <w:r w:rsidRPr="00C73833">
              <w:rPr>
                <w:rFonts w:ascii="Calibri" w:eastAsia="Times New Roman" w:hAnsi="Calibri" w:cs="Times New Roman"/>
                <w:b/>
                <w:bCs/>
                <w:color w:val="000000"/>
                <w:sz w:val="18"/>
                <w:szCs w:val="18"/>
                <w:lang w:eastAsia="fr-CA"/>
              </w:rPr>
              <w:t xml:space="preserve"> </w:t>
            </w:r>
          </w:p>
          <w:p w14:paraId="41B4085C" w14:textId="56DFF041" w:rsidR="00C73833" w:rsidRPr="00C73833" w:rsidRDefault="006A2B6C" w:rsidP="00BD0146">
            <w:pPr>
              <w:spacing w:before="0" w:after="0"/>
              <w:jc w:val="left"/>
              <w:rPr>
                <w:rFonts w:ascii="Calibri" w:eastAsia="Times New Roman" w:hAnsi="Calibri" w:cs="Times New Roman"/>
                <w:color w:val="000000"/>
                <w:sz w:val="18"/>
                <w:szCs w:val="18"/>
                <w:lang w:eastAsia="fr-CA"/>
              </w:rPr>
            </w:pPr>
            <w:hyperlink r:id="rId136" w:history="1">
              <w:r w:rsidR="00C73833" w:rsidRPr="00C73833">
                <w:rPr>
                  <w:rStyle w:val="Lienhypertexte"/>
                  <w:rFonts w:ascii="Calibri" w:eastAsia="Times New Roman" w:hAnsi="Calibri" w:cs="Times New Roman"/>
                  <w:sz w:val="18"/>
                  <w:szCs w:val="18"/>
                  <w:lang w:eastAsia="fr-CA"/>
                </w:rPr>
                <w:t>https://santemontreal.qc.ca/population/coronavirus-covid-19/informations-multilingues/</w:t>
              </w:r>
            </w:hyperlink>
          </w:p>
          <w:p w14:paraId="1BC0C4EE" w14:textId="78C8717C" w:rsidR="00C73833" w:rsidRPr="00C73833" w:rsidRDefault="00C73833" w:rsidP="00C73833">
            <w:pPr>
              <w:spacing w:before="240" w:after="0"/>
              <w:jc w:val="left"/>
              <w:rPr>
                <w:rFonts w:ascii="Calibri" w:eastAsia="Times New Roman" w:hAnsi="Calibri" w:cs="Times New Roman"/>
                <w:b/>
                <w:bCs/>
                <w:color w:val="000000"/>
                <w:sz w:val="18"/>
                <w:szCs w:val="18"/>
                <w:lang w:eastAsia="fr-CA"/>
              </w:rPr>
            </w:pPr>
            <w:r w:rsidRPr="00C73833">
              <w:rPr>
                <w:rFonts w:ascii="Calibri" w:eastAsia="Times New Roman" w:hAnsi="Calibri" w:cs="Times New Roman"/>
                <w:b/>
                <w:bCs/>
                <w:color w:val="000000"/>
                <w:sz w:val="18"/>
                <w:szCs w:val="18"/>
                <w:lang w:eastAsia="fr-CA"/>
              </w:rPr>
              <w:t xml:space="preserve">Guide </w:t>
            </w:r>
            <w:r w:rsidR="00BD0146">
              <w:rPr>
                <w:rFonts w:ascii="Calibri" w:eastAsia="Times New Roman" w:hAnsi="Calibri" w:cs="Times New Roman"/>
                <w:b/>
                <w:bCs/>
                <w:color w:val="000000"/>
                <w:sz w:val="18"/>
                <w:szCs w:val="18"/>
                <w:lang w:eastAsia="fr-CA"/>
              </w:rPr>
              <w:t>autosoin</w:t>
            </w:r>
            <w:r w:rsidRPr="00C73833">
              <w:rPr>
                <w:rFonts w:ascii="Calibri" w:eastAsia="Times New Roman" w:hAnsi="Calibri" w:cs="Times New Roman"/>
                <w:b/>
                <w:bCs/>
                <w:color w:val="000000"/>
                <w:sz w:val="18"/>
                <w:szCs w:val="18"/>
                <w:lang w:eastAsia="fr-CA"/>
              </w:rPr>
              <w:t xml:space="preserve"> pour surveiller ses symptômes</w:t>
            </w:r>
            <w:r w:rsidR="00BD0146">
              <w:rPr>
                <w:rFonts w:ascii="Calibri" w:eastAsia="Times New Roman" w:hAnsi="Calibri" w:cs="Times New Roman"/>
                <w:b/>
                <w:bCs/>
                <w:color w:val="000000"/>
                <w:sz w:val="18"/>
                <w:szCs w:val="18"/>
                <w:lang w:eastAsia="fr-CA"/>
              </w:rPr>
              <w:t> :</w:t>
            </w:r>
          </w:p>
          <w:p w14:paraId="498F0BD2" w14:textId="432360F6" w:rsidR="00C73833" w:rsidRPr="00C73833" w:rsidRDefault="006A2B6C" w:rsidP="00BD0146">
            <w:pPr>
              <w:spacing w:before="0" w:after="0"/>
              <w:jc w:val="left"/>
              <w:rPr>
                <w:rFonts w:ascii="Calibri" w:eastAsia="Times New Roman" w:hAnsi="Calibri" w:cs="Times New Roman"/>
                <w:b/>
                <w:bCs/>
                <w:color w:val="000000"/>
                <w:sz w:val="18"/>
                <w:szCs w:val="18"/>
                <w:lang w:eastAsia="fr-CA"/>
              </w:rPr>
            </w:pPr>
            <w:hyperlink r:id="rId137" w:history="1">
              <w:r w:rsidR="00C73833" w:rsidRPr="00C73833">
                <w:rPr>
                  <w:rStyle w:val="Lienhypertexte"/>
                  <w:rFonts w:ascii="Calibri" w:eastAsia="Times New Roman" w:hAnsi="Calibri" w:cs="Times New Roman"/>
                  <w:sz w:val="18"/>
                  <w:szCs w:val="18"/>
                  <w:lang w:eastAsia="fr-CA"/>
                </w:rPr>
                <w:t>https://www.quebec.ca/sante/problemes-de-sante/a-z/coronavirus-2019/guide-autosoins-covid-19/</w:t>
              </w:r>
            </w:hyperlink>
            <w:r w:rsidR="00C73833">
              <w:rPr>
                <w:rFonts w:ascii="Calibri" w:eastAsia="Times New Roman" w:hAnsi="Calibri" w:cs="Times New Roman"/>
                <w:color w:val="000000"/>
                <w:sz w:val="20"/>
                <w:szCs w:val="20"/>
                <w:lang w:eastAsia="fr-CA"/>
              </w:rPr>
              <w:t xml:space="preserve"> </w:t>
            </w:r>
          </w:p>
        </w:tc>
      </w:tr>
    </w:tbl>
    <w:p w14:paraId="418FD4B7" w14:textId="77777777" w:rsidR="008363FE" w:rsidRDefault="008363FE"/>
    <w:tbl>
      <w:tblPr>
        <w:tblStyle w:val="Grilledetableauclaire1"/>
        <w:tblW w:w="0" w:type="auto"/>
        <w:tblLook w:val="04A0" w:firstRow="1" w:lastRow="0" w:firstColumn="1" w:lastColumn="0" w:noHBand="0" w:noVBand="1"/>
      </w:tblPr>
      <w:tblGrid>
        <w:gridCol w:w="3384"/>
        <w:gridCol w:w="2678"/>
      </w:tblGrid>
      <w:tr w:rsidR="00C73833" w:rsidRPr="00F34680" w14:paraId="56239956" w14:textId="77777777" w:rsidTr="008363FE">
        <w:trPr>
          <w:trHeight w:val="315"/>
        </w:trPr>
        <w:tc>
          <w:tcPr>
            <w:tcW w:w="6062" w:type="dxa"/>
            <w:gridSpan w:val="2"/>
            <w:shd w:val="clear" w:color="auto" w:fill="B8CCE4" w:themeFill="accent1" w:themeFillTint="66"/>
          </w:tcPr>
          <w:p w14:paraId="6EDE02F0" w14:textId="61F80428" w:rsidR="00C73833" w:rsidRPr="00C73833" w:rsidRDefault="00C73833" w:rsidP="00F34680">
            <w:pPr>
              <w:spacing w:after="0"/>
              <w:jc w:val="left"/>
              <w:rPr>
                <w:rFonts w:ascii="Calibri" w:eastAsia="Times New Roman" w:hAnsi="Calibri" w:cs="Times New Roman"/>
                <w:color w:val="000000"/>
                <w:sz w:val="18"/>
                <w:szCs w:val="18"/>
                <w:lang w:eastAsia="fr-CA"/>
              </w:rPr>
            </w:pPr>
            <w:r w:rsidRPr="00C73833">
              <w:rPr>
                <w:rFonts w:ascii="Calibri" w:eastAsia="Times New Roman" w:hAnsi="Calibri" w:cs="Times New Roman"/>
                <w:b/>
                <w:bCs/>
                <w:color w:val="000000"/>
                <w:sz w:val="18"/>
                <w:szCs w:val="18"/>
                <w:lang w:eastAsia="fr-CA"/>
              </w:rPr>
              <w:t>Information sur le cas</w:t>
            </w:r>
          </w:p>
        </w:tc>
      </w:tr>
      <w:tr w:rsidR="00C73833" w:rsidRPr="00F34680" w14:paraId="198FC23A" w14:textId="77777777" w:rsidTr="008363FE">
        <w:trPr>
          <w:trHeight w:val="340"/>
        </w:trPr>
        <w:tc>
          <w:tcPr>
            <w:tcW w:w="0" w:type="auto"/>
            <w:vAlign w:val="center"/>
            <w:hideMark/>
          </w:tcPr>
          <w:p w14:paraId="78891B36" w14:textId="77777777" w:rsidR="00C73833" w:rsidRPr="00C73833" w:rsidRDefault="00C73833" w:rsidP="008363FE">
            <w:pPr>
              <w:spacing w:after="0"/>
              <w:jc w:val="left"/>
              <w:rPr>
                <w:rFonts w:ascii="Calibri" w:eastAsia="Times New Roman" w:hAnsi="Calibri" w:cs="Times New Roman"/>
                <w:b/>
                <w:color w:val="000000"/>
                <w:sz w:val="18"/>
                <w:szCs w:val="18"/>
                <w:lang w:eastAsia="fr-CA"/>
              </w:rPr>
            </w:pPr>
            <w:r w:rsidRPr="00C73833">
              <w:rPr>
                <w:rFonts w:ascii="Calibri" w:eastAsia="Times New Roman" w:hAnsi="Calibri" w:cs="Times New Roman"/>
                <w:b/>
                <w:color w:val="000000"/>
                <w:sz w:val="18"/>
                <w:szCs w:val="18"/>
                <w:lang w:eastAsia="fr-CA"/>
              </w:rPr>
              <w:t>Nom du cas</w:t>
            </w:r>
          </w:p>
        </w:tc>
        <w:tc>
          <w:tcPr>
            <w:tcW w:w="2678" w:type="dxa"/>
            <w:hideMark/>
          </w:tcPr>
          <w:p w14:paraId="3EE5EFBD" w14:textId="77777777" w:rsidR="00C73833" w:rsidRPr="00C73833" w:rsidRDefault="00C73833" w:rsidP="008363FE">
            <w:pPr>
              <w:spacing w:after="0"/>
              <w:jc w:val="left"/>
              <w:rPr>
                <w:rFonts w:ascii="Calibri" w:eastAsia="Times New Roman" w:hAnsi="Calibri" w:cs="Times New Roman"/>
                <w:color w:val="000000"/>
                <w:sz w:val="18"/>
                <w:szCs w:val="18"/>
                <w:lang w:eastAsia="fr-CA"/>
              </w:rPr>
            </w:pPr>
            <w:r w:rsidRPr="00C73833">
              <w:rPr>
                <w:rFonts w:ascii="Calibri" w:eastAsia="Times New Roman" w:hAnsi="Calibri" w:cs="Times New Roman"/>
                <w:color w:val="000000"/>
                <w:sz w:val="18"/>
                <w:szCs w:val="18"/>
                <w:lang w:eastAsia="fr-CA"/>
              </w:rPr>
              <w:t> </w:t>
            </w:r>
          </w:p>
        </w:tc>
      </w:tr>
      <w:tr w:rsidR="00C73833" w:rsidRPr="00F34680" w14:paraId="7966C5F6" w14:textId="77777777" w:rsidTr="008363FE">
        <w:trPr>
          <w:trHeight w:val="340"/>
        </w:trPr>
        <w:tc>
          <w:tcPr>
            <w:tcW w:w="0" w:type="auto"/>
            <w:vAlign w:val="center"/>
            <w:hideMark/>
          </w:tcPr>
          <w:p w14:paraId="3B1ADAF3" w14:textId="77777777" w:rsidR="00C73833" w:rsidRPr="00C73833" w:rsidRDefault="00C73833" w:rsidP="008363FE">
            <w:pPr>
              <w:spacing w:after="0"/>
              <w:jc w:val="left"/>
              <w:rPr>
                <w:rFonts w:ascii="Calibri" w:eastAsia="Times New Roman" w:hAnsi="Calibri" w:cs="Times New Roman"/>
                <w:b/>
                <w:color w:val="000000"/>
                <w:sz w:val="18"/>
                <w:szCs w:val="18"/>
                <w:lang w:eastAsia="fr-CA"/>
              </w:rPr>
            </w:pPr>
            <w:r w:rsidRPr="00C73833">
              <w:rPr>
                <w:rFonts w:ascii="Calibri" w:eastAsia="Times New Roman" w:hAnsi="Calibri" w:cs="Times New Roman"/>
                <w:b/>
                <w:color w:val="000000"/>
                <w:sz w:val="18"/>
                <w:szCs w:val="18"/>
                <w:lang w:eastAsia="fr-CA"/>
              </w:rPr>
              <w:t>Date de naissance </w:t>
            </w:r>
          </w:p>
        </w:tc>
        <w:tc>
          <w:tcPr>
            <w:tcW w:w="2678" w:type="dxa"/>
            <w:hideMark/>
          </w:tcPr>
          <w:p w14:paraId="104E78BE" w14:textId="77777777" w:rsidR="00C73833" w:rsidRPr="00C73833" w:rsidRDefault="00C73833" w:rsidP="008363FE">
            <w:pPr>
              <w:spacing w:after="0"/>
              <w:jc w:val="left"/>
              <w:rPr>
                <w:rFonts w:ascii="Calibri" w:eastAsia="Times New Roman" w:hAnsi="Calibri" w:cs="Times New Roman"/>
                <w:color w:val="000000"/>
                <w:sz w:val="18"/>
                <w:szCs w:val="18"/>
                <w:lang w:eastAsia="fr-CA"/>
              </w:rPr>
            </w:pPr>
            <w:r w:rsidRPr="00C73833">
              <w:rPr>
                <w:rFonts w:ascii="Calibri" w:eastAsia="Times New Roman" w:hAnsi="Calibri" w:cs="Times New Roman"/>
                <w:color w:val="000000"/>
                <w:sz w:val="18"/>
                <w:szCs w:val="18"/>
                <w:lang w:eastAsia="fr-CA"/>
              </w:rPr>
              <w:t> </w:t>
            </w:r>
          </w:p>
        </w:tc>
      </w:tr>
      <w:tr w:rsidR="00C73833" w:rsidRPr="00F34680" w14:paraId="2639C4B9" w14:textId="77777777" w:rsidTr="008363FE">
        <w:trPr>
          <w:trHeight w:val="340"/>
        </w:trPr>
        <w:tc>
          <w:tcPr>
            <w:tcW w:w="0" w:type="auto"/>
            <w:vAlign w:val="center"/>
            <w:hideMark/>
          </w:tcPr>
          <w:p w14:paraId="76C5625A" w14:textId="77777777" w:rsidR="00C73833" w:rsidRPr="00C73833" w:rsidRDefault="00C73833" w:rsidP="008363FE">
            <w:pPr>
              <w:spacing w:after="0"/>
              <w:jc w:val="left"/>
              <w:rPr>
                <w:rFonts w:ascii="Calibri" w:eastAsia="Times New Roman" w:hAnsi="Calibri" w:cs="Times New Roman"/>
                <w:b/>
                <w:color w:val="000000"/>
                <w:sz w:val="18"/>
                <w:szCs w:val="18"/>
                <w:lang w:eastAsia="fr-CA"/>
              </w:rPr>
            </w:pPr>
            <w:r w:rsidRPr="00C73833">
              <w:rPr>
                <w:rFonts w:ascii="Calibri" w:eastAsia="Times New Roman" w:hAnsi="Calibri" w:cs="Times New Roman"/>
                <w:b/>
                <w:color w:val="000000"/>
                <w:sz w:val="18"/>
                <w:szCs w:val="18"/>
                <w:lang w:eastAsia="fr-CA"/>
              </w:rPr>
              <w:t>Numéro de téléphone </w:t>
            </w:r>
          </w:p>
        </w:tc>
        <w:tc>
          <w:tcPr>
            <w:tcW w:w="2678" w:type="dxa"/>
            <w:hideMark/>
          </w:tcPr>
          <w:p w14:paraId="0D5B1DCB" w14:textId="77777777" w:rsidR="00C73833" w:rsidRPr="00C73833" w:rsidRDefault="00C73833" w:rsidP="008363FE">
            <w:pPr>
              <w:spacing w:after="0"/>
              <w:jc w:val="left"/>
              <w:rPr>
                <w:rFonts w:ascii="Calibri" w:eastAsia="Times New Roman" w:hAnsi="Calibri" w:cs="Times New Roman"/>
                <w:color w:val="000000"/>
                <w:sz w:val="18"/>
                <w:szCs w:val="18"/>
                <w:lang w:eastAsia="fr-CA"/>
              </w:rPr>
            </w:pPr>
            <w:r w:rsidRPr="00C73833">
              <w:rPr>
                <w:rFonts w:ascii="Calibri" w:eastAsia="Times New Roman" w:hAnsi="Calibri" w:cs="Times New Roman"/>
                <w:color w:val="000000"/>
                <w:sz w:val="18"/>
                <w:szCs w:val="18"/>
                <w:lang w:eastAsia="fr-CA"/>
              </w:rPr>
              <w:t> </w:t>
            </w:r>
          </w:p>
        </w:tc>
      </w:tr>
      <w:tr w:rsidR="00C73833" w:rsidRPr="00F34680" w14:paraId="52577BB0" w14:textId="77777777" w:rsidTr="008363FE">
        <w:trPr>
          <w:trHeight w:val="340"/>
        </w:trPr>
        <w:tc>
          <w:tcPr>
            <w:tcW w:w="0" w:type="auto"/>
            <w:vAlign w:val="center"/>
            <w:hideMark/>
          </w:tcPr>
          <w:p w14:paraId="113CA196" w14:textId="77777777" w:rsidR="00C73833" w:rsidRPr="00C73833" w:rsidRDefault="00C73833" w:rsidP="008363FE">
            <w:pPr>
              <w:spacing w:after="0"/>
              <w:jc w:val="left"/>
              <w:rPr>
                <w:rFonts w:ascii="Calibri" w:eastAsia="Times New Roman" w:hAnsi="Calibri" w:cs="Times New Roman"/>
                <w:b/>
                <w:color w:val="000000"/>
                <w:sz w:val="18"/>
                <w:szCs w:val="18"/>
                <w:lang w:eastAsia="fr-CA"/>
              </w:rPr>
            </w:pPr>
            <w:r w:rsidRPr="00C73833">
              <w:rPr>
                <w:rFonts w:ascii="Calibri" w:eastAsia="Times New Roman" w:hAnsi="Calibri" w:cs="Times New Roman"/>
                <w:b/>
                <w:color w:val="000000"/>
                <w:sz w:val="18"/>
                <w:szCs w:val="18"/>
                <w:lang w:eastAsia="fr-CA"/>
              </w:rPr>
              <w:t>Date d'apparition des symptômes</w:t>
            </w:r>
          </w:p>
        </w:tc>
        <w:tc>
          <w:tcPr>
            <w:tcW w:w="2678" w:type="dxa"/>
            <w:hideMark/>
          </w:tcPr>
          <w:p w14:paraId="5E0FA9B1" w14:textId="77777777" w:rsidR="00C73833" w:rsidRPr="00C73833" w:rsidRDefault="00C73833" w:rsidP="008363FE">
            <w:pPr>
              <w:spacing w:after="0"/>
              <w:jc w:val="left"/>
              <w:rPr>
                <w:rFonts w:ascii="Calibri" w:eastAsia="Times New Roman" w:hAnsi="Calibri" w:cs="Times New Roman"/>
                <w:color w:val="000000"/>
                <w:sz w:val="18"/>
                <w:szCs w:val="18"/>
                <w:lang w:eastAsia="fr-CA"/>
              </w:rPr>
            </w:pPr>
            <w:r w:rsidRPr="00C73833">
              <w:rPr>
                <w:rFonts w:ascii="Calibri" w:eastAsia="Times New Roman" w:hAnsi="Calibri" w:cs="Times New Roman"/>
                <w:color w:val="000000"/>
                <w:sz w:val="18"/>
                <w:szCs w:val="18"/>
                <w:lang w:eastAsia="fr-CA"/>
              </w:rPr>
              <w:t> </w:t>
            </w:r>
          </w:p>
        </w:tc>
      </w:tr>
      <w:tr w:rsidR="00C73833" w:rsidRPr="00F34680" w14:paraId="7AFC23BF" w14:textId="77777777" w:rsidTr="008363FE">
        <w:trPr>
          <w:trHeight w:val="340"/>
        </w:trPr>
        <w:tc>
          <w:tcPr>
            <w:tcW w:w="0" w:type="auto"/>
            <w:vAlign w:val="center"/>
            <w:hideMark/>
          </w:tcPr>
          <w:p w14:paraId="0130E974" w14:textId="77777777" w:rsidR="00C73833" w:rsidRPr="00C73833" w:rsidRDefault="00C73833" w:rsidP="008363FE">
            <w:pPr>
              <w:spacing w:after="0"/>
              <w:jc w:val="left"/>
              <w:rPr>
                <w:rFonts w:ascii="Calibri" w:eastAsia="Times New Roman" w:hAnsi="Calibri" w:cs="Times New Roman"/>
                <w:b/>
                <w:color w:val="000000"/>
                <w:sz w:val="18"/>
                <w:szCs w:val="18"/>
                <w:lang w:eastAsia="fr-CA"/>
              </w:rPr>
            </w:pPr>
            <w:r w:rsidRPr="00C73833">
              <w:rPr>
                <w:rFonts w:ascii="Calibri" w:eastAsia="Times New Roman" w:hAnsi="Calibri" w:cs="Times New Roman"/>
                <w:b/>
                <w:color w:val="000000"/>
                <w:sz w:val="18"/>
                <w:szCs w:val="18"/>
                <w:lang w:eastAsia="fr-CA"/>
              </w:rPr>
              <w:t>Date de passation du test de dépistage </w:t>
            </w:r>
          </w:p>
        </w:tc>
        <w:tc>
          <w:tcPr>
            <w:tcW w:w="2678" w:type="dxa"/>
            <w:hideMark/>
          </w:tcPr>
          <w:p w14:paraId="4C78CACD" w14:textId="77777777" w:rsidR="00C73833" w:rsidRPr="00C73833" w:rsidRDefault="00C73833" w:rsidP="008363FE">
            <w:pPr>
              <w:spacing w:after="0"/>
              <w:jc w:val="left"/>
              <w:rPr>
                <w:rFonts w:ascii="Calibri" w:eastAsia="Times New Roman" w:hAnsi="Calibri" w:cs="Times New Roman"/>
                <w:color w:val="000000"/>
                <w:sz w:val="18"/>
                <w:szCs w:val="18"/>
                <w:lang w:eastAsia="fr-CA"/>
              </w:rPr>
            </w:pPr>
            <w:r w:rsidRPr="00C73833">
              <w:rPr>
                <w:rFonts w:ascii="Calibri" w:eastAsia="Times New Roman" w:hAnsi="Calibri" w:cs="Times New Roman"/>
                <w:color w:val="000000"/>
                <w:sz w:val="18"/>
                <w:szCs w:val="18"/>
                <w:lang w:eastAsia="fr-CA"/>
              </w:rPr>
              <w:t> </w:t>
            </w:r>
          </w:p>
        </w:tc>
      </w:tr>
      <w:tr w:rsidR="00C73833" w:rsidRPr="00F34680" w14:paraId="2A693D14" w14:textId="77777777" w:rsidTr="008363FE">
        <w:trPr>
          <w:trHeight w:val="340"/>
        </w:trPr>
        <w:tc>
          <w:tcPr>
            <w:tcW w:w="0" w:type="auto"/>
            <w:vAlign w:val="center"/>
            <w:hideMark/>
          </w:tcPr>
          <w:p w14:paraId="35F44009" w14:textId="77777777" w:rsidR="00C73833" w:rsidRPr="00C73833" w:rsidRDefault="00C73833" w:rsidP="008363FE">
            <w:pPr>
              <w:spacing w:after="0"/>
              <w:jc w:val="left"/>
              <w:rPr>
                <w:rFonts w:ascii="Calibri" w:eastAsia="Times New Roman" w:hAnsi="Calibri" w:cs="Times New Roman"/>
                <w:b/>
                <w:color w:val="000000"/>
                <w:sz w:val="18"/>
                <w:szCs w:val="18"/>
                <w:lang w:eastAsia="fr-CA"/>
              </w:rPr>
            </w:pPr>
            <w:r w:rsidRPr="00C73833">
              <w:rPr>
                <w:rFonts w:ascii="Calibri" w:eastAsia="Times New Roman" w:hAnsi="Calibri" w:cs="Times New Roman"/>
                <w:b/>
                <w:color w:val="000000"/>
                <w:sz w:val="18"/>
                <w:szCs w:val="18"/>
                <w:lang w:eastAsia="fr-CA"/>
              </w:rPr>
              <w:t>Date de dernière fréquentation du milieu  </w:t>
            </w:r>
          </w:p>
        </w:tc>
        <w:tc>
          <w:tcPr>
            <w:tcW w:w="2678" w:type="dxa"/>
            <w:hideMark/>
          </w:tcPr>
          <w:p w14:paraId="76497774" w14:textId="77777777" w:rsidR="00C73833" w:rsidRPr="00C73833" w:rsidRDefault="00C73833" w:rsidP="008363FE">
            <w:pPr>
              <w:spacing w:after="0"/>
              <w:jc w:val="left"/>
              <w:rPr>
                <w:rFonts w:ascii="Calibri" w:eastAsia="Times New Roman" w:hAnsi="Calibri" w:cs="Times New Roman"/>
                <w:color w:val="000000"/>
                <w:sz w:val="18"/>
                <w:szCs w:val="18"/>
                <w:lang w:eastAsia="fr-CA"/>
              </w:rPr>
            </w:pPr>
            <w:r w:rsidRPr="00C73833">
              <w:rPr>
                <w:rFonts w:ascii="Calibri" w:eastAsia="Times New Roman" w:hAnsi="Calibri" w:cs="Times New Roman"/>
                <w:color w:val="000000"/>
                <w:sz w:val="18"/>
                <w:szCs w:val="18"/>
                <w:lang w:eastAsia="fr-CA"/>
              </w:rPr>
              <w:t> </w:t>
            </w:r>
          </w:p>
        </w:tc>
      </w:tr>
      <w:tr w:rsidR="00C73833" w:rsidRPr="00F34680" w14:paraId="73E9F4A5" w14:textId="77777777" w:rsidTr="008363FE">
        <w:trPr>
          <w:trHeight w:val="340"/>
        </w:trPr>
        <w:tc>
          <w:tcPr>
            <w:tcW w:w="0" w:type="auto"/>
            <w:vAlign w:val="center"/>
            <w:hideMark/>
          </w:tcPr>
          <w:p w14:paraId="2258EC9B" w14:textId="77777777" w:rsidR="00C73833" w:rsidRPr="00C73833" w:rsidRDefault="00C73833" w:rsidP="008363FE">
            <w:pPr>
              <w:spacing w:after="0"/>
              <w:jc w:val="left"/>
              <w:rPr>
                <w:rFonts w:ascii="Calibri" w:eastAsia="Times New Roman" w:hAnsi="Calibri" w:cs="Times New Roman"/>
                <w:b/>
                <w:color w:val="FF0000"/>
                <w:sz w:val="18"/>
                <w:szCs w:val="18"/>
                <w:lang w:eastAsia="fr-CA"/>
              </w:rPr>
            </w:pPr>
            <w:r w:rsidRPr="00C73833">
              <w:rPr>
                <w:rFonts w:ascii="Calibri" w:eastAsia="Times New Roman" w:hAnsi="Calibri" w:cs="Times New Roman"/>
                <w:b/>
                <w:color w:val="FF0000"/>
                <w:sz w:val="18"/>
                <w:szCs w:val="18"/>
                <w:lang w:eastAsia="fr-CA"/>
              </w:rPr>
              <w:t>Numéro Akinox (à l'usage de la DRSP)</w:t>
            </w:r>
          </w:p>
        </w:tc>
        <w:tc>
          <w:tcPr>
            <w:tcW w:w="2678" w:type="dxa"/>
            <w:hideMark/>
          </w:tcPr>
          <w:p w14:paraId="4879A819" w14:textId="77777777" w:rsidR="00C73833" w:rsidRPr="00C73833" w:rsidRDefault="00C73833" w:rsidP="008363FE">
            <w:pPr>
              <w:spacing w:after="0"/>
              <w:jc w:val="left"/>
              <w:rPr>
                <w:rFonts w:ascii="Calibri" w:eastAsia="Times New Roman" w:hAnsi="Calibri" w:cs="Times New Roman"/>
                <w:color w:val="000000"/>
                <w:sz w:val="18"/>
                <w:szCs w:val="18"/>
                <w:lang w:eastAsia="fr-CA"/>
              </w:rPr>
            </w:pPr>
            <w:r w:rsidRPr="00C73833">
              <w:rPr>
                <w:rFonts w:ascii="Calibri" w:eastAsia="Times New Roman" w:hAnsi="Calibri" w:cs="Times New Roman"/>
                <w:color w:val="000000"/>
                <w:sz w:val="18"/>
                <w:szCs w:val="18"/>
                <w:lang w:eastAsia="fr-CA"/>
              </w:rPr>
              <w:t> </w:t>
            </w:r>
          </w:p>
        </w:tc>
      </w:tr>
    </w:tbl>
    <w:p w14:paraId="05A62324" w14:textId="34100F22" w:rsidR="008363FE" w:rsidRDefault="008363FE"/>
    <w:tbl>
      <w:tblPr>
        <w:tblStyle w:val="Grilledetableauclaire1"/>
        <w:tblW w:w="0" w:type="auto"/>
        <w:tblLook w:val="04A0" w:firstRow="1" w:lastRow="0" w:firstColumn="1" w:lastColumn="0" w:noHBand="0" w:noVBand="1"/>
      </w:tblPr>
      <w:tblGrid>
        <w:gridCol w:w="5704"/>
        <w:gridCol w:w="3335"/>
      </w:tblGrid>
      <w:tr w:rsidR="00C73833" w:rsidRPr="00F34680" w14:paraId="6AE48536" w14:textId="77777777" w:rsidTr="008363FE">
        <w:trPr>
          <w:trHeight w:val="340"/>
        </w:trPr>
        <w:tc>
          <w:tcPr>
            <w:tcW w:w="9039" w:type="dxa"/>
            <w:gridSpan w:val="2"/>
            <w:shd w:val="clear" w:color="auto" w:fill="B8CCE4" w:themeFill="accent1" w:themeFillTint="66"/>
            <w:noWrap/>
            <w:vAlign w:val="center"/>
            <w:hideMark/>
          </w:tcPr>
          <w:p w14:paraId="0ACEC590" w14:textId="18DE224A" w:rsidR="00C73833" w:rsidRPr="00C73833" w:rsidRDefault="00C73833" w:rsidP="008363FE">
            <w:pPr>
              <w:spacing w:after="0"/>
              <w:jc w:val="left"/>
              <w:rPr>
                <w:rFonts w:ascii="Calibri" w:eastAsia="Times New Roman" w:hAnsi="Calibri" w:cs="Times New Roman"/>
                <w:b/>
                <w:bCs/>
                <w:color w:val="000000"/>
                <w:sz w:val="18"/>
                <w:szCs w:val="18"/>
                <w:lang w:eastAsia="fr-CA"/>
              </w:rPr>
            </w:pPr>
            <w:r w:rsidRPr="00C73833">
              <w:rPr>
                <w:rFonts w:ascii="Calibri" w:eastAsia="Times New Roman" w:hAnsi="Calibri" w:cs="Times New Roman"/>
                <w:b/>
                <w:bCs/>
                <w:color w:val="000000"/>
                <w:sz w:val="18"/>
                <w:szCs w:val="18"/>
                <w:lang w:eastAsia="fr-CA"/>
              </w:rPr>
              <w:lastRenderedPageBreak/>
              <w:t>Information sur le milieu</w:t>
            </w:r>
          </w:p>
        </w:tc>
      </w:tr>
      <w:tr w:rsidR="00C73833" w:rsidRPr="00F34680" w14:paraId="4ED04D2F" w14:textId="77777777" w:rsidTr="008363FE">
        <w:trPr>
          <w:trHeight w:val="340"/>
        </w:trPr>
        <w:tc>
          <w:tcPr>
            <w:tcW w:w="0" w:type="auto"/>
            <w:vAlign w:val="center"/>
            <w:hideMark/>
          </w:tcPr>
          <w:p w14:paraId="5BD74C58" w14:textId="77777777" w:rsidR="00C73833" w:rsidRPr="00C73833" w:rsidRDefault="00C73833" w:rsidP="008363FE">
            <w:pPr>
              <w:spacing w:after="0"/>
              <w:jc w:val="left"/>
              <w:rPr>
                <w:rFonts w:ascii="Calibri" w:eastAsia="Times New Roman" w:hAnsi="Calibri" w:cs="Times New Roman"/>
                <w:b/>
                <w:color w:val="000000"/>
                <w:sz w:val="18"/>
                <w:szCs w:val="18"/>
                <w:lang w:eastAsia="fr-CA"/>
              </w:rPr>
            </w:pPr>
            <w:r w:rsidRPr="00C73833">
              <w:rPr>
                <w:rFonts w:ascii="Calibri" w:eastAsia="Times New Roman" w:hAnsi="Calibri" w:cs="Times New Roman"/>
                <w:b/>
                <w:color w:val="000000"/>
                <w:sz w:val="18"/>
                <w:szCs w:val="18"/>
                <w:lang w:eastAsia="fr-CA"/>
              </w:rPr>
              <w:t>Nom de l'établissement</w:t>
            </w:r>
          </w:p>
        </w:tc>
        <w:tc>
          <w:tcPr>
            <w:tcW w:w="3335" w:type="dxa"/>
            <w:vAlign w:val="center"/>
            <w:hideMark/>
          </w:tcPr>
          <w:p w14:paraId="6D98C32D" w14:textId="77777777" w:rsidR="00C73833" w:rsidRPr="00C73833" w:rsidRDefault="00C73833" w:rsidP="008363FE">
            <w:pPr>
              <w:spacing w:after="0"/>
              <w:jc w:val="left"/>
              <w:rPr>
                <w:rFonts w:ascii="Calibri" w:eastAsia="Times New Roman" w:hAnsi="Calibri" w:cs="Times New Roman"/>
                <w:color w:val="000000"/>
                <w:sz w:val="18"/>
                <w:szCs w:val="18"/>
                <w:lang w:eastAsia="fr-CA"/>
              </w:rPr>
            </w:pPr>
            <w:r w:rsidRPr="00C73833">
              <w:rPr>
                <w:rFonts w:ascii="Calibri" w:eastAsia="Times New Roman" w:hAnsi="Calibri" w:cs="Times New Roman"/>
                <w:color w:val="000000"/>
                <w:sz w:val="18"/>
                <w:szCs w:val="18"/>
                <w:lang w:eastAsia="fr-CA"/>
              </w:rPr>
              <w:t> </w:t>
            </w:r>
          </w:p>
        </w:tc>
      </w:tr>
      <w:tr w:rsidR="00C73833" w:rsidRPr="00F34680" w14:paraId="14950F0F" w14:textId="77777777" w:rsidTr="008363FE">
        <w:trPr>
          <w:trHeight w:val="340"/>
        </w:trPr>
        <w:tc>
          <w:tcPr>
            <w:tcW w:w="0" w:type="auto"/>
            <w:vAlign w:val="center"/>
            <w:hideMark/>
          </w:tcPr>
          <w:p w14:paraId="282DF405" w14:textId="77777777" w:rsidR="00C73833" w:rsidRPr="00C73833" w:rsidRDefault="00C73833" w:rsidP="008363FE">
            <w:pPr>
              <w:spacing w:after="0"/>
              <w:jc w:val="left"/>
              <w:rPr>
                <w:rFonts w:ascii="Calibri" w:eastAsia="Times New Roman" w:hAnsi="Calibri" w:cs="Times New Roman"/>
                <w:b/>
                <w:color w:val="000000"/>
                <w:sz w:val="18"/>
                <w:szCs w:val="18"/>
                <w:lang w:eastAsia="fr-CA"/>
              </w:rPr>
            </w:pPr>
            <w:r w:rsidRPr="00C73833">
              <w:rPr>
                <w:rFonts w:ascii="Calibri" w:eastAsia="Times New Roman" w:hAnsi="Calibri" w:cs="Times New Roman"/>
                <w:b/>
                <w:color w:val="000000"/>
                <w:sz w:val="18"/>
                <w:szCs w:val="18"/>
                <w:lang w:eastAsia="fr-CA"/>
              </w:rPr>
              <w:t>Nom de la superviseure/intervenante</w:t>
            </w:r>
          </w:p>
        </w:tc>
        <w:tc>
          <w:tcPr>
            <w:tcW w:w="3335" w:type="dxa"/>
            <w:vAlign w:val="center"/>
            <w:hideMark/>
          </w:tcPr>
          <w:p w14:paraId="05F72588" w14:textId="77777777" w:rsidR="00C73833" w:rsidRPr="00C73833" w:rsidRDefault="00C73833" w:rsidP="008363FE">
            <w:pPr>
              <w:spacing w:after="0"/>
              <w:jc w:val="left"/>
              <w:rPr>
                <w:rFonts w:ascii="Calibri" w:eastAsia="Times New Roman" w:hAnsi="Calibri" w:cs="Times New Roman"/>
                <w:color w:val="000000"/>
                <w:sz w:val="18"/>
                <w:szCs w:val="18"/>
                <w:lang w:eastAsia="fr-CA"/>
              </w:rPr>
            </w:pPr>
            <w:r w:rsidRPr="00C73833">
              <w:rPr>
                <w:rFonts w:ascii="Calibri" w:eastAsia="Times New Roman" w:hAnsi="Calibri" w:cs="Times New Roman"/>
                <w:color w:val="000000"/>
                <w:sz w:val="18"/>
                <w:szCs w:val="18"/>
                <w:lang w:eastAsia="fr-CA"/>
              </w:rPr>
              <w:t> </w:t>
            </w:r>
          </w:p>
        </w:tc>
      </w:tr>
      <w:tr w:rsidR="00C73833" w:rsidRPr="00F34680" w14:paraId="44C7F790" w14:textId="77777777" w:rsidTr="008363FE">
        <w:trPr>
          <w:trHeight w:val="340"/>
        </w:trPr>
        <w:tc>
          <w:tcPr>
            <w:tcW w:w="0" w:type="auto"/>
            <w:vAlign w:val="center"/>
            <w:hideMark/>
          </w:tcPr>
          <w:p w14:paraId="356F7CEE" w14:textId="77777777" w:rsidR="00C73833" w:rsidRPr="00C73833" w:rsidRDefault="00C73833" w:rsidP="008363FE">
            <w:pPr>
              <w:spacing w:after="0"/>
              <w:jc w:val="left"/>
              <w:rPr>
                <w:rFonts w:ascii="Calibri" w:eastAsia="Times New Roman" w:hAnsi="Calibri" w:cs="Times New Roman"/>
                <w:b/>
                <w:color w:val="000000"/>
                <w:sz w:val="18"/>
                <w:szCs w:val="18"/>
                <w:lang w:eastAsia="fr-CA"/>
              </w:rPr>
            </w:pPr>
            <w:r w:rsidRPr="00C73833">
              <w:rPr>
                <w:rFonts w:ascii="Calibri" w:eastAsia="Times New Roman" w:hAnsi="Calibri" w:cs="Times New Roman"/>
                <w:b/>
                <w:color w:val="000000"/>
                <w:sz w:val="18"/>
                <w:szCs w:val="18"/>
                <w:lang w:eastAsia="fr-CA"/>
              </w:rPr>
              <w:t>Nom du groupe du cas, si applicable</w:t>
            </w:r>
          </w:p>
        </w:tc>
        <w:tc>
          <w:tcPr>
            <w:tcW w:w="3335" w:type="dxa"/>
            <w:vAlign w:val="center"/>
            <w:hideMark/>
          </w:tcPr>
          <w:p w14:paraId="11187F12" w14:textId="77777777" w:rsidR="00C73833" w:rsidRPr="00C73833" w:rsidRDefault="00C73833" w:rsidP="008363FE">
            <w:pPr>
              <w:spacing w:after="0"/>
              <w:jc w:val="left"/>
              <w:rPr>
                <w:rFonts w:ascii="Calibri" w:eastAsia="Times New Roman" w:hAnsi="Calibri" w:cs="Times New Roman"/>
                <w:color w:val="000000"/>
                <w:sz w:val="18"/>
                <w:szCs w:val="18"/>
                <w:lang w:eastAsia="fr-CA"/>
              </w:rPr>
            </w:pPr>
            <w:r w:rsidRPr="00C73833">
              <w:rPr>
                <w:rFonts w:ascii="Calibri" w:eastAsia="Times New Roman" w:hAnsi="Calibri" w:cs="Times New Roman"/>
                <w:color w:val="000000"/>
                <w:sz w:val="18"/>
                <w:szCs w:val="18"/>
                <w:lang w:eastAsia="fr-CA"/>
              </w:rPr>
              <w:t> </w:t>
            </w:r>
          </w:p>
        </w:tc>
      </w:tr>
      <w:tr w:rsidR="00C73833" w:rsidRPr="00F34680" w14:paraId="47BF1F02" w14:textId="77777777" w:rsidTr="008363FE">
        <w:trPr>
          <w:trHeight w:val="340"/>
        </w:trPr>
        <w:tc>
          <w:tcPr>
            <w:tcW w:w="0" w:type="auto"/>
            <w:vAlign w:val="center"/>
            <w:hideMark/>
          </w:tcPr>
          <w:p w14:paraId="4671215C" w14:textId="77777777" w:rsidR="00C73833" w:rsidRPr="00C73833" w:rsidRDefault="00C73833" w:rsidP="008363FE">
            <w:pPr>
              <w:spacing w:after="0"/>
              <w:jc w:val="left"/>
              <w:rPr>
                <w:rFonts w:ascii="Calibri" w:eastAsia="Times New Roman" w:hAnsi="Calibri" w:cs="Times New Roman"/>
                <w:b/>
                <w:color w:val="000000"/>
                <w:sz w:val="18"/>
                <w:szCs w:val="18"/>
                <w:lang w:eastAsia="fr-CA"/>
              </w:rPr>
            </w:pPr>
            <w:r w:rsidRPr="00C73833">
              <w:rPr>
                <w:rFonts w:ascii="Calibri" w:eastAsia="Times New Roman" w:hAnsi="Calibri" w:cs="Times New Roman"/>
                <w:b/>
                <w:color w:val="000000"/>
                <w:sz w:val="18"/>
                <w:szCs w:val="18"/>
                <w:lang w:eastAsia="fr-CA"/>
              </w:rPr>
              <w:t>Nom de la personne ressource dans le milieu</w:t>
            </w:r>
          </w:p>
        </w:tc>
        <w:tc>
          <w:tcPr>
            <w:tcW w:w="3335" w:type="dxa"/>
            <w:vAlign w:val="center"/>
            <w:hideMark/>
          </w:tcPr>
          <w:p w14:paraId="7D199C49" w14:textId="77777777" w:rsidR="00C73833" w:rsidRPr="00C73833" w:rsidRDefault="00C73833" w:rsidP="008363FE">
            <w:pPr>
              <w:spacing w:after="0"/>
              <w:jc w:val="left"/>
              <w:rPr>
                <w:rFonts w:ascii="Calibri" w:eastAsia="Times New Roman" w:hAnsi="Calibri" w:cs="Times New Roman"/>
                <w:color w:val="000000"/>
                <w:sz w:val="18"/>
                <w:szCs w:val="18"/>
                <w:lang w:eastAsia="fr-CA"/>
              </w:rPr>
            </w:pPr>
            <w:r w:rsidRPr="00C73833">
              <w:rPr>
                <w:rFonts w:ascii="Calibri" w:eastAsia="Times New Roman" w:hAnsi="Calibri" w:cs="Times New Roman"/>
                <w:color w:val="000000"/>
                <w:sz w:val="18"/>
                <w:szCs w:val="18"/>
                <w:lang w:eastAsia="fr-CA"/>
              </w:rPr>
              <w:t> </w:t>
            </w:r>
          </w:p>
        </w:tc>
      </w:tr>
      <w:tr w:rsidR="00C73833" w:rsidRPr="00F34680" w14:paraId="62C4F32F" w14:textId="77777777" w:rsidTr="008363FE">
        <w:trPr>
          <w:trHeight w:val="340"/>
        </w:trPr>
        <w:tc>
          <w:tcPr>
            <w:tcW w:w="0" w:type="auto"/>
            <w:vAlign w:val="center"/>
            <w:hideMark/>
          </w:tcPr>
          <w:p w14:paraId="0A156812" w14:textId="77777777" w:rsidR="00C73833" w:rsidRPr="00C73833" w:rsidRDefault="00C73833" w:rsidP="008363FE">
            <w:pPr>
              <w:spacing w:after="0"/>
              <w:jc w:val="left"/>
              <w:rPr>
                <w:rFonts w:ascii="Calibri" w:eastAsia="Times New Roman" w:hAnsi="Calibri" w:cs="Times New Roman"/>
                <w:b/>
                <w:color w:val="000000"/>
                <w:sz w:val="18"/>
                <w:szCs w:val="18"/>
                <w:lang w:eastAsia="fr-CA"/>
              </w:rPr>
            </w:pPr>
            <w:r w:rsidRPr="00C73833">
              <w:rPr>
                <w:rFonts w:ascii="Calibri" w:eastAsia="Times New Roman" w:hAnsi="Calibri" w:cs="Times New Roman"/>
                <w:b/>
                <w:color w:val="000000"/>
                <w:sz w:val="18"/>
                <w:szCs w:val="18"/>
                <w:lang w:eastAsia="fr-CA"/>
              </w:rPr>
              <w:t>Coordonnées de la personne ressource (numéro de téléphone et courriel)</w:t>
            </w:r>
          </w:p>
        </w:tc>
        <w:tc>
          <w:tcPr>
            <w:tcW w:w="3335" w:type="dxa"/>
            <w:vAlign w:val="center"/>
            <w:hideMark/>
          </w:tcPr>
          <w:p w14:paraId="724633EE" w14:textId="77777777" w:rsidR="00C73833" w:rsidRPr="00C73833" w:rsidRDefault="00C73833" w:rsidP="008363FE">
            <w:pPr>
              <w:spacing w:after="0"/>
              <w:jc w:val="left"/>
              <w:rPr>
                <w:rFonts w:ascii="Calibri" w:eastAsia="Times New Roman" w:hAnsi="Calibri" w:cs="Times New Roman"/>
                <w:color w:val="000000"/>
                <w:sz w:val="18"/>
                <w:szCs w:val="18"/>
                <w:lang w:eastAsia="fr-CA"/>
              </w:rPr>
            </w:pPr>
            <w:r w:rsidRPr="00C73833">
              <w:rPr>
                <w:rFonts w:ascii="Calibri" w:eastAsia="Times New Roman" w:hAnsi="Calibri" w:cs="Times New Roman"/>
                <w:color w:val="000000"/>
                <w:sz w:val="18"/>
                <w:szCs w:val="18"/>
                <w:lang w:eastAsia="fr-CA"/>
              </w:rPr>
              <w:t> </w:t>
            </w:r>
          </w:p>
        </w:tc>
      </w:tr>
    </w:tbl>
    <w:p w14:paraId="233A9175" w14:textId="77777777" w:rsidR="00C73833" w:rsidRDefault="00C73833"/>
    <w:tbl>
      <w:tblPr>
        <w:tblStyle w:val="Grilledetableauclaire1"/>
        <w:tblW w:w="0" w:type="auto"/>
        <w:tblLook w:val="04A0" w:firstRow="1" w:lastRow="0" w:firstColumn="1" w:lastColumn="0" w:noHBand="0" w:noVBand="1"/>
      </w:tblPr>
      <w:tblGrid>
        <w:gridCol w:w="903"/>
        <w:gridCol w:w="1235"/>
        <w:gridCol w:w="1365"/>
        <w:gridCol w:w="1159"/>
        <w:gridCol w:w="935"/>
        <w:gridCol w:w="1505"/>
        <w:gridCol w:w="1768"/>
        <w:gridCol w:w="1324"/>
        <w:gridCol w:w="1325"/>
        <w:gridCol w:w="1431"/>
      </w:tblGrid>
      <w:tr w:rsidR="008363FE" w:rsidRPr="00C73833" w14:paraId="02E67DBA" w14:textId="77777777" w:rsidTr="008363FE">
        <w:trPr>
          <w:trHeight w:val="283"/>
        </w:trPr>
        <w:tc>
          <w:tcPr>
            <w:tcW w:w="0" w:type="auto"/>
            <w:gridSpan w:val="10"/>
            <w:shd w:val="clear" w:color="auto" w:fill="B8CCE4" w:themeFill="accent1" w:themeFillTint="66"/>
            <w:hideMark/>
          </w:tcPr>
          <w:p w14:paraId="0E2A2BFF" w14:textId="34CE04D2" w:rsidR="008363FE" w:rsidRPr="00C73833" w:rsidRDefault="008363FE" w:rsidP="00F34680">
            <w:pPr>
              <w:spacing w:after="0"/>
              <w:jc w:val="left"/>
              <w:rPr>
                <w:rFonts w:ascii="Calibri" w:eastAsia="Times New Roman" w:hAnsi="Calibri" w:cs="Times New Roman"/>
                <w:color w:val="000000"/>
                <w:sz w:val="18"/>
                <w:szCs w:val="18"/>
                <w:lang w:eastAsia="fr-CA"/>
              </w:rPr>
            </w:pPr>
            <w:r w:rsidRPr="00C73833">
              <w:rPr>
                <w:rFonts w:ascii="Calibri" w:eastAsia="Times New Roman" w:hAnsi="Calibri" w:cs="Times New Roman"/>
                <w:b/>
                <w:bCs/>
                <w:color w:val="000000"/>
                <w:sz w:val="18"/>
                <w:szCs w:val="18"/>
                <w:lang w:eastAsia="fr-CA"/>
              </w:rPr>
              <w:t>Contacts à risque élevé et modéré</w:t>
            </w:r>
          </w:p>
        </w:tc>
      </w:tr>
      <w:tr w:rsidR="00C73833" w:rsidRPr="00C73833" w14:paraId="19B79788" w14:textId="77777777" w:rsidTr="008363FE">
        <w:trPr>
          <w:trHeight w:val="283"/>
        </w:trPr>
        <w:tc>
          <w:tcPr>
            <w:tcW w:w="0" w:type="auto"/>
            <w:shd w:val="clear" w:color="auto" w:fill="DBE5F1" w:themeFill="accent1" w:themeFillTint="33"/>
            <w:vAlign w:val="center"/>
            <w:hideMark/>
          </w:tcPr>
          <w:p w14:paraId="5F7202DD" w14:textId="77777777" w:rsidR="00F34680" w:rsidRPr="00C73833" w:rsidRDefault="00F34680" w:rsidP="008363FE">
            <w:pPr>
              <w:spacing w:after="0"/>
              <w:jc w:val="left"/>
              <w:rPr>
                <w:rFonts w:ascii="Calibri" w:eastAsia="Times New Roman" w:hAnsi="Calibri" w:cs="Times New Roman"/>
                <w:b/>
                <w:bCs/>
                <w:color w:val="000000"/>
                <w:sz w:val="18"/>
                <w:szCs w:val="18"/>
                <w:lang w:eastAsia="fr-CA"/>
              </w:rPr>
            </w:pPr>
            <w:r w:rsidRPr="00C73833">
              <w:rPr>
                <w:rFonts w:ascii="Calibri" w:eastAsia="Times New Roman" w:hAnsi="Calibri" w:cs="Times New Roman"/>
                <w:b/>
                <w:bCs/>
                <w:color w:val="000000"/>
                <w:sz w:val="18"/>
                <w:szCs w:val="18"/>
                <w:lang w:eastAsia="fr-CA"/>
              </w:rPr>
              <w:t>Nom du contact</w:t>
            </w:r>
          </w:p>
        </w:tc>
        <w:tc>
          <w:tcPr>
            <w:tcW w:w="0" w:type="auto"/>
            <w:shd w:val="clear" w:color="auto" w:fill="DBE5F1" w:themeFill="accent1" w:themeFillTint="33"/>
            <w:vAlign w:val="center"/>
            <w:hideMark/>
          </w:tcPr>
          <w:p w14:paraId="33E4BE44" w14:textId="77777777" w:rsidR="00F34680" w:rsidRPr="00C73833" w:rsidRDefault="00F34680" w:rsidP="008363FE">
            <w:pPr>
              <w:spacing w:after="0"/>
              <w:jc w:val="left"/>
              <w:rPr>
                <w:rFonts w:ascii="Calibri" w:eastAsia="Times New Roman" w:hAnsi="Calibri" w:cs="Times New Roman"/>
                <w:b/>
                <w:bCs/>
                <w:color w:val="000000"/>
                <w:sz w:val="18"/>
                <w:szCs w:val="18"/>
                <w:lang w:eastAsia="fr-CA"/>
              </w:rPr>
            </w:pPr>
            <w:r w:rsidRPr="00C73833">
              <w:rPr>
                <w:rFonts w:ascii="Calibri" w:eastAsia="Times New Roman" w:hAnsi="Calibri" w:cs="Times New Roman"/>
                <w:b/>
                <w:bCs/>
                <w:color w:val="000000"/>
                <w:sz w:val="18"/>
                <w:szCs w:val="18"/>
                <w:lang w:eastAsia="fr-CA"/>
              </w:rPr>
              <w:t>Date de naissance du contact</w:t>
            </w:r>
          </w:p>
        </w:tc>
        <w:tc>
          <w:tcPr>
            <w:tcW w:w="0" w:type="auto"/>
            <w:shd w:val="clear" w:color="auto" w:fill="DBE5F1" w:themeFill="accent1" w:themeFillTint="33"/>
            <w:vAlign w:val="center"/>
            <w:hideMark/>
          </w:tcPr>
          <w:p w14:paraId="69640959" w14:textId="77777777" w:rsidR="00F34680" w:rsidRPr="00C73833" w:rsidRDefault="00F34680" w:rsidP="008363FE">
            <w:pPr>
              <w:spacing w:after="0"/>
              <w:jc w:val="left"/>
              <w:rPr>
                <w:rFonts w:ascii="Calibri" w:eastAsia="Times New Roman" w:hAnsi="Calibri" w:cs="Times New Roman"/>
                <w:b/>
                <w:bCs/>
                <w:color w:val="000000"/>
                <w:sz w:val="18"/>
                <w:szCs w:val="18"/>
                <w:lang w:eastAsia="fr-CA"/>
              </w:rPr>
            </w:pPr>
            <w:r w:rsidRPr="00C73833">
              <w:rPr>
                <w:rFonts w:ascii="Calibri" w:eastAsia="Times New Roman" w:hAnsi="Calibri" w:cs="Times New Roman"/>
                <w:b/>
                <w:bCs/>
                <w:color w:val="000000"/>
                <w:sz w:val="18"/>
                <w:szCs w:val="18"/>
                <w:lang w:eastAsia="fr-CA"/>
              </w:rPr>
              <w:t>Nom des parents (si nécessaire)</w:t>
            </w:r>
          </w:p>
        </w:tc>
        <w:tc>
          <w:tcPr>
            <w:tcW w:w="0" w:type="auto"/>
            <w:shd w:val="clear" w:color="auto" w:fill="DBE5F1" w:themeFill="accent1" w:themeFillTint="33"/>
            <w:vAlign w:val="center"/>
            <w:hideMark/>
          </w:tcPr>
          <w:p w14:paraId="3DC78295" w14:textId="77777777" w:rsidR="00F34680" w:rsidRPr="00C73833" w:rsidRDefault="00F34680" w:rsidP="008363FE">
            <w:pPr>
              <w:spacing w:after="0"/>
              <w:jc w:val="left"/>
              <w:rPr>
                <w:rFonts w:ascii="Calibri" w:eastAsia="Times New Roman" w:hAnsi="Calibri" w:cs="Times New Roman"/>
                <w:b/>
                <w:bCs/>
                <w:color w:val="000000"/>
                <w:sz w:val="18"/>
                <w:szCs w:val="18"/>
                <w:lang w:eastAsia="fr-CA"/>
              </w:rPr>
            </w:pPr>
            <w:r w:rsidRPr="00C73833">
              <w:rPr>
                <w:rFonts w:ascii="Calibri" w:eastAsia="Times New Roman" w:hAnsi="Calibri" w:cs="Times New Roman"/>
                <w:b/>
                <w:bCs/>
                <w:color w:val="000000"/>
                <w:sz w:val="18"/>
                <w:szCs w:val="18"/>
                <w:lang w:eastAsia="fr-CA"/>
              </w:rPr>
              <w:t>Numéro de téléphone</w:t>
            </w:r>
          </w:p>
        </w:tc>
        <w:tc>
          <w:tcPr>
            <w:tcW w:w="0" w:type="auto"/>
            <w:shd w:val="clear" w:color="auto" w:fill="DBE5F1" w:themeFill="accent1" w:themeFillTint="33"/>
            <w:vAlign w:val="center"/>
            <w:hideMark/>
          </w:tcPr>
          <w:p w14:paraId="29E97382" w14:textId="77777777" w:rsidR="00F34680" w:rsidRPr="00C73833" w:rsidRDefault="00F34680" w:rsidP="008363FE">
            <w:pPr>
              <w:spacing w:after="0"/>
              <w:jc w:val="left"/>
              <w:rPr>
                <w:rFonts w:ascii="Calibri" w:eastAsia="Times New Roman" w:hAnsi="Calibri" w:cs="Times New Roman"/>
                <w:b/>
                <w:bCs/>
                <w:color w:val="000000"/>
                <w:sz w:val="18"/>
                <w:szCs w:val="18"/>
                <w:lang w:eastAsia="fr-CA"/>
              </w:rPr>
            </w:pPr>
            <w:r w:rsidRPr="00C73833">
              <w:rPr>
                <w:rFonts w:ascii="Calibri" w:eastAsia="Times New Roman" w:hAnsi="Calibri" w:cs="Times New Roman"/>
                <w:b/>
                <w:bCs/>
                <w:color w:val="000000"/>
                <w:sz w:val="18"/>
                <w:szCs w:val="18"/>
                <w:lang w:eastAsia="fr-CA"/>
              </w:rPr>
              <w:t>Adresse courriel</w:t>
            </w:r>
          </w:p>
        </w:tc>
        <w:tc>
          <w:tcPr>
            <w:tcW w:w="0" w:type="auto"/>
            <w:shd w:val="clear" w:color="auto" w:fill="DBE5F1" w:themeFill="accent1" w:themeFillTint="33"/>
            <w:vAlign w:val="center"/>
            <w:hideMark/>
          </w:tcPr>
          <w:p w14:paraId="7C0112D9" w14:textId="5B91F69E" w:rsidR="00F34680" w:rsidRPr="00C73833" w:rsidRDefault="00F34680" w:rsidP="008363FE">
            <w:pPr>
              <w:spacing w:after="0"/>
              <w:jc w:val="left"/>
              <w:rPr>
                <w:rFonts w:ascii="Calibri" w:eastAsia="Times New Roman" w:hAnsi="Calibri" w:cs="Times New Roman"/>
                <w:b/>
                <w:bCs/>
                <w:color w:val="000000"/>
                <w:sz w:val="18"/>
                <w:szCs w:val="18"/>
                <w:lang w:eastAsia="fr-CA"/>
              </w:rPr>
            </w:pPr>
            <w:r w:rsidRPr="00C73833">
              <w:rPr>
                <w:rFonts w:ascii="Calibri" w:eastAsia="Times New Roman" w:hAnsi="Calibri" w:cs="Times New Roman"/>
                <w:b/>
                <w:bCs/>
                <w:color w:val="000000"/>
                <w:sz w:val="18"/>
                <w:szCs w:val="18"/>
                <w:lang w:eastAsia="fr-CA"/>
              </w:rPr>
              <w:t xml:space="preserve">Langue parlée (si autre </w:t>
            </w:r>
            <w:r w:rsidR="008363FE" w:rsidRPr="00C73833">
              <w:rPr>
                <w:rFonts w:ascii="Calibri" w:eastAsia="Times New Roman" w:hAnsi="Calibri" w:cs="Times New Roman"/>
                <w:b/>
                <w:bCs/>
                <w:color w:val="000000"/>
                <w:sz w:val="18"/>
                <w:szCs w:val="18"/>
                <w:lang w:eastAsia="fr-CA"/>
              </w:rPr>
              <w:t>qu’anglais</w:t>
            </w:r>
            <w:r w:rsidRPr="00C73833">
              <w:rPr>
                <w:rFonts w:ascii="Calibri" w:eastAsia="Times New Roman" w:hAnsi="Calibri" w:cs="Times New Roman"/>
                <w:b/>
                <w:bCs/>
                <w:color w:val="000000"/>
                <w:sz w:val="18"/>
                <w:szCs w:val="18"/>
                <w:lang w:eastAsia="fr-CA"/>
              </w:rPr>
              <w:t xml:space="preserve"> et français)</w:t>
            </w:r>
          </w:p>
        </w:tc>
        <w:tc>
          <w:tcPr>
            <w:tcW w:w="0" w:type="auto"/>
            <w:shd w:val="clear" w:color="auto" w:fill="DBE5F1" w:themeFill="accent1" w:themeFillTint="33"/>
            <w:vAlign w:val="center"/>
            <w:hideMark/>
          </w:tcPr>
          <w:p w14:paraId="503CF9C1" w14:textId="77777777" w:rsidR="00F34680" w:rsidRPr="00C73833" w:rsidRDefault="00F34680" w:rsidP="008363FE">
            <w:pPr>
              <w:spacing w:after="0"/>
              <w:jc w:val="left"/>
              <w:rPr>
                <w:rFonts w:ascii="Calibri" w:eastAsia="Times New Roman" w:hAnsi="Calibri" w:cs="Times New Roman"/>
                <w:b/>
                <w:bCs/>
                <w:color w:val="000000"/>
                <w:sz w:val="18"/>
                <w:szCs w:val="18"/>
                <w:lang w:eastAsia="fr-CA"/>
              </w:rPr>
            </w:pPr>
            <w:r w:rsidRPr="00C73833">
              <w:rPr>
                <w:rFonts w:ascii="Calibri" w:eastAsia="Times New Roman" w:hAnsi="Calibri" w:cs="Times New Roman"/>
                <w:b/>
                <w:bCs/>
                <w:color w:val="000000"/>
                <w:sz w:val="18"/>
                <w:szCs w:val="18"/>
                <w:lang w:eastAsia="fr-CA"/>
              </w:rPr>
              <w:t>Lien avec le cas (amis, collègue, famille, colocataire, etc.)</w:t>
            </w:r>
          </w:p>
        </w:tc>
        <w:tc>
          <w:tcPr>
            <w:tcW w:w="0" w:type="auto"/>
            <w:shd w:val="clear" w:color="auto" w:fill="DBE5F1" w:themeFill="accent1" w:themeFillTint="33"/>
            <w:vAlign w:val="center"/>
            <w:hideMark/>
          </w:tcPr>
          <w:p w14:paraId="4E4642BF" w14:textId="77777777" w:rsidR="00F34680" w:rsidRPr="00C73833" w:rsidRDefault="00F34680" w:rsidP="008363FE">
            <w:pPr>
              <w:spacing w:after="0"/>
              <w:jc w:val="left"/>
              <w:rPr>
                <w:rFonts w:ascii="Calibri" w:eastAsia="Times New Roman" w:hAnsi="Calibri" w:cs="Times New Roman"/>
                <w:b/>
                <w:bCs/>
                <w:color w:val="000000"/>
                <w:sz w:val="18"/>
                <w:szCs w:val="18"/>
                <w:lang w:eastAsia="fr-CA"/>
              </w:rPr>
            </w:pPr>
            <w:r w:rsidRPr="00C73833">
              <w:rPr>
                <w:rFonts w:ascii="Calibri" w:eastAsia="Times New Roman" w:hAnsi="Calibri" w:cs="Times New Roman"/>
                <w:b/>
                <w:bCs/>
                <w:color w:val="000000"/>
                <w:sz w:val="18"/>
                <w:szCs w:val="18"/>
                <w:lang w:eastAsia="fr-CA"/>
              </w:rPr>
              <w:t>Date de dernier contact à risque avec le cas.</w:t>
            </w:r>
          </w:p>
        </w:tc>
        <w:tc>
          <w:tcPr>
            <w:tcW w:w="0" w:type="auto"/>
            <w:shd w:val="clear" w:color="auto" w:fill="DBE5F1" w:themeFill="accent1" w:themeFillTint="33"/>
            <w:vAlign w:val="center"/>
            <w:hideMark/>
          </w:tcPr>
          <w:p w14:paraId="787B66DC" w14:textId="77777777" w:rsidR="00F34680" w:rsidRPr="00C73833" w:rsidRDefault="00F34680" w:rsidP="008363FE">
            <w:pPr>
              <w:spacing w:after="0"/>
              <w:jc w:val="left"/>
              <w:rPr>
                <w:rFonts w:ascii="Calibri" w:eastAsia="Times New Roman" w:hAnsi="Calibri" w:cs="Times New Roman"/>
                <w:b/>
                <w:bCs/>
                <w:color w:val="000000"/>
                <w:sz w:val="18"/>
                <w:szCs w:val="18"/>
                <w:lang w:eastAsia="fr-CA"/>
              </w:rPr>
            </w:pPr>
            <w:r w:rsidRPr="00C73833">
              <w:rPr>
                <w:rFonts w:ascii="Calibri" w:eastAsia="Times New Roman" w:hAnsi="Calibri" w:cs="Times New Roman"/>
                <w:b/>
                <w:bCs/>
                <w:color w:val="000000"/>
                <w:sz w:val="18"/>
                <w:szCs w:val="18"/>
                <w:lang w:eastAsia="fr-CA"/>
              </w:rPr>
              <w:t>Contact avisé par le milieu ou le cas</w:t>
            </w:r>
            <w:r w:rsidRPr="00C73833">
              <w:rPr>
                <w:rFonts w:ascii="Calibri" w:eastAsia="Times New Roman" w:hAnsi="Calibri" w:cs="Times New Roman"/>
                <w:b/>
                <w:bCs/>
                <w:color w:val="000000"/>
                <w:sz w:val="18"/>
                <w:szCs w:val="18"/>
                <w:lang w:eastAsia="fr-CA"/>
              </w:rPr>
              <w:br/>
              <w:t xml:space="preserve"> (oui/non)</w:t>
            </w:r>
          </w:p>
        </w:tc>
        <w:tc>
          <w:tcPr>
            <w:tcW w:w="0" w:type="auto"/>
            <w:shd w:val="clear" w:color="auto" w:fill="DBE5F1" w:themeFill="accent1" w:themeFillTint="33"/>
            <w:vAlign w:val="center"/>
            <w:hideMark/>
          </w:tcPr>
          <w:p w14:paraId="3125FF15" w14:textId="77777777" w:rsidR="00F34680" w:rsidRPr="00C73833" w:rsidRDefault="00F34680" w:rsidP="008363FE">
            <w:pPr>
              <w:spacing w:after="0"/>
              <w:jc w:val="left"/>
              <w:rPr>
                <w:rFonts w:ascii="Calibri" w:eastAsia="Times New Roman" w:hAnsi="Calibri" w:cs="Times New Roman"/>
                <w:b/>
                <w:bCs/>
                <w:color w:val="000000"/>
                <w:sz w:val="18"/>
                <w:szCs w:val="18"/>
                <w:lang w:eastAsia="fr-CA"/>
              </w:rPr>
            </w:pPr>
            <w:r w:rsidRPr="00C73833">
              <w:rPr>
                <w:rFonts w:ascii="Calibri" w:eastAsia="Times New Roman" w:hAnsi="Calibri" w:cs="Times New Roman"/>
                <w:b/>
                <w:bCs/>
                <w:color w:val="000000"/>
                <w:sz w:val="18"/>
                <w:szCs w:val="18"/>
                <w:lang w:eastAsia="fr-CA"/>
              </w:rPr>
              <w:t>Région de résidence si autre que Montréal</w:t>
            </w:r>
          </w:p>
        </w:tc>
      </w:tr>
      <w:tr w:rsidR="00C73833" w:rsidRPr="00C73833" w14:paraId="2A149688" w14:textId="77777777" w:rsidTr="008363FE">
        <w:trPr>
          <w:trHeight w:val="283"/>
        </w:trPr>
        <w:tc>
          <w:tcPr>
            <w:tcW w:w="0" w:type="auto"/>
            <w:noWrap/>
            <w:hideMark/>
          </w:tcPr>
          <w:p w14:paraId="333CFA26" w14:textId="77777777" w:rsidR="00F34680" w:rsidRPr="00C73833" w:rsidRDefault="00F34680" w:rsidP="00F34680">
            <w:pPr>
              <w:spacing w:after="0"/>
              <w:jc w:val="left"/>
              <w:rPr>
                <w:rFonts w:ascii="Calibri" w:eastAsia="Times New Roman" w:hAnsi="Calibri" w:cs="Times New Roman"/>
                <w:color w:val="000000"/>
                <w:sz w:val="18"/>
                <w:szCs w:val="18"/>
                <w:lang w:eastAsia="fr-CA"/>
              </w:rPr>
            </w:pPr>
            <w:r w:rsidRPr="00C73833">
              <w:rPr>
                <w:rFonts w:ascii="Calibri" w:eastAsia="Times New Roman" w:hAnsi="Calibri" w:cs="Times New Roman"/>
                <w:color w:val="000000"/>
                <w:sz w:val="18"/>
                <w:szCs w:val="18"/>
                <w:lang w:eastAsia="fr-CA"/>
              </w:rPr>
              <w:t> </w:t>
            </w:r>
          </w:p>
        </w:tc>
        <w:tc>
          <w:tcPr>
            <w:tcW w:w="0" w:type="auto"/>
            <w:noWrap/>
            <w:hideMark/>
          </w:tcPr>
          <w:p w14:paraId="4555510E" w14:textId="77777777" w:rsidR="00F34680" w:rsidRPr="00C73833" w:rsidRDefault="00F34680" w:rsidP="00F34680">
            <w:pPr>
              <w:spacing w:after="0"/>
              <w:jc w:val="left"/>
              <w:rPr>
                <w:rFonts w:ascii="Calibri" w:eastAsia="Times New Roman" w:hAnsi="Calibri" w:cs="Times New Roman"/>
                <w:color w:val="000000"/>
                <w:sz w:val="18"/>
                <w:szCs w:val="18"/>
                <w:lang w:eastAsia="fr-CA"/>
              </w:rPr>
            </w:pPr>
            <w:r w:rsidRPr="00C73833">
              <w:rPr>
                <w:rFonts w:ascii="Calibri" w:eastAsia="Times New Roman" w:hAnsi="Calibri" w:cs="Times New Roman"/>
                <w:color w:val="000000"/>
                <w:sz w:val="18"/>
                <w:szCs w:val="18"/>
                <w:lang w:eastAsia="fr-CA"/>
              </w:rPr>
              <w:t> </w:t>
            </w:r>
          </w:p>
        </w:tc>
        <w:tc>
          <w:tcPr>
            <w:tcW w:w="0" w:type="auto"/>
            <w:noWrap/>
            <w:hideMark/>
          </w:tcPr>
          <w:p w14:paraId="75136A56" w14:textId="77777777" w:rsidR="00F34680" w:rsidRPr="00C73833" w:rsidRDefault="00F34680" w:rsidP="00F34680">
            <w:pPr>
              <w:spacing w:after="0"/>
              <w:jc w:val="left"/>
              <w:rPr>
                <w:rFonts w:ascii="Calibri" w:eastAsia="Times New Roman" w:hAnsi="Calibri" w:cs="Times New Roman"/>
                <w:color w:val="000000"/>
                <w:sz w:val="18"/>
                <w:szCs w:val="18"/>
                <w:lang w:eastAsia="fr-CA"/>
              </w:rPr>
            </w:pPr>
            <w:r w:rsidRPr="00C73833">
              <w:rPr>
                <w:rFonts w:ascii="Calibri" w:eastAsia="Times New Roman" w:hAnsi="Calibri" w:cs="Times New Roman"/>
                <w:color w:val="000000"/>
                <w:sz w:val="18"/>
                <w:szCs w:val="18"/>
                <w:lang w:eastAsia="fr-CA"/>
              </w:rPr>
              <w:t> </w:t>
            </w:r>
          </w:p>
        </w:tc>
        <w:tc>
          <w:tcPr>
            <w:tcW w:w="0" w:type="auto"/>
            <w:noWrap/>
            <w:hideMark/>
          </w:tcPr>
          <w:p w14:paraId="04E366CC" w14:textId="77777777" w:rsidR="00F34680" w:rsidRPr="00C73833" w:rsidRDefault="00F34680" w:rsidP="00F34680">
            <w:pPr>
              <w:spacing w:after="0"/>
              <w:jc w:val="left"/>
              <w:rPr>
                <w:rFonts w:ascii="Calibri" w:eastAsia="Times New Roman" w:hAnsi="Calibri" w:cs="Times New Roman"/>
                <w:color w:val="000000"/>
                <w:sz w:val="18"/>
                <w:szCs w:val="18"/>
                <w:lang w:eastAsia="fr-CA"/>
              </w:rPr>
            </w:pPr>
            <w:r w:rsidRPr="00C73833">
              <w:rPr>
                <w:rFonts w:ascii="Calibri" w:eastAsia="Times New Roman" w:hAnsi="Calibri" w:cs="Times New Roman"/>
                <w:color w:val="000000"/>
                <w:sz w:val="18"/>
                <w:szCs w:val="18"/>
                <w:lang w:eastAsia="fr-CA"/>
              </w:rPr>
              <w:t> </w:t>
            </w:r>
          </w:p>
        </w:tc>
        <w:tc>
          <w:tcPr>
            <w:tcW w:w="0" w:type="auto"/>
            <w:noWrap/>
            <w:hideMark/>
          </w:tcPr>
          <w:p w14:paraId="22EB55D6" w14:textId="77777777" w:rsidR="00F34680" w:rsidRPr="00C73833" w:rsidRDefault="00F34680" w:rsidP="00F34680">
            <w:pPr>
              <w:spacing w:after="0"/>
              <w:jc w:val="left"/>
              <w:rPr>
                <w:rFonts w:ascii="Calibri" w:eastAsia="Times New Roman" w:hAnsi="Calibri" w:cs="Times New Roman"/>
                <w:color w:val="000000"/>
                <w:sz w:val="18"/>
                <w:szCs w:val="18"/>
                <w:lang w:eastAsia="fr-CA"/>
              </w:rPr>
            </w:pPr>
            <w:r w:rsidRPr="00C73833">
              <w:rPr>
                <w:rFonts w:ascii="Calibri" w:eastAsia="Times New Roman" w:hAnsi="Calibri" w:cs="Times New Roman"/>
                <w:color w:val="000000"/>
                <w:sz w:val="18"/>
                <w:szCs w:val="18"/>
                <w:lang w:eastAsia="fr-CA"/>
              </w:rPr>
              <w:t> </w:t>
            </w:r>
          </w:p>
        </w:tc>
        <w:tc>
          <w:tcPr>
            <w:tcW w:w="0" w:type="auto"/>
            <w:noWrap/>
            <w:hideMark/>
          </w:tcPr>
          <w:p w14:paraId="3948AF49" w14:textId="77777777" w:rsidR="00F34680" w:rsidRPr="00C73833" w:rsidRDefault="00F34680" w:rsidP="00F34680">
            <w:pPr>
              <w:spacing w:after="0"/>
              <w:jc w:val="left"/>
              <w:rPr>
                <w:rFonts w:ascii="Calibri" w:eastAsia="Times New Roman" w:hAnsi="Calibri" w:cs="Times New Roman"/>
                <w:color w:val="000000"/>
                <w:sz w:val="18"/>
                <w:szCs w:val="18"/>
                <w:lang w:eastAsia="fr-CA"/>
              </w:rPr>
            </w:pPr>
            <w:r w:rsidRPr="00C73833">
              <w:rPr>
                <w:rFonts w:ascii="Calibri" w:eastAsia="Times New Roman" w:hAnsi="Calibri" w:cs="Times New Roman"/>
                <w:color w:val="000000"/>
                <w:sz w:val="18"/>
                <w:szCs w:val="18"/>
                <w:lang w:eastAsia="fr-CA"/>
              </w:rPr>
              <w:t> </w:t>
            </w:r>
          </w:p>
        </w:tc>
        <w:tc>
          <w:tcPr>
            <w:tcW w:w="0" w:type="auto"/>
            <w:noWrap/>
            <w:hideMark/>
          </w:tcPr>
          <w:p w14:paraId="3479545E" w14:textId="77777777" w:rsidR="00F34680" w:rsidRPr="00C73833" w:rsidRDefault="00F34680" w:rsidP="00F34680">
            <w:pPr>
              <w:spacing w:after="0"/>
              <w:jc w:val="left"/>
              <w:rPr>
                <w:rFonts w:ascii="Calibri" w:eastAsia="Times New Roman" w:hAnsi="Calibri" w:cs="Times New Roman"/>
                <w:color w:val="000000"/>
                <w:sz w:val="18"/>
                <w:szCs w:val="18"/>
                <w:lang w:eastAsia="fr-CA"/>
              </w:rPr>
            </w:pPr>
            <w:r w:rsidRPr="00C73833">
              <w:rPr>
                <w:rFonts w:ascii="Calibri" w:eastAsia="Times New Roman" w:hAnsi="Calibri" w:cs="Times New Roman"/>
                <w:color w:val="000000"/>
                <w:sz w:val="18"/>
                <w:szCs w:val="18"/>
                <w:lang w:eastAsia="fr-CA"/>
              </w:rPr>
              <w:t> </w:t>
            </w:r>
          </w:p>
        </w:tc>
        <w:tc>
          <w:tcPr>
            <w:tcW w:w="0" w:type="auto"/>
            <w:noWrap/>
            <w:hideMark/>
          </w:tcPr>
          <w:p w14:paraId="2DA6739D" w14:textId="77777777" w:rsidR="00F34680" w:rsidRPr="00C73833" w:rsidRDefault="00F34680" w:rsidP="00F34680">
            <w:pPr>
              <w:spacing w:after="0"/>
              <w:jc w:val="left"/>
              <w:rPr>
                <w:rFonts w:ascii="Calibri" w:eastAsia="Times New Roman" w:hAnsi="Calibri" w:cs="Times New Roman"/>
                <w:color w:val="000000"/>
                <w:sz w:val="18"/>
                <w:szCs w:val="18"/>
                <w:lang w:eastAsia="fr-CA"/>
              </w:rPr>
            </w:pPr>
            <w:r w:rsidRPr="00C73833">
              <w:rPr>
                <w:rFonts w:ascii="Calibri" w:eastAsia="Times New Roman" w:hAnsi="Calibri" w:cs="Times New Roman"/>
                <w:color w:val="000000"/>
                <w:sz w:val="18"/>
                <w:szCs w:val="18"/>
                <w:lang w:eastAsia="fr-CA"/>
              </w:rPr>
              <w:t> </w:t>
            </w:r>
          </w:p>
        </w:tc>
        <w:tc>
          <w:tcPr>
            <w:tcW w:w="0" w:type="auto"/>
            <w:hideMark/>
          </w:tcPr>
          <w:p w14:paraId="65AE233A" w14:textId="77777777" w:rsidR="00F34680" w:rsidRPr="00C73833" w:rsidRDefault="00F34680" w:rsidP="00F34680">
            <w:pPr>
              <w:spacing w:after="0"/>
              <w:jc w:val="left"/>
              <w:rPr>
                <w:rFonts w:ascii="Calibri" w:eastAsia="Times New Roman" w:hAnsi="Calibri" w:cs="Times New Roman"/>
                <w:color w:val="000000"/>
                <w:sz w:val="18"/>
                <w:szCs w:val="18"/>
                <w:lang w:eastAsia="fr-CA"/>
              </w:rPr>
            </w:pPr>
            <w:r w:rsidRPr="00C73833">
              <w:rPr>
                <w:rFonts w:ascii="Calibri" w:eastAsia="Times New Roman" w:hAnsi="Calibri" w:cs="Times New Roman"/>
                <w:color w:val="000000"/>
                <w:sz w:val="18"/>
                <w:szCs w:val="18"/>
                <w:lang w:eastAsia="fr-CA"/>
              </w:rPr>
              <w:t> </w:t>
            </w:r>
          </w:p>
        </w:tc>
        <w:tc>
          <w:tcPr>
            <w:tcW w:w="0" w:type="auto"/>
            <w:noWrap/>
            <w:hideMark/>
          </w:tcPr>
          <w:p w14:paraId="648A5610" w14:textId="77777777" w:rsidR="00F34680" w:rsidRPr="00C73833" w:rsidRDefault="00F34680" w:rsidP="00F34680">
            <w:pPr>
              <w:spacing w:after="0"/>
              <w:jc w:val="left"/>
              <w:rPr>
                <w:rFonts w:ascii="Calibri" w:eastAsia="Times New Roman" w:hAnsi="Calibri" w:cs="Times New Roman"/>
                <w:color w:val="000000"/>
                <w:sz w:val="18"/>
                <w:szCs w:val="18"/>
                <w:lang w:eastAsia="fr-CA"/>
              </w:rPr>
            </w:pPr>
            <w:r w:rsidRPr="00C73833">
              <w:rPr>
                <w:rFonts w:ascii="Calibri" w:eastAsia="Times New Roman" w:hAnsi="Calibri" w:cs="Times New Roman"/>
                <w:color w:val="000000"/>
                <w:sz w:val="18"/>
                <w:szCs w:val="18"/>
                <w:lang w:eastAsia="fr-CA"/>
              </w:rPr>
              <w:t> </w:t>
            </w:r>
          </w:p>
        </w:tc>
      </w:tr>
      <w:tr w:rsidR="00C73833" w:rsidRPr="00C73833" w14:paraId="3938FDAA" w14:textId="77777777" w:rsidTr="008363FE">
        <w:trPr>
          <w:trHeight w:val="283"/>
        </w:trPr>
        <w:tc>
          <w:tcPr>
            <w:tcW w:w="0" w:type="auto"/>
            <w:noWrap/>
            <w:hideMark/>
          </w:tcPr>
          <w:p w14:paraId="72DF9667" w14:textId="77777777" w:rsidR="00F34680" w:rsidRPr="00C73833" w:rsidRDefault="00F34680" w:rsidP="00F34680">
            <w:pPr>
              <w:spacing w:after="0"/>
              <w:jc w:val="left"/>
              <w:rPr>
                <w:rFonts w:ascii="Calibri" w:eastAsia="Times New Roman" w:hAnsi="Calibri" w:cs="Times New Roman"/>
                <w:color w:val="000000"/>
                <w:sz w:val="18"/>
                <w:szCs w:val="18"/>
                <w:lang w:eastAsia="fr-CA"/>
              </w:rPr>
            </w:pPr>
            <w:r w:rsidRPr="00C73833">
              <w:rPr>
                <w:rFonts w:ascii="Calibri" w:eastAsia="Times New Roman" w:hAnsi="Calibri" w:cs="Times New Roman"/>
                <w:color w:val="000000"/>
                <w:sz w:val="18"/>
                <w:szCs w:val="18"/>
                <w:lang w:eastAsia="fr-CA"/>
              </w:rPr>
              <w:t> </w:t>
            </w:r>
          </w:p>
        </w:tc>
        <w:tc>
          <w:tcPr>
            <w:tcW w:w="0" w:type="auto"/>
            <w:noWrap/>
            <w:hideMark/>
          </w:tcPr>
          <w:p w14:paraId="0699D3B3" w14:textId="77777777" w:rsidR="00F34680" w:rsidRPr="00C73833" w:rsidRDefault="00F34680" w:rsidP="00F34680">
            <w:pPr>
              <w:spacing w:after="0"/>
              <w:jc w:val="left"/>
              <w:rPr>
                <w:rFonts w:ascii="Calibri" w:eastAsia="Times New Roman" w:hAnsi="Calibri" w:cs="Times New Roman"/>
                <w:color w:val="000000"/>
                <w:sz w:val="18"/>
                <w:szCs w:val="18"/>
                <w:lang w:eastAsia="fr-CA"/>
              </w:rPr>
            </w:pPr>
            <w:r w:rsidRPr="00C73833">
              <w:rPr>
                <w:rFonts w:ascii="Calibri" w:eastAsia="Times New Roman" w:hAnsi="Calibri" w:cs="Times New Roman"/>
                <w:color w:val="000000"/>
                <w:sz w:val="18"/>
                <w:szCs w:val="18"/>
                <w:lang w:eastAsia="fr-CA"/>
              </w:rPr>
              <w:t> </w:t>
            </w:r>
          </w:p>
        </w:tc>
        <w:tc>
          <w:tcPr>
            <w:tcW w:w="0" w:type="auto"/>
            <w:noWrap/>
            <w:hideMark/>
          </w:tcPr>
          <w:p w14:paraId="565B2B41" w14:textId="77777777" w:rsidR="00F34680" w:rsidRPr="00C73833" w:rsidRDefault="00F34680" w:rsidP="00F34680">
            <w:pPr>
              <w:spacing w:after="0"/>
              <w:jc w:val="left"/>
              <w:rPr>
                <w:rFonts w:ascii="Calibri" w:eastAsia="Times New Roman" w:hAnsi="Calibri" w:cs="Times New Roman"/>
                <w:color w:val="000000"/>
                <w:sz w:val="18"/>
                <w:szCs w:val="18"/>
                <w:lang w:eastAsia="fr-CA"/>
              </w:rPr>
            </w:pPr>
            <w:r w:rsidRPr="00C73833">
              <w:rPr>
                <w:rFonts w:ascii="Calibri" w:eastAsia="Times New Roman" w:hAnsi="Calibri" w:cs="Times New Roman"/>
                <w:color w:val="000000"/>
                <w:sz w:val="18"/>
                <w:szCs w:val="18"/>
                <w:lang w:eastAsia="fr-CA"/>
              </w:rPr>
              <w:t> </w:t>
            </w:r>
          </w:p>
        </w:tc>
        <w:tc>
          <w:tcPr>
            <w:tcW w:w="0" w:type="auto"/>
            <w:noWrap/>
            <w:hideMark/>
          </w:tcPr>
          <w:p w14:paraId="0297436B" w14:textId="77777777" w:rsidR="00F34680" w:rsidRPr="00C73833" w:rsidRDefault="00F34680" w:rsidP="00F34680">
            <w:pPr>
              <w:spacing w:after="0"/>
              <w:jc w:val="left"/>
              <w:rPr>
                <w:rFonts w:ascii="Calibri" w:eastAsia="Times New Roman" w:hAnsi="Calibri" w:cs="Times New Roman"/>
                <w:color w:val="000000"/>
                <w:sz w:val="18"/>
                <w:szCs w:val="18"/>
                <w:lang w:eastAsia="fr-CA"/>
              </w:rPr>
            </w:pPr>
            <w:r w:rsidRPr="00C73833">
              <w:rPr>
                <w:rFonts w:ascii="Calibri" w:eastAsia="Times New Roman" w:hAnsi="Calibri" w:cs="Times New Roman"/>
                <w:color w:val="000000"/>
                <w:sz w:val="18"/>
                <w:szCs w:val="18"/>
                <w:lang w:eastAsia="fr-CA"/>
              </w:rPr>
              <w:t> </w:t>
            </w:r>
          </w:p>
        </w:tc>
        <w:tc>
          <w:tcPr>
            <w:tcW w:w="0" w:type="auto"/>
            <w:noWrap/>
            <w:hideMark/>
          </w:tcPr>
          <w:p w14:paraId="00021B71" w14:textId="77777777" w:rsidR="00F34680" w:rsidRPr="00C73833" w:rsidRDefault="00F34680" w:rsidP="00F34680">
            <w:pPr>
              <w:spacing w:after="0"/>
              <w:jc w:val="left"/>
              <w:rPr>
                <w:rFonts w:ascii="Calibri" w:eastAsia="Times New Roman" w:hAnsi="Calibri" w:cs="Times New Roman"/>
                <w:color w:val="000000"/>
                <w:sz w:val="18"/>
                <w:szCs w:val="18"/>
                <w:lang w:eastAsia="fr-CA"/>
              </w:rPr>
            </w:pPr>
            <w:r w:rsidRPr="00C73833">
              <w:rPr>
                <w:rFonts w:ascii="Calibri" w:eastAsia="Times New Roman" w:hAnsi="Calibri" w:cs="Times New Roman"/>
                <w:color w:val="000000"/>
                <w:sz w:val="18"/>
                <w:szCs w:val="18"/>
                <w:lang w:eastAsia="fr-CA"/>
              </w:rPr>
              <w:t> </w:t>
            </w:r>
          </w:p>
        </w:tc>
        <w:tc>
          <w:tcPr>
            <w:tcW w:w="0" w:type="auto"/>
            <w:noWrap/>
            <w:hideMark/>
          </w:tcPr>
          <w:p w14:paraId="6BE38109" w14:textId="77777777" w:rsidR="00F34680" w:rsidRPr="00C73833" w:rsidRDefault="00F34680" w:rsidP="00F34680">
            <w:pPr>
              <w:spacing w:after="0"/>
              <w:jc w:val="left"/>
              <w:rPr>
                <w:rFonts w:ascii="Calibri" w:eastAsia="Times New Roman" w:hAnsi="Calibri" w:cs="Times New Roman"/>
                <w:color w:val="000000"/>
                <w:sz w:val="18"/>
                <w:szCs w:val="18"/>
                <w:lang w:eastAsia="fr-CA"/>
              </w:rPr>
            </w:pPr>
            <w:r w:rsidRPr="00C73833">
              <w:rPr>
                <w:rFonts w:ascii="Calibri" w:eastAsia="Times New Roman" w:hAnsi="Calibri" w:cs="Times New Roman"/>
                <w:color w:val="000000"/>
                <w:sz w:val="18"/>
                <w:szCs w:val="18"/>
                <w:lang w:eastAsia="fr-CA"/>
              </w:rPr>
              <w:t> </w:t>
            </w:r>
          </w:p>
        </w:tc>
        <w:tc>
          <w:tcPr>
            <w:tcW w:w="0" w:type="auto"/>
            <w:noWrap/>
            <w:hideMark/>
          </w:tcPr>
          <w:p w14:paraId="11DA35F2" w14:textId="77777777" w:rsidR="00F34680" w:rsidRPr="00C73833" w:rsidRDefault="00F34680" w:rsidP="00F34680">
            <w:pPr>
              <w:spacing w:after="0"/>
              <w:jc w:val="left"/>
              <w:rPr>
                <w:rFonts w:ascii="Calibri" w:eastAsia="Times New Roman" w:hAnsi="Calibri" w:cs="Times New Roman"/>
                <w:color w:val="000000"/>
                <w:sz w:val="18"/>
                <w:szCs w:val="18"/>
                <w:lang w:eastAsia="fr-CA"/>
              </w:rPr>
            </w:pPr>
            <w:r w:rsidRPr="00C73833">
              <w:rPr>
                <w:rFonts w:ascii="Calibri" w:eastAsia="Times New Roman" w:hAnsi="Calibri" w:cs="Times New Roman"/>
                <w:color w:val="000000"/>
                <w:sz w:val="18"/>
                <w:szCs w:val="18"/>
                <w:lang w:eastAsia="fr-CA"/>
              </w:rPr>
              <w:t> </w:t>
            </w:r>
          </w:p>
        </w:tc>
        <w:tc>
          <w:tcPr>
            <w:tcW w:w="0" w:type="auto"/>
            <w:noWrap/>
            <w:hideMark/>
          </w:tcPr>
          <w:p w14:paraId="7B543B62" w14:textId="77777777" w:rsidR="00F34680" w:rsidRPr="00C73833" w:rsidRDefault="00F34680" w:rsidP="00F34680">
            <w:pPr>
              <w:spacing w:after="0"/>
              <w:jc w:val="left"/>
              <w:rPr>
                <w:rFonts w:ascii="Calibri" w:eastAsia="Times New Roman" w:hAnsi="Calibri" w:cs="Times New Roman"/>
                <w:color w:val="000000"/>
                <w:sz w:val="18"/>
                <w:szCs w:val="18"/>
                <w:lang w:eastAsia="fr-CA"/>
              </w:rPr>
            </w:pPr>
            <w:r w:rsidRPr="00C73833">
              <w:rPr>
                <w:rFonts w:ascii="Calibri" w:eastAsia="Times New Roman" w:hAnsi="Calibri" w:cs="Times New Roman"/>
                <w:color w:val="000000"/>
                <w:sz w:val="18"/>
                <w:szCs w:val="18"/>
                <w:lang w:eastAsia="fr-CA"/>
              </w:rPr>
              <w:t> </w:t>
            </w:r>
          </w:p>
        </w:tc>
        <w:tc>
          <w:tcPr>
            <w:tcW w:w="0" w:type="auto"/>
            <w:hideMark/>
          </w:tcPr>
          <w:p w14:paraId="697720D3" w14:textId="77777777" w:rsidR="00F34680" w:rsidRPr="00C73833" w:rsidRDefault="00F34680" w:rsidP="00F34680">
            <w:pPr>
              <w:spacing w:after="0"/>
              <w:jc w:val="left"/>
              <w:rPr>
                <w:rFonts w:ascii="Calibri" w:eastAsia="Times New Roman" w:hAnsi="Calibri" w:cs="Times New Roman"/>
                <w:color w:val="000000"/>
                <w:sz w:val="18"/>
                <w:szCs w:val="18"/>
                <w:lang w:eastAsia="fr-CA"/>
              </w:rPr>
            </w:pPr>
            <w:r w:rsidRPr="00C73833">
              <w:rPr>
                <w:rFonts w:ascii="Calibri" w:eastAsia="Times New Roman" w:hAnsi="Calibri" w:cs="Times New Roman"/>
                <w:color w:val="000000"/>
                <w:sz w:val="18"/>
                <w:szCs w:val="18"/>
                <w:lang w:eastAsia="fr-CA"/>
              </w:rPr>
              <w:t> </w:t>
            </w:r>
          </w:p>
        </w:tc>
        <w:tc>
          <w:tcPr>
            <w:tcW w:w="0" w:type="auto"/>
            <w:noWrap/>
            <w:hideMark/>
          </w:tcPr>
          <w:p w14:paraId="1A333305" w14:textId="77777777" w:rsidR="00F34680" w:rsidRPr="00C73833" w:rsidRDefault="00F34680" w:rsidP="00F34680">
            <w:pPr>
              <w:spacing w:after="0"/>
              <w:jc w:val="left"/>
              <w:rPr>
                <w:rFonts w:ascii="Calibri" w:eastAsia="Times New Roman" w:hAnsi="Calibri" w:cs="Times New Roman"/>
                <w:color w:val="000000"/>
                <w:sz w:val="18"/>
                <w:szCs w:val="18"/>
                <w:lang w:eastAsia="fr-CA"/>
              </w:rPr>
            </w:pPr>
            <w:r w:rsidRPr="00C73833">
              <w:rPr>
                <w:rFonts w:ascii="Calibri" w:eastAsia="Times New Roman" w:hAnsi="Calibri" w:cs="Times New Roman"/>
                <w:color w:val="000000"/>
                <w:sz w:val="18"/>
                <w:szCs w:val="18"/>
                <w:lang w:eastAsia="fr-CA"/>
              </w:rPr>
              <w:t> </w:t>
            </w:r>
          </w:p>
        </w:tc>
      </w:tr>
      <w:tr w:rsidR="00C73833" w:rsidRPr="00C73833" w14:paraId="66148348" w14:textId="77777777" w:rsidTr="008363FE">
        <w:trPr>
          <w:trHeight w:val="283"/>
        </w:trPr>
        <w:tc>
          <w:tcPr>
            <w:tcW w:w="0" w:type="auto"/>
            <w:noWrap/>
            <w:hideMark/>
          </w:tcPr>
          <w:p w14:paraId="5A683B19" w14:textId="77777777" w:rsidR="00F34680" w:rsidRPr="00C73833" w:rsidRDefault="00F34680" w:rsidP="00F34680">
            <w:pPr>
              <w:spacing w:after="0"/>
              <w:jc w:val="left"/>
              <w:rPr>
                <w:rFonts w:ascii="Calibri" w:eastAsia="Times New Roman" w:hAnsi="Calibri" w:cs="Times New Roman"/>
                <w:color w:val="000000"/>
                <w:sz w:val="18"/>
                <w:szCs w:val="18"/>
                <w:lang w:eastAsia="fr-CA"/>
              </w:rPr>
            </w:pPr>
            <w:r w:rsidRPr="00C73833">
              <w:rPr>
                <w:rFonts w:ascii="Calibri" w:eastAsia="Times New Roman" w:hAnsi="Calibri" w:cs="Times New Roman"/>
                <w:color w:val="000000"/>
                <w:sz w:val="18"/>
                <w:szCs w:val="18"/>
                <w:lang w:eastAsia="fr-CA"/>
              </w:rPr>
              <w:t> </w:t>
            </w:r>
          </w:p>
        </w:tc>
        <w:tc>
          <w:tcPr>
            <w:tcW w:w="0" w:type="auto"/>
            <w:noWrap/>
            <w:hideMark/>
          </w:tcPr>
          <w:p w14:paraId="6BB00DD7" w14:textId="77777777" w:rsidR="00F34680" w:rsidRPr="00C73833" w:rsidRDefault="00F34680" w:rsidP="00F34680">
            <w:pPr>
              <w:spacing w:after="0"/>
              <w:jc w:val="left"/>
              <w:rPr>
                <w:rFonts w:ascii="Calibri" w:eastAsia="Times New Roman" w:hAnsi="Calibri" w:cs="Times New Roman"/>
                <w:color w:val="000000"/>
                <w:sz w:val="18"/>
                <w:szCs w:val="18"/>
                <w:lang w:eastAsia="fr-CA"/>
              </w:rPr>
            </w:pPr>
            <w:r w:rsidRPr="00C73833">
              <w:rPr>
                <w:rFonts w:ascii="Calibri" w:eastAsia="Times New Roman" w:hAnsi="Calibri" w:cs="Times New Roman"/>
                <w:color w:val="000000"/>
                <w:sz w:val="18"/>
                <w:szCs w:val="18"/>
                <w:lang w:eastAsia="fr-CA"/>
              </w:rPr>
              <w:t> </w:t>
            </w:r>
          </w:p>
        </w:tc>
        <w:tc>
          <w:tcPr>
            <w:tcW w:w="0" w:type="auto"/>
            <w:noWrap/>
            <w:hideMark/>
          </w:tcPr>
          <w:p w14:paraId="5C0FD030" w14:textId="77777777" w:rsidR="00F34680" w:rsidRPr="00C73833" w:rsidRDefault="00F34680" w:rsidP="00F34680">
            <w:pPr>
              <w:spacing w:after="0"/>
              <w:jc w:val="left"/>
              <w:rPr>
                <w:rFonts w:ascii="Calibri" w:eastAsia="Times New Roman" w:hAnsi="Calibri" w:cs="Times New Roman"/>
                <w:color w:val="000000"/>
                <w:sz w:val="18"/>
                <w:szCs w:val="18"/>
                <w:lang w:eastAsia="fr-CA"/>
              </w:rPr>
            </w:pPr>
            <w:r w:rsidRPr="00C73833">
              <w:rPr>
                <w:rFonts w:ascii="Calibri" w:eastAsia="Times New Roman" w:hAnsi="Calibri" w:cs="Times New Roman"/>
                <w:color w:val="000000"/>
                <w:sz w:val="18"/>
                <w:szCs w:val="18"/>
                <w:lang w:eastAsia="fr-CA"/>
              </w:rPr>
              <w:t> </w:t>
            </w:r>
          </w:p>
        </w:tc>
        <w:tc>
          <w:tcPr>
            <w:tcW w:w="0" w:type="auto"/>
            <w:noWrap/>
            <w:hideMark/>
          </w:tcPr>
          <w:p w14:paraId="65B2AE9B" w14:textId="77777777" w:rsidR="00F34680" w:rsidRPr="00C73833" w:rsidRDefault="00F34680" w:rsidP="00F34680">
            <w:pPr>
              <w:spacing w:after="0"/>
              <w:jc w:val="left"/>
              <w:rPr>
                <w:rFonts w:ascii="Calibri" w:eastAsia="Times New Roman" w:hAnsi="Calibri" w:cs="Times New Roman"/>
                <w:color w:val="000000"/>
                <w:sz w:val="18"/>
                <w:szCs w:val="18"/>
                <w:lang w:eastAsia="fr-CA"/>
              </w:rPr>
            </w:pPr>
            <w:r w:rsidRPr="00C73833">
              <w:rPr>
                <w:rFonts w:ascii="Calibri" w:eastAsia="Times New Roman" w:hAnsi="Calibri" w:cs="Times New Roman"/>
                <w:color w:val="000000"/>
                <w:sz w:val="18"/>
                <w:szCs w:val="18"/>
                <w:lang w:eastAsia="fr-CA"/>
              </w:rPr>
              <w:t> </w:t>
            </w:r>
          </w:p>
        </w:tc>
        <w:tc>
          <w:tcPr>
            <w:tcW w:w="0" w:type="auto"/>
            <w:noWrap/>
            <w:hideMark/>
          </w:tcPr>
          <w:p w14:paraId="12E1631A" w14:textId="77777777" w:rsidR="00F34680" w:rsidRPr="00C73833" w:rsidRDefault="00F34680" w:rsidP="00F34680">
            <w:pPr>
              <w:spacing w:after="0"/>
              <w:jc w:val="left"/>
              <w:rPr>
                <w:rFonts w:ascii="Calibri" w:eastAsia="Times New Roman" w:hAnsi="Calibri" w:cs="Times New Roman"/>
                <w:color w:val="000000"/>
                <w:sz w:val="18"/>
                <w:szCs w:val="18"/>
                <w:lang w:eastAsia="fr-CA"/>
              </w:rPr>
            </w:pPr>
            <w:r w:rsidRPr="00C73833">
              <w:rPr>
                <w:rFonts w:ascii="Calibri" w:eastAsia="Times New Roman" w:hAnsi="Calibri" w:cs="Times New Roman"/>
                <w:color w:val="000000"/>
                <w:sz w:val="18"/>
                <w:szCs w:val="18"/>
                <w:lang w:eastAsia="fr-CA"/>
              </w:rPr>
              <w:t> </w:t>
            </w:r>
          </w:p>
        </w:tc>
        <w:tc>
          <w:tcPr>
            <w:tcW w:w="0" w:type="auto"/>
            <w:noWrap/>
            <w:hideMark/>
          </w:tcPr>
          <w:p w14:paraId="6BA39A69" w14:textId="77777777" w:rsidR="00F34680" w:rsidRPr="00C73833" w:rsidRDefault="00F34680" w:rsidP="00F34680">
            <w:pPr>
              <w:spacing w:after="0"/>
              <w:jc w:val="left"/>
              <w:rPr>
                <w:rFonts w:ascii="Calibri" w:eastAsia="Times New Roman" w:hAnsi="Calibri" w:cs="Times New Roman"/>
                <w:color w:val="000000"/>
                <w:sz w:val="18"/>
                <w:szCs w:val="18"/>
                <w:lang w:eastAsia="fr-CA"/>
              </w:rPr>
            </w:pPr>
            <w:r w:rsidRPr="00C73833">
              <w:rPr>
                <w:rFonts w:ascii="Calibri" w:eastAsia="Times New Roman" w:hAnsi="Calibri" w:cs="Times New Roman"/>
                <w:color w:val="000000"/>
                <w:sz w:val="18"/>
                <w:szCs w:val="18"/>
                <w:lang w:eastAsia="fr-CA"/>
              </w:rPr>
              <w:t> </w:t>
            </w:r>
          </w:p>
        </w:tc>
        <w:tc>
          <w:tcPr>
            <w:tcW w:w="0" w:type="auto"/>
            <w:noWrap/>
            <w:hideMark/>
          </w:tcPr>
          <w:p w14:paraId="7E67904C" w14:textId="77777777" w:rsidR="00F34680" w:rsidRPr="00C73833" w:rsidRDefault="00F34680" w:rsidP="00F34680">
            <w:pPr>
              <w:spacing w:after="0"/>
              <w:jc w:val="left"/>
              <w:rPr>
                <w:rFonts w:ascii="Calibri" w:eastAsia="Times New Roman" w:hAnsi="Calibri" w:cs="Times New Roman"/>
                <w:color w:val="000000"/>
                <w:sz w:val="18"/>
                <w:szCs w:val="18"/>
                <w:lang w:eastAsia="fr-CA"/>
              </w:rPr>
            </w:pPr>
            <w:r w:rsidRPr="00C73833">
              <w:rPr>
                <w:rFonts w:ascii="Calibri" w:eastAsia="Times New Roman" w:hAnsi="Calibri" w:cs="Times New Roman"/>
                <w:color w:val="000000"/>
                <w:sz w:val="18"/>
                <w:szCs w:val="18"/>
                <w:lang w:eastAsia="fr-CA"/>
              </w:rPr>
              <w:t> </w:t>
            </w:r>
          </w:p>
        </w:tc>
        <w:tc>
          <w:tcPr>
            <w:tcW w:w="0" w:type="auto"/>
            <w:noWrap/>
            <w:hideMark/>
          </w:tcPr>
          <w:p w14:paraId="6617B1DD" w14:textId="77777777" w:rsidR="00F34680" w:rsidRPr="00C73833" w:rsidRDefault="00F34680" w:rsidP="00F34680">
            <w:pPr>
              <w:spacing w:after="0"/>
              <w:jc w:val="left"/>
              <w:rPr>
                <w:rFonts w:ascii="Calibri" w:eastAsia="Times New Roman" w:hAnsi="Calibri" w:cs="Times New Roman"/>
                <w:color w:val="000000"/>
                <w:sz w:val="18"/>
                <w:szCs w:val="18"/>
                <w:lang w:eastAsia="fr-CA"/>
              </w:rPr>
            </w:pPr>
            <w:r w:rsidRPr="00C73833">
              <w:rPr>
                <w:rFonts w:ascii="Calibri" w:eastAsia="Times New Roman" w:hAnsi="Calibri" w:cs="Times New Roman"/>
                <w:color w:val="000000"/>
                <w:sz w:val="18"/>
                <w:szCs w:val="18"/>
                <w:lang w:eastAsia="fr-CA"/>
              </w:rPr>
              <w:t> </w:t>
            </w:r>
          </w:p>
        </w:tc>
        <w:tc>
          <w:tcPr>
            <w:tcW w:w="0" w:type="auto"/>
            <w:hideMark/>
          </w:tcPr>
          <w:p w14:paraId="360F47AC" w14:textId="77777777" w:rsidR="00F34680" w:rsidRPr="00C73833" w:rsidRDefault="00F34680" w:rsidP="00F34680">
            <w:pPr>
              <w:spacing w:after="0"/>
              <w:jc w:val="left"/>
              <w:rPr>
                <w:rFonts w:ascii="Calibri" w:eastAsia="Times New Roman" w:hAnsi="Calibri" w:cs="Times New Roman"/>
                <w:color w:val="000000"/>
                <w:sz w:val="18"/>
                <w:szCs w:val="18"/>
                <w:lang w:eastAsia="fr-CA"/>
              </w:rPr>
            </w:pPr>
            <w:r w:rsidRPr="00C73833">
              <w:rPr>
                <w:rFonts w:ascii="Calibri" w:eastAsia="Times New Roman" w:hAnsi="Calibri" w:cs="Times New Roman"/>
                <w:color w:val="000000"/>
                <w:sz w:val="18"/>
                <w:szCs w:val="18"/>
                <w:lang w:eastAsia="fr-CA"/>
              </w:rPr>
              <w:t> </w:t>
            </w:r>
          </w:p>
        </w:tc>
        <w:tc>
          <w:tcPr>
            <w:tcW w:w="0" w:type="auto"/>
            <w:noWrap/>
            <w:hideMark/>
          </w:tcPr>
          <w:p w14:paraId="033D69E7" w14:textId="77777777" w:rsidR="00F34680" w:rsidRPr="00C73833" w:rsidRDefault="00F34680" w:rsidP="00F34680">
            <w:pPr>
              <w:spacing w:after="0"/>
              <w:jc w:val="left"/>
              <w:rPr>
                <w:rFonts w:ascii="Calibri" w:eastAsia="Times New Roman" w:hAnsi="Calibri" w:cs="Times New Roman"/>
                <w:color w:val="000000"/>
                <w:sz w:val="18"/>
                <w:szCs w:val="18"/>
                <w:lang w:eastAsia="fr-CA"/>
              </w:rPr>
            </w:pPr>
            <w:r w:rsidRPr="00C73833">
              <w:rPr>
                <w:rFonts w:ascii="Calibri" w:eastAsia="Times New Roman" w:hAnsi="Calibri" w:cs="Times New Roman"/>
                <w:color w:val="000000"/>
                <w:sz w:val="18"/>
                <w:szCs w:val="18"/>
                <w:lang w:eastAsia="fr-CA"/>
              </w:rPr>
              <w:t> </w:t>
            </w:r>
          </w:p>
        </w:tc>
      </w:tr>
      <w:tr w:rsidR="00C73833" w:rsidRPr="00C73833" w14:paraId="3E90A478" w14:textId="77777777" w:rsidTr="008363FE">
        <w:trPr>
          <w:trHeight w:val="283"/>
        </w:trPr>
        <w:tc>
          <w:tcPr>
            <w:tcW w:w="0" w:type="auto"/>
            <w:noWrap/>
            <w:hideMark/>
          </w:tcPr>
          <w:p w14:paraId="3BFD3C1F" w14:textId="77777777" w:rsidR="00F34680" w:rsidRPr="00C73833" w:rsidRDefault="00F34680" w:rsidP="00F34680">
            <w:pPr>
              <w:spacing w:after="0"/>
              <w:jc w:val="left"/>
              <w:rPr>
                <w:rFonts w:ascii="Calibri" w:eastAsia="Times New Roman" w:hAnsi="Calibri" w:cs="Times New Roman"/>
                <w:color w:val="000000"/>
                <w:sz w:val="18"/>
                <w:szCs w:val="18"/>
                <w:lang w:eastAsia="fr-CA"/>
              </w:rPr>
            </w:pPr>
            <w:r w:rsidRPr="00C73833">
              <w:rPr>
                <w:rFonts w:ascii="Calibri" w:eastAsia="Times New Roman" w:hAnsi="Calibri" w:cs="Times New Roman"/>
                <w:color w:val="000000"/>
                <w:sz w:val="18"/>
                <w:szCs w:val="18"/>
                <w:lang w:eastAsia="fr-CA"/>
              </w:rPr>
              <w:t> </w:t>
            </w:r>
          </w:p>
        </w:tc>
        <w:tc>
          <w:tcPr>
            <w:tcW w:w="0" w:type="auto"/>
            <w:noWrap/>
            <w:hideMark/>
          </w:tcPr>
          <w:p w14:paraId="7CF84F5E" w14:textId="77777777" w:rsidR="00F34680" w:rsidRPr="00C73833" w:rsidRDefault="00F34680" w:rsidP="00F34680">
            <w:pPr>
              <w:spacing w:after="0"/>
              <w:jc w:val="left"/>
              <w:rPr>
                <w:rFonts w:ascii="Calibri" w:eastAsia="Times New Roman" w:hAnsi="Calibri" w:cs="Times New Roman"/>
                <w:color w:val="000000"/>
                <w:sz w:val="18"/>
                <w:szCs w:val="18"/>
                <w:lang w:eastAsia="fr-CA"/>
              </w:rPr>
            </w:pPr>
            <w:r w:rsidRPr="00C73833">
              <w:rPr>
                <w:rFonts w:ascii="Calibri" w:eastAsia="Times New Roman" w:hAnsi="Calibri" w:cs="Times New Roman"/>
                <w:color w:val="000000"/>
                <w:sz w:val="18"/>
                <w:szCs w:val="18"/>
                <w:lang w:eastAsia="fr-CA"/>
              </w:rPr>
              <w:t> </w:t>
            </w:r>
          </w:p>
        </w:tc>
        <w:tc>
          <w:tcPr>
            <w:tcW w:w="0" w:type="auto"/>
            <w:noWrap/>
            <w:hideMark/>
          </w:tcPr>
          <w:p w14:paraId="5D09CEBE" w14:textId="77777777" w:rsidR="00F34680" w:rsidRPr="00C73833" w:rsidRDefault="00F34680" w:rsidP="00F34680">
            <w:pPr>
              <w:spacing w:after="0"/>
              <w:jc w:val="left"/>
              <w:rPr>
                <w:rFonts w:ascii="Calibri" w:eastAsia="Times New Roman" w:hAnsi="Calibri" w:cs="Times New Roman"/>
                <w:color w:val="000000"/>
                <w:sz w:val="18"/>
                <w:szCs w:val="18"/>
                <w:lang w:eastAsia="fr-CA"/>
              </w:rPr>
            </w:pPr>
            <w:r w:rsidRPr="00C73833">
              <w:rPr>
                <w:rFonts w:ascii="Calibri" w:eastAsia="Times New Roman" w:hAnsi="Calibri" w:cs="Times New Roman"/>
                <w:color w:val="000000"/>
                <w:sz w:val="18"/>
                <w:szCs w:val="18"/>
                <w:lang w:eastAsia="fr-CA"/>
              </w:rPr>
              <w:t> </w:t>
            </w:r>
          </w:p>
        </w:tc>
        <w:tc>
          <w:tcPr>
            <w:tcW w:w="0" w:type="auto"/>
            <w:noWrap/>
            <w:hideMark/>
          </w:tcPr>
          <w:p w14:paraId="5C4D4A21" w14:textId="77777777" w:rsidR="00F34680" w:rsidRPr="00C73833" w:rsidRDefault="00F34680" w:rsidP="00F34680">
            <w:pPr>
              <w:spacing w:after="0"/>
              <w:jc w:val="left"/>
              <w:rPr>
                <w:rFonts w:ascii="Calibri" w:eastAsia="Times New Roman" w:hAnsi="Calibri" w:cs="Times New Roman"/>
                <w:color w:val="000000"/>
                <w:sz w:val="18"/>
                <w:szCs w:val="18"/>
                <w:lang w:eastAsia="fr-CA"/>
              </w:rPr>
            </w:pPr>
            <w:r w:rsidRPr="00C73833">
              <w:rPr>
                <w:rFonts w:ascii="Calibri" w:eastAsia="Times New Roman" w:hAnsi="Calibri" w:cs="Times New Roman"/>
                <w:color w:val="000000"/>
                <w:sz w:val="18"/>
                <w:szCs w:val="18"/>
                <w:lang w:eastAsia="fr-CA"/>
              </w:rPr>
              <w:t> </w:t>
            </w:r>
          </w:p>
        </w:tc>
        <w:tc>
          <w:tcPr>
            <w:tcW w:w="0" w:type="auto"/>
            <w:noWrap/>
            <w:hideMark/>
          </w:tcPr>
          <w:p w14:paraId="1C21BE8A" w14:textId="77777777" w:rsidR="00F34680" w:rsidRPr="00C73833" w:rsidRDefault="00F34680" w:rsidP="00F34680">
            <w:pPr>
              <w:spacing w:after="0"/>
              <w:jc w:val="left"/>
              <w:rPr>
                <w:rFonts w:ascii="Calibri" w:eastAsia="Times New Roman" w:hAnsi="Calibri" w:cs="Times New Roman"/>
                <w:color w:val="000000"/>
                <w:sz w:val="18"/>
                <w:szCs w:val="18"/>
                <w:lang w:eastAsia="fr-CA"/>
              </w:rPr>
            </w:pPr>
            <w:r w:rsidRPr="00C73833">
              <w:rPr>
                <w:rFonts w:ascii="Calibri" w:eastAsia="Times New Roman" w:hAnsi="Calibri" w:cs="Times New Roman"/>
                <w:color w:val="000000"/>
                <w:sz w:val="18"/>
                <w:szCs w:val="18"/>
                <w:lang w:eastAsia="fr-CA"/>
              </w:rPr>
              <w:t> </w:t>
            </w:r>
          </w:p>
        </w:tc>
        <w:tc>
          <w:tcPr>
            <w:tcW w:w="0" w:type="auto"/>
            <w:noWrap/>
            <w:hideMark/>
          </w:tcPr>
          <w:p w14:paraId="559772D9" w14:textId="77777777" w:rsidR="00F34680" w:rsidRPr="00C73833" w:rsidRDefault="00F34680" w:rsidP="00F34680">
            <w:pPr>
              <w:spacing w:after="0"/>
              <w:jc w:val="left"/>
              <w:rPr>
                <w:rFonts w:ascii="Calibri" w:eastAsia="Times New Roman" w:hAnsi="Calibri" w:cs="Times New Roman"/>
                <w:color w:val="000000"/>
                <w:sz w:val="18"/>
                <w:szCs w:val="18"/>
                <w:lang w:eastAsia="fr-CA"/>
              </w:rPr>
            </w:pPr>
            <w:r w:rsidRPr="00C73833">
              <w:rPr>
                <w:rFonts w:ascii="Calibri" w:eastAsia="Times New Roman" w:hAnsi="Calibri" w:cs="Times New Roman"/>
                <w:color w:val="000000"/>
                <w:sz w:val="18"/>
                <w:szCs w:val="18"/>
                <w:lang w:eastAsia="fr-CA"/>
              </w:rPr>
              <w:t> </w:t>
            </w:r>
          </w:p>
        </w:tc>
        <w:tc>
          <w:tcPr>
            <w:tcW w:w="0" w:type="auto"/>
            <w:noWrap/>
            <w:hideMark/>
          </w:tcPr>
          <w:p w14:paraId="2E1DC9F2" w14:textId="77777777" w:rsidR="00F34680" w:rsidRPr="00C73833" w:rsidRDefault="00F34680" w:rsidP="00F34680">
            <w:pPr>
              <w:spacing w:after="0"/>
              <w:jc w:val="left"/>
              <w:rPr>
                <w:rFonts w:ascii="Calibri" w:eastAsia="Times New Roman" w:hAnsi="Calibri" w:cs="Times New Roman"/>
                <w:color w:val="000000"/>
                <w:sz w:val="18"/>
                <w:szCs w:val="18"/>
                <w:lang w:eastAsia="fr-CA"/>
              </w:rPr>
            </w:pPr>
            <w:r w:rsidRPr="00C73833">
              <w:rPr>
                <w:rFonts w:ascii="Calibri" w:eastAsia="Times New Roman" w:hAnsi="Calibri" w:cs="Times New Roman"/>
                <w:color w:val="000000"/>
                <w:sz w:val="18"/>
                <w:szCs w:val="18"/>
                <w:lang w:eastAsia="fr-CA"/>
              </w:rPr>
              <w:t> </w:t>
            </w:r>
          </w:p>
        </w:tc>
        <w:tc>
          <w:tcPr>
            <w:tcW w:w="0" w:type="auto"/>
            <w:noWrap/>
            <w:hideMark/>
          </w:tcPr>
          <w:p w14:paraId="47D91DF5" w14:textId="77777777" w:rsidR="00F34680" w:rsidRPr="00C73833" w:rsidRDefault="00F34680" w:rsidP="00F34680">
            <w:pPr>
              <w:spacing w:after="0"/>
              <w:jc w:val="left"/>
              <w:rPr>
                <w:rFonts w:ascii="Calibri" w:eastAsia="Times New Roman" w:hAnsi="Calibri" w:cs="Times New Roman"/>
                <w:color w:val="000000"/>
                <w:sz w:val="18"/>
                <w:szCs w:val="18"/>
                <w:lang w:eastAsia="fr-CA"/>
              </w:rPr>
            </w:pPr>
            <w:r w:rsidRPr="00C73833">
              <w:rPr>
                <w:rFonts w:ascii="Calibri" w:eastAsia="Times New Roman" w:hAnsi="Calibri" w:cs="Times New Roman"/>
                <w:color w:val="000000"/>
                <w:sz w:val="18"/>
                <w:szCs w:val="18"/>
                <w:lang w:eastAsia="fr-CA"/>
              </w:rPr>
              <w:t> </w:t>
            </w:r>
          </w:p>
        </w:tc>
        <w:tc>
          <w:tcPr>
            <w:tcW w:w="0" w:type="auto"/>
            <w:hideMark/>
          </w:tcPr>
          <w:p w14:paraId="6F5F200F" w14:textId="77777777" w:rsidR="00F34680" w:rsidRPr="00C73833" w:rsidRDefault="00F34680" w:rsidP="00F34680">
            <w:pPr>
              <w:spacing w:after="0"/>
              <w:jc w:val="left"/>
              <w:rPr>
                <w:rFonts w:ascii="Calibri" w:eastAsia="Times New Roman" w:hAnsi="Calibri" w:cs="Times New Roman"/>
                <w:color w:val="000000"/>
                <w:sz w:val="18"/>
                <w:szCs w:val="18"/>
                <w:lang w:eastAsia="fr-CA"/>
              </w:rPr>
            </w:pPr>
            <w:r w:rsidRPr="00C73833">
              <w:rPr>
                <w:rFonts w:ascii="Calibri" w:eastAsia="Times New Roman" w:hAnsi="Calibri" w:cs="Times New Roman"/>
                <w:color w:val="000000"/>
                <w:sz w:val="18"/>
                <w:szCs w:val="18"/>
                <w:lang w:eastAsia="fr-CA"/>
              </w:rPr>
              <w:t> </w:t>
            </w:r>
          </w:p>
        </w:tc>
        <w:tc>
          <w:tcPr>
            <w:tcW w:w="0" w:type="auto"/>
            <w:noWrap/>
            <w:hideMark/>
          </w:tcPr>
          <w:p w14:paraId="2F5DDA68" w14:textId="77777777" w:rsidR="00F34680" w:rsidRPr="00C73833" w:rsidRDefault="00F34680" w:rsidP="00F34680">
            <w:pPr>
              <w:spacing w:after="0"/>
              <w:jc w:val="left"/>
              <w:rPr>
                <w:rFonts w:ascii="Calibri" w:eastAsia="Times New Roman" w:hAnsi="Calibri" w:cs="Times New Roman"/>
                <w:color w:val="000000"/>
                <w:sz w:val="18"/>
                <w:szCs w:val="18"/>
                <w:lang w:eastAsia="fr-CA"/>
              </w:rPr>
            </w:pPr>
            <w:r w:rsidRPr="00C73833">
              <w:rPr>
                <w:rFonts w:ascii="Calibri" w:eastAsia="Times New Roman" w:hAnsi="Calibri" w:cs="Times New Roman"/>
                <w:color w:val="000000"/>
                <w:sz w:val="18"/>
                <w:szCs w:val="18"/>
                <w:lang w:eastAsia="fr-CA"/>
              </w:rPr>
              <w:t> </w:t>
            </w:r>
          </w:p>
        </w:tc>
      </w:tr>
      <w:tr w:rsidR="00C73833" w:rsidRPr="00C73833" w14:paraId="465975C2" w14:textId="77777777" w:rsidTr="008363FE">
        <w:trPr>
          <w:trHeight w:val="283"/>
        </w:trPr>
        <w:tc>
          <w:tcPr>
            <w:tcW w:w="0" w:type="auto"/>
            <w:noWrap/>
            <w:hideMark/>
          </w:tcPr>
          <w:p w14:paraId="4E025D85" w14:textId="77777777" w:rsidR="00F34680" w:rsidRPr="00C73833" w:rsidRDefault="00F34680" w:rsidP="00F34680">
            <w:pPr>
              <w:spacing w:after="0"/>
              <w:jc w:val="left"/>
              <w:rPr>
                <w:rFonts w:ascii="Calibri" w:eastAsia="Times New Roman" w:hAnsi="Calibri" w:cs="Times New Roman"/>
                <w:color w:val="000000"/>
                <w:sz w:val="18"/>
                <w:szCs w:val="18"/>
                <w:lang w:eastAsia="fr-CA"/>
              </w:rPr>
            </w:pPr>
            <w:r w:rsidRPr="00C73833">
              <w:rPr>
                <w:rFonts w:ascii="Calibri" w:eastAsia="Times New Roman" w:hAnsi="Calibri" w:cs="Times New Roman"/>
                <w:color w:val="000000"/>
                <w:sz w:val="18"/>
                <w:szCs w:val="18"/>
                <w:lang w:eastAsia="fr-CA"/>
              </w:rPr>
              <w:t> </w:t>
            </w:r>
          </w:p>
        </w:tc>
        <w:tc>
          <w:tcPr>
            <w:tcW w:w="0" w:type="auto"/>
            <w:noWrap/>
            <w:hideMark/>
          </w:tcPr>
          <w:p w14:paraId="4BCA8D8F" w14:textId="77777777" w:rsidR="00F34680" w:rsidRPr="00C73833" w:rsidRDefault="00F34680" w:rsidP="00F34680">
            <w:pPr>
              <w:spacing w:after="0"/>
              <w:jc w:val="left"/>
              <w:rPr>
                <w:rFonts w:ascii="Calibri" w:eastAsia="Times New Roman" w:hAnsi="Calibri" w:cs="Times New Roman"/>
                <w:color w:val="000000"/>
                <w:sz w:val="18"/>
                <w:szCs w:val="18"/>
                <w:lang w:eastAsia="fr-CA"/>
              </w:rPr>
            </w:pPr>
            <w:r w:rsidRPr="00C73833">
              <w:rPr>
                <w:rFonts w:ascii="Calibri" w:eastAsia="Times New Roman" w:hAnsi="Calibri" w:cs="Times New Roman"/>
                <w:color w:val="000000"/>
                <w:sz w:val="18"/>
                <w:szCs w:val="18"/>
                <w:lang w:eastAsia="fr-CA"/>
              </w:rPr>
              <w:t> </w:t>
            </w:r>
          </w:p>
        </w:tc>
        <w:tc>
          <w:tcPr>
            <w:tcW w:w="0" w:type="auto"/>
            <w:noWrap/>
            <w:hideMark/>
          </w:tcPr>
          <w:p w14:paraId="34A58369" w14:textId="77777777" w:rsidR="00F34680" w:rsidRPr="00C73833" w:rsidRDefault="00F34680" w:rsidP="00F34680">
            <w:pPr>
              <w:spacing w:after="0"/>
              <w:jc w:val="left"/>
              <w:rPr>
                <w:rFonts w:ascii="Calibri" w:eastAsia="Times New Roman" w:hAnsi="Calibri" w:cs="Times New Roman"/>
                <w:color w:val="000000"/>
                <w:sz w:val="18"/>
                <w:szCs w:val="18"/>
                <w:lang w:eastAsia="fr-CA"/>
              </w:rPr>
            </w:pPr>
            <w:r w:rsidRPr="00C73833">
              <w:rPr>
                <w:rFonts w:ascii="Calibri" w:eastAsia="Times New Roman" w:hAnsi="Calibri" w:cs="Times New Roman"/>
                <w:color w:val="000000"/>
                <w:sz w:val="18"/>
                <w:szCs w:val="18"/>
                <w:lang w:eastAsia="fr-CA"/>
              </w:rPr>
              <w:t> </w:t>
            </w:r>
          </w:p>
        </w:tc>
        <w:tc>
          <w:tcPr>
            <w:tcW w:w="0" w:type="auto"/>
            <w:noWrap/>
            <w:hideMark/>
          </w:tcPr>
          <w:p w14:paraId="4CAF3287" w14:textId="77777777" w:rsidR="00F34680" w:rsidRPr="00C73833" w:rsidRDefault="00F34680" w:rsidP="00F34680">
            <w:pPr>
              <w:spacing w:after="0"/>
              <w:jc w:val="left"/>
              <w:rPr>
                <w:rFonts w:ascii="Calibri" w:eastAsia="Times New Roman" w:hAnsi="Calibri" w:cs="Times New Roman"/>
                <w:color w:val="000000"/>
                <w:sz w:val="18"/>
                <w:szCs w:val="18"/>
                <w:lang w:eastAsia="fr-CA"/>
              </w:rPr>
            </w:pPr>
            <w:r w:rsidRPr="00C73833">
              <w:rPr>
                <w:rFonts w:ascii="Calibri" w:eastAsia="Times New Roman" w:hAnsi="Calibri" w:cs="Times New Roman"/>
                <w:color w:val="000000"/>
                <w:sz w:val="18"/>
                <w:szCs w:val="18"/>
                <w:lang w:eastAsia="fr-CA"/>
              </w:rPr>
              <w:t> </w:t>
            </w:r>
          </w:p>
        </w:tc>
        <w:tc>
          <w:tcPr>
            <w:tcW w:w="0" w:type="auto"/>
            <w:noWrap/>
            <w:hideMark/>
          </w:tcPr>
          <w:p w14:paraId="783247A5" w14:textId="77777777" w:rsidR="00F34680" w:rsidRPr="00C73833" w:rsidRDefault="00F34680" w:rsidP="00F34680">
            <w:pPr>
              <w:spacing w:after="0"/>
              <w:jc w:val="left"/>
              <w:rPr>
                <w:rFonts w:ascii="Calibri" w:eastAsia="Times New Roman" w:hAnsi="Calibri" w:cs="Times New Roman"/>
                <w:color w:val="000000"/>
                <w:sz w:val="18"/>
                <w:szCs w:val="18"/>
                <w:lang w:eastAsia="fr-CA"/>
              </w:rPr>
            </w:pPr>
            <w:r w:rsidRPr="00C73833">
              <w:rPr>
                <w:rFonts w:ascii="Calibri" w:eastAsia="Times New Roman" w:hAnsi="Calibri" w:cs="Times New Roman"/>
                <w:color w:val="000000"/>
                <w:sz w:val="18"/>
                <w:szCs w:val="18"/>
                <w:lang w:eastAsia="fr-CA"/>
              </w:rPr>
              <w:t> </w:t>
            </w:r>
          </w:p>
        </w:tc>
        <w:tc>
          <w:tcPr>
            <w:tcW w:w="0" w:type="auto"/>
            <w:noWrap/>
            <w:hideMark/>
          </w:tcPr>
          <w:p w14:paraId="3BF386A5" w14:textId="77777777" w:rsidR="00F34680" w:rsidRPr="00C73833" w:rsidRDefault="00F34680" w:rsidP="00F34680">
            <w:pPr>
              <w:spacing w:after="0"/>
              <w:jc w:val="left"/>
              <w:rPr>
                <w:rFonts w:ascii="Calibri" w:eastAsia="Times New Roman" w:hAnsi="Calibri" w:cs="Times New Roman"/>
                <w:color w:val="000000"/>
                <w:sz w:val="18"/>
                <w:szCs w:val="18"/>
                <w:lang w:eastAsia="fr-CA"/>
              </w:rPr>
            </w:pPr>
            <w:r w:rsidRPr="00C73833">
              <w:rPr>
                <w:rFonts w:ascii="Calibri" w:eastAsia="Times New Roman" w:hAnsi="Calibri" w:cs="Times New Roman"/>
                <w:color w:val="000000"/>
                <w:sz w:val="18"/>
                <w:szCs w:val="18"/>
                <w:lang w:eastAsia="fr-CA"/>
              </w:rPr>
              <w:t> </w:t>
            </w:r>
          </w:p>
        </w:tc>
        <w:tc>
          <w:tcPr>
            <w:tcW w:w="0" w:type="auto"/>
            <w:noWrap/>
            <w:hideMark/>
          </w:tcPr>
          <w:p w14:paraId="08812B9B" w14:textId="77777777" w:rsidR="00F34680" w:rsidRPr="00C73833" w:rsidRDefault="00F34680" w:rsidP="00F34680">
            <w:pPr>
              <w:spacing w:after="0"/>
              <w:jc w:val="left"/>
              <w:rPr>
                <w:rFonts w:ascii="Calibri" w:eastAsia="Times New Roman" w:hAnsi="Calibri" w:cs="Times New Roman"/>
                <w:color w:val="000000"/>
                <w:sz w:val="18"/>
                <w:szCs w:val="18"/>
                <w:lang w:eastAsia="fr-CA"/>
              </w:rPr>
            </w:pPr>
            <w:r w:rsidRPr="00C73833">
              <w:rPr>
                <w:rFonts w:ascii="Calibri" w:eastAsia="Times New Roman" w:hAnsi="Calibri" w:cs="Times New Roman"/>
                <w:color w:val="000000"/>
                <w:sz w:val="18"/>
                <w:szCs w:val="18"/>
                <w:lang w:eastAsia="fr-CA"/>
              </w:rPr>
              <w:t> </w:t>
            </w:r>
          </w:p>
        </w:tc>
        <w:tc>
          <w:tcPr>
            <w:tcW w:w="0" w:type="auto"/>
            <w:noWrap/>
            <w:hideMark/>
          </w:tcPr>
          <w:p w14:paraId="5E728D9B" w14:textId="77777777" w:rsidR="00F34680" w:rsidRPr="00C73833" w:rsidRDefault="00F34680" w:rsidP="00F34680">
            <w:pPr>
              <w:spacing w:after="0"/>
              <w:jc w:val="left"/>
              <w:rPr>
                <w:rFonts w:ascii="Calibri" w:eastAsia="Times New Roman" w:hAnsi="Calibri" w:cs="Times New Roman"/>
                <w:color w:val="000000"/>
                <w:sz w:val="18"/>
                <w:szCs w:val="18"/>
                <w:lang w:eastAsia="fr-CA"/>
              </w:rPr>
            </w:pPr>
            <w:r w:rsidRPr="00C73833">
              <w:rPr>
                <w:rFonts w:ascii="Calibri" w:eastAsia="Times New Roman" w:hAnsi="Calibri" w:cs="Times New Roman"/>
                <w:color w:val="000000"/>
                <w:sz w:val="18"/>
                <w:szCs w:val="18"/>
                <w:lang w:eastAsia="fr-CA"/>
              </w:rPr>
              <w:t> </w:t>
            </w:r>
          </w:p>
        </w:tc>
        <w:tc>
          <w:tcPr>
            <w:tcW w:w="0" w:type="auto"/>
            <w:hideMark/>
          </w:tcPr>
          <w:p w14:paraId="6BAF6B44" w14:textId="77777777" w:rsidR="00F34680" w:rsidRPr="00C73833" w:rsidRDefault="00F34680" w:rsidP="00F34680">
            <w:pPr>
              <w:spacing w:after="0"/>
              <w:jc w:val="left"/>
              <w:rPr>
                <w:rFonts w:ascii="Calibri" w:eastAsia="Times New Roman" w:hAnsi="Calibri" w:cs="Times New Roman"/>
                <w:color w:val="000000"/>
                <w:sz w:val="18"/>
                <w:szCs w:val="18"/>
                <w:lang w:eastAsia="fr-CA"/>
              </w:rPr>
            </w:pPr>
            <w:r w:rsidRPr="00C73833">
              <w:rPr>
                <w:rFonts w:ascii="Calibri" w:eastAsia="Times New Roman" w:hAnsi="Calibri" w:cs="Times New Roman"/>
                <w:color w:val="000000"/>
                <w:sz w:val="18"/>
                <w:szCs w:val="18"/>
                <w:lang w:eastAsia="fr-CA"/>
              </w:rPr>
              <w:t> </w:t>
            </w:r>
          </w:p>
        </w:tc>
        <w:tc>
          <w:tcPr>
            <w:tcW w:w="0" w:type="auto"/>
            <w:noWrap/>
            <w:hideMark/>
          </w:tcPr>
          <w:p w14:paraId="43B3087D" w14:textId="77777777" w:rsidR="00F34680" w:rsidRPr="00C73833" w:rsidRDefault="00F34680" w:rsidP="00F34680">
            <w:pPr>
              <w:spacing w:after="0"/>
              <w:jc w:val="left"/>
              <w:rPr>
                <w:rFonts w:ascii="Calibri" w:eastAsia="Times New Roman" w:hAnsi="Calibri" w:cs="Times New Roman"/>
                <w:color w:val="000000"/>
                <w:sz w:val="18"/>
                <w:szCs w:val="18"/>
                <w:lang w:eastAsia="fr-CA"/>
              </w:rPr>
            </w:pPr>
            <w:r w:rsidRPr="00C73833">
              <w:rPr>
                <w:rFonts w:ascii="Calibri" w:eastAsia="Times New Roman" w:hAnsi="Calibri" w:cs="Times New Roman"/>
                <w:color w:val="000000"/>
                <w:sz w:val="18"/>
                <w:szCs w:val="18"/>
                <w:lang w:eastAsia="fr-CA"/>
              </w:rPr>
              <w:t> </w:t>
            </w:r>
          </w:p>
        </w:tc>
      </w:tr>
      <w:tr w:rsidR="00C73833" w:rsidRPr="00C73833" w14:paraId="6BF9EE74" w14:textId="77777777" w:rsidTr="008363FE">
        <w:trPr>
          <w:trHeight w:val="283"/>
        </w:trPr>
        <w:tc>
          <w:tcPr>
            <w:tcW w:w="0" w:type="auto"/>
            <w:noWrap/>
            <w:hideMark/>
          </w:tcPr>
          <w:p w14:paraId="3A8FB2EF" w14:textId="77777777" w:rsidR="00F34680" w:rsidRPr="00C73833" w:rsidRDefault="00F34680" w:rsidP="00F34680">
            <w:pPr>
              <w:spacing w:after="0"/>
              <w:jc w:val="left"/>
              <w:rPr>
                <w:rFonts w:ascii="Calibri" w:eastAsia="Times New Roman" w:hAnsi="Calibri" w:cs="Times New Roman"/>
                <w:color w:val="000000"/>
                <w:sz w:val="18"/>
                <w:szCs w:val="18"/>
                <w:lang w:eastAsia="fr-CA"/>
              </w:rPr>
            </w:pPr>
            <w:r w:rsidRPr="00C73833">
              <w:rPr>
                <w:rFonts w:ascii="Calibri" w:eastAsia="Times New Roman" w:hAnsi="Calibri" w:cs="Times New Roman"/>
                <w:color w:val="000000"/>
                <w:sz w:val="18"/>
                <w:szCs w:val="18"/>
                <w:lang w:eastAsia="fr-CA"/>
              </w:rPr>
              <w:t> </w:t>
            </w:r>
          </w:p>
        </w:tc>
        <w:tc>
          <w:tcPr>
            <w:tcW w:w="0" w:type="auto"/>
            <w:noWrap/>
            <w:hideMark/>
          </w:tcPr>
          <w:p w14:paraId="35D0418F" w14:textId="77777777" w:rsidR="00F34680" w:rsidRPr="00C73833" w:rsidRDefault="00F34680" w:rsidP="00F34680">
            <w:pPr>
              <w:spacing w:after="0"/>
              <w:jc w:val="left"/>
              <w:rPr>
                <w:rFonts w:ascii="Calibri" w:eastAsia="Times New Roman" w:hAnsi="Calibri" w:cs="Times New Roman"/>
                <w:color w:val="000000"/>
                <w:sz w:val="18"/>
                <w:szCs w:val="18"/>
                <w:lang w:eastAsia="fr-CA"/>
              </w:rPr>
            </w:pPr>
            <w:r w:rsidRPr="00C73833">
              <w:rPr>
                <w:rFonts w:ascii="Calibri" w:eastAsia="Times New Roman" w:hAnsi="Calibri" w:cs="Times New Roman"/>
                <w:color w:val="000000"/>
                <w:sz w:val="18"/>
                <w:szCs w:val="18"/>
                <w:lang w:eastAsia="fr-CA"/>
              </w:rPr>
              <w:t> </w:t>
            </w:r>
          </w:p>
        </w:tc>
        <w:tc>
          <w:tcPr>
            <w:tcW w:w="0" w:type="auto"/>
            <w:noWrap/>
            <w:hideMark/>
          </w:tcPr>
          <w:p w14:paraId="116FD069" w14:textId="77777777" w:rsidR="00F34680" w:rsidRPr="00C73833" w:rsidRDefault="00F34680" w:rsidP="00F34680">
            <w:pPr>
              <w:spacing w:after="0"/>
              <w:jc w:val="left"/>
              <w:rPr>
                <w:rFonts w:ascii="Calibri" w:eastAsia="Times New Roman" w:hAnsi="Calibri" w:cs="Times New Roman"/>
                <w:color w:val="000000"/>
                <w:sz w:val="18"/>
                <w:szCs w:val="18"/>
                <w:lang w:eastAsia="fr-CA"/>
              </w:rPr>
            </w:pPr>
            <w:r w:rsidRPr="00C73833">
              <w:rPr>
                <w:rFonts w:ascii="Calibri" w:eastAsia="Times New Roman" w:hAnsi="Calibri" w:cs="Times New Roman"/>
                <w:color w:val="000000"/>
                <w:sz w:val="18"/>
                <w:szCs w:val="18"/>
                <w:lang w:eastAsia="fr-CA"/>
              </w:rPr>
              <w:t> </w:t>
            </w:r>
          </w:p>
        </w:tc>
        <w:tc>
          <w:tcPr>
            <w:tcW w:w="0" w:type="auto"/>
            <w:noWrap/>
            <w:hideMark/>
          </w:tcPr>
          <w:p w14:paraId="099B0E3C" w14:textId="77777777" w:rsidR="00F34680" w:rsidRPr="00C73833" w:rsidRDefault="00F34680" w:rsidP="00F34680">
            <w:pPr>
              <w:spacing w:after="0"/>
              <w:jc w:val="left"/>
              <w:rPr>
                <w:rFonts w:ascii="Calibri" w:eastAsia="Times New Roman" w:hAnsi="Calibri" w:cs="Times New Roman"/>
                <w:color w:val="000000"/>
                <w:sz w:val="18"/>
                <w:szCs w:val="18"/>
                <w:lang w:eastAsia="fr-CA"/>
              </w:rPr>
            </w:pPr>
            <w:r w:rsidRPr="00C73833">
              <w:rPr>
                <w:rFonts w:ascii="Calibri" w:eastAsia="Times New Roman" w:hAnsi="Calibri" w:cs="Times New Roman"/>
                <w:color w:val="000000"/>
                <w:sz w:val="18"/>
                <w:szCs w:val="18"/>
                <w:lang w:eastAsia="fr-CA"/>
              </w:rPr>
              <w:t> </w:t>
            </w:r>
          </w:p>
        </w:tc>
        <w:tc>
          <w:tcPr>
            <w:tcW w:w="0" w:type="auto"/>
            <w:noWrap/>
            <w:hideMark/>
          </w:tcPr>
          <w:p w14:paraId="1C7DCF38" w14:textId="77777777" w:rsidR="00F34680" w:rsidRPr="00C73833" w:rsidRDefault="00F34680" w:rsidP="00F34680">
            <w:pPr>
              <w:spacing w:after="0"/>
              <w:jc w:val="left"/>
              <w:rPr>
                <w:rFonts w:ascii="Calibri" w:eastAsia="Times New Roman" w:hAnsi="Calibri" w:cs="Times New Roman"/>
                <w:color w:val="000000"/>
                <w:sz w:val="18"/>
                <w:szCs w:val="18"/>
                <w:lang w:eastAsia="fr-CA"/>
              </w:rPr>
            </w:pPr>
            <w:r w:rsidRPr="00C73833">
              <w:rPr>
                <w:rFonts w:ascii="Calibri" w:eastAsia="Times New Roman" w:hAnsi="Calibri" w:cs="Times New Roman"/>
                <w:color w:val="000000"/>
                <w:sz w:val="18"/>
                <w:szCs w:val="18"/>
                <w:lang w:eastAsia="fr-CA"/>
              </w:rPr>
              <w:t> </w:t>
            </w:r>
          </w:p>
        </w:tc>
        <w:tc>
          <w:tcPr>
            <w:tcW w:w="0" w:type="auto"/>
            <w:noWrap/>
            <w:hideMark/>
          </w:tcPr>
          <w:p w14:paraId="21834C65" w14:textId="77777777" w:rsidR="00F34680" w:rsidRPr="00C73833" w:rsidRDefault="00F34680" w:rsidP="00F34680">
            <w:pPr>
              <w:spacing w:after="0"/>
              <w:jc w:val="left"/>
              <w:rPr>
                <w:rFonts w:ascii="Calibri" w:eastAsia="Times New Roman" w:hAnsi="Calibri" w:cs="Times New Roman"/>
                <w:color w:val="000000"/>
                <w:sz w:val="18"/>
                <w:szCs w:val="18"/>
                <w:lang w:eastAsia="fr-CA"/>
              </w:rPr>
            </w:pPr>
            <w:r w:rsidRPr="00C73833">
              <w:rPr>
                <w:rFonts w:ascii="Calibri" w:eastAsia="Times New Roman" w:hAnsi="Calibri" w:cs="Times New Roman"/>
                <w:color w:val="000000"/>
                <w:sz w:val="18"/>
                <w:szCs w:val="18"/>
                <w:lang w:eastAsia="fr-CA"/>
              </w:rPr>
              <w:t> </w:t>
            </w:r>
          </w:p>
        </w:tc>
        <w:tc>
          <w:tcPr>
            <w:tcW w:w="0" w:type="auto"/>
            <w:noWrap/>
            <w:hideMark/>
          </w:tcPr>
          <w:p w14:paraId="4516893F" w14:textId="77777777" w:rsidR="00F34680" w:rsidRPr="00C73833" w:rsidRDefault="00F34680" w:rsidP="00F34680">
            <w:pPr>
              <w:spacing w:after="0"/>
              <w:jc w:val="left"/>
              <w:rPr>
                <w:rFonts w:ascii="Calibri" w:eastAsia="Times New Roman" w:hAnsi="Calibri" w:cs="Times New Roman"/>
                <w:color w:val="000000"/>
                <w:sz w:val="18"/>
                <w:szCs w:val="18"/>
                <w:lang w:eastAsia="fr-CA"/>
              </w:rPr>
            </w:pPr>
            <w:r w:rsidRPr="00C73833">
              <w:rPr>
                <w:rFonts w:ascii="Calibri" w:eastAsia="Times New Roman" w:hAnsi="Calibri" w:cs="Times New Roman"/>
                <w:color w:val="000000"/>
                <w:sz w:val="18"/>
                <w:szCs w:val="18"/>
                <w:lang w:eastAsia="fr-CA"/>
              </w:rPr>
              <w:t> </w:t>
            </w:r>
          </w:p>
        </w:tc>
        <w:tc>
          <w:tcPr>
            <w:tcW w:w="0" w:type="auto"/>
            <w:noWrap/>
            <w:hideMark/>
          </w:tcPr>
          <w:p w14:paraId="0C9C0577" w14:textId="77777777" w:rsidR="00F34680" w:rsidRPr="00C73833" w:rsidRDefault="00F34680" w:rsidP="00F34680">
            <w:pPr>
              <w:spacing w:after="0"/>
              <w:jc w:val="left"/>
              <w:rPr>
                <w:rFonts w:ascii="Calibri" w:eastAsia="Times New Roman" w:hAnsi="Calibri" w:cs="Times New Roman"/>
                <w:color w:val="000000"/>
                <w:sz w:val="18"/>
                <w:szCs w:val="18"/>
                <w:lang w:eastAsia="fr-CA"/>
              </w:rPr>
            </w:pPr>
            <w:r w:rsidRPr="00C73833">
              <w:rPr>
                <w:rFonts w:ascii="Calibri" w:eastAsia="Times New Roman" w:hAnsi="Calibri" w:cs="Times New Roman"/>
                <w:color w:val="000000"/>
                <w:sz w:val="18"/>
                <w:szCs w:val="18"/>
                <w:lang w:eastAsia="fr-CA"/>
              </w:rPr>
              <w:t> </w:t>
            </w:r>
          </w:p>
        </w:tc>
        <w:tc>
          <w:tcPr>
            <w:tcW w:w="0" w:type="auto"/>
            <w:hideMark/>
          </w:tcPr>
          <w:p w14:paraId="588A55F5" w14:textId="77777777" w:rsidR="00F34680" w:rsidRPr="00C73833" w:rsidRDefault="00F34680" w:rsidP="00F34680">
            <w:pPr>
              <w:spacing w:after="0"/>
              <w:jc w:val="left"/>
              <w:rPr>
                <w:rFonts w:ascii="Calibri" w:eastAsia="Times New Roman" w:hAnsi="Calibri" w:cs="Times New Roman"/>
                <w:color w:val="000000"/>
                <w:sz w:val="18"/>
                <w:szCs w:val="18"/>
                <w:lang w:eastAsia="fr-CA"/>
              </w:rPr>
            </w:pPr>
            <w:r w:rsidRPr="00C73833">
              <w:rPr>
                <w:rFonts w:ascii="Calibri" w:eastAsia="Times New Roman" w:hAnsi="Calibri" w:cs="Times New Roman"/>
                <w:color w:val="000000"/>
                <w:sz w:val="18"/>
                <w:szCs w:val="18"/>
                <w:lang w:eastAsia="fr-CA"/>
              </w:rPr>
              <w:t> </w:t>
            </w:r>
          </w:p>
        </w:tc>
        <w:tc>
          <w:tcPr>
            <w:tcW w:w="0" w:type="auto"/>
            <w:noWrap/>
            <w:hideMark/>
          </w:tcPr>
          <w:p w14:paraId="4E108CE4" w14:textId="77777777" w:rsidR="00F34680" w:rsidRPr="00C73833" w:rsidRDefault="00F34680" w:rsidP="00F34680">
            <w:pPr>
              <w:spacing w:after="0"/>
              <w:jc w:val="left"/>
              <w:rPr>
                <w:rFonts w:ascii="Calibri" w:eastAsia="Times New Roman" w:hAnsi="Calibri" w:cs="Times New Roman"/>
                <w:color w:val="000000"/>
                <w:sz w:val="18"/>
                <w:szCs w:val="18"/>
                <w:lang w:eastAsia="fr-CA"/>
              </w:rPr>
            </w:pPr>
            <w:r w:rsidRPr="00C73833">
              <w:rPr>
                <w:rFonts w:ascii="Calibri" w:eastAsia="Times New Roman" w:hAnsi="Calibri" w:cs="Times New Roman"/>
                <w:color w:val="000000"/>
                <w:sz w:val="18"/>
                <w:szCs w:val="18"/>
                <w:lang w:eastAsia="fr-CA"/>
              </w:rPr>
              <w:t> </w:t>
            </w:r>
          </w:p>
        </w:tc>
      </w:tr>
      <w:tr w:rsidR="00C73833" w:rsidRPr="00C73833" w14:paraId="38BDA53E" w14:textId="77777777" w:rsidTr="008363FE">
        <w:trPr>
          <w:trHeight w:val="283"/>
        </w:trPr>
        <w:tc>
          <w:tcPr>
            <w:tcW w:w="0" w:type="auto"/>
            <w:noWrap/>
            <w:hideMark/>
          </w:tcPr>
          <w:p w14:paraId="6E3DB9FF" w14:textId="77777777" w:rsidR="00F34680" w:rsidRPr="00C73833" w:rsidRDefault="00F34680" w:rsidP="00F34680">
            <w:pPr>
              <w:spacing w:after="0"/>
              <w:jc w:val="left"/>
              <w:rPr>
                <w:rFonts w:ascii="Calibri" w:eastAsia="Times New Roman" w:hAnsi="Calibri" w:cs="Times New Roman"/>
                <w:color w:val="000000"/>
                <w:sz w:val="18"/>
                <w:szCs w:val="18"/>
                <w:lang w:eastAsia="fr-CA"/>
              </w:rPr>
            </w:pPr>
            <w:r w:rsidRPr="00C73833">
              <w:rPr>
                <w:rFonts w:ascii="Calibri" w:eastAsia="Times New Roman" w:hAnsi="Calibri" w:cs="Times New Roman"/>
                <w:color w:val="000000"/>
                <w:sz w:val="18"/>
                <w:szCs w:val="18"/>
                <w:lang w:eastAsia="fr-CA"/>
              </w:rPr>
              <w:t> </w:t>
            </w:r>
          </w:p>
        </w:tc>
        <w:tc>
          <w:tcPr>
            <w:tcW w:w="0" w:type="auto"/>
            <w:noWrap/>
            <w:hideMark/>
          </w:tcPr>
          <w:p w14:paraId="51154E04" w14:textId="77777777" w:rsidR="00F34680" w:rsidRPr="00C73833" w:rsidRDefault="00F34680" w:rsidP="00F34680">
            <w:pPr>
              <w:spacing w:after="0"/>
              <w:jc w:val="left"/>
              <w:rPr>
                <w:rFonts w:ascii="Calibri" w:eastAsia="Times New Roman" w:hAnsi="Calibri" w:cs="Times New Roman"/>
                <w:color w:val="000000"/>
                <w:sz w:val="18"/>
                <w:szCs w:val="18"/>
                <w:lang w:eastAsia="fr-CA"/>
              </w:rPr>
            </w:pPr>
            <w:r w:rsidRPr="00C73833">
              <w:rPr>
                <w:rFonts w:ascii="Calibri" w:eastAsia="Times New Roman" w:hAnsi="Calibri" w:cs="Times New Roman"/>
                <w:color w:val="000000"/>
                <w:sz w:val="18"/>
                <w:szCs w:val="18"/>
                <w:lang w:eastAsia="fr-CA"/>
              </w:rPr>
              <w:t> </w:t>
            </w:r>
          </w:p>
        </w:tc>
        <w:tc>
          <w:tcPr>
            <w:tcW w:w="0" w:type="auto"/>
            <w:noWrap/>
            <w:hideMark/>
          </w:tcPr>
          <w:p w14:paraId="395EDC53" w14:textId="77777777" w:rsidR="00F34680" w:rsidRPr="00C73833" w:rsidRDefault="00F34680" w:rsidP="00F34680">
            <w:pPr>
              <w:spacing w:after="0"/>
              <w:jc w:val="left"/>
              <w:rPr>
                <w:rFonts w:ascii="Calibri" w:eastAsia="Times New Roman" w:hAnsi="Calibri" w:cs="Times New Roman"/>
                <w:color w:val="000000"/>
                <w:sz w:val="18"/>
                <w:szCs w:val="18"/>
                <w:lang w:eastAsia="fr-CA"/>
              </w:rPr>
            </w:pPr>
            <w:r w:rsidRPr="00C73833">
              <w:rPr>
                <w:rFonts w:ascii="Calibri" w:eastAsia="Times New Roman" w:hAnsi="Calibri" w:cs="Times New Roman"/>
                <w:color w:val="000000"/>
                <w:sz w:val="18"/>
                <w:szCs w:val="18"/>
                <w:lang w:eastAsia="fr-CA"/>
              </w:rPr>
              <w:t> </w:t>
            </w:r>
          </w:p>
        </w:tc>
        <w:tc>
          <w:tcPr>
            <w:tcW w:w="0" w:type="auto"/>
            <w:noWrap/>
            <w:hideMark/>
          </w:tcPr>
          <w:p w14:paraId="07373313" w14:textId="77777777" w:rsidR="00F34680" w:rsidRPr="00C73833" w:rsidRDefault="00F34680" w:rsidP="00F34680">
            <w:pPr>
              <w:spacing w:after="0"/>
              <w:jc w:val="left"/>
              <w:rPr>
                <w:rFonts w:ascii="Calibri" w:eastAsia="Times New Roman" w:hAnsi="Calibri" w:cs="Times New Roman"/>
                <w:color w:val="000000"/>
                <w:sz w:val="18"/>
                <w:szCs w:val="18"/>
                <w:lang w:eastAsia="fr-CA"/>
              </w:rPr>
            </w:pPr>
            <w:r w:rsidRPr="00C73833">
              <w:rPr>
                <w:rFonts w:ascii="Calibri" w:eastAsia="Times New Roman" w:hAnsi="Calibri" w:cs="Times New Roman"/>
                <w:color w:val="000000"/>
                <w:sz w:val="18"/>
                <w:szCs w:val="18"/>
                <w:lang w:eastAsia="fr-CA"/>
              </w:rPr>
              <w:t> </w:t>
            </w:r>
          </w:p>
        </w:tc>
        <w:tc>
          <w:tcPr>
            <w:tcW w:w="0" w:type="auto"/>
            <w:noWrap/>
            <w:hideMark/>
          </w:tcPr>
          <w:p w14:paraId="6BAF07FD" w14:textId="77777777" w:rsidR="00F34680" w:rsidRPr="00C73833" w:rsidRDefault="00F34680" w:rsidP="00F34680">
            <w:pPr>
              <w:spacing w:after="0"/>
              <w:jc w:val="left"/>
              <w:rPr>
                <w:rFonts w:ascii="Calibri" w:eastAsia="Times New Roman" w:hAnsi="Calibri" w:cs="Times New Roman"/>
                <w:color w:val="000000"/>
                <w:sz w:val="18"/>
                <w:szCs w:val="18"/>
                <w:lang w:eastAsia="fr-CA"/>
              </w:rPr>
            </w:pPr>
            <w:r w:rsidRPr="00C73833">
              <w:rPr>
                <w:rFonts w:ascii="Calibri" w:eastAsia="Times New Roman" w:hAnsi="Calibri" w:cs="Times New Roman"/>
                <w:color w:val="000000"/>
                <w:sz w:val="18"/>
                <w:szCs w:val="18"/>
                <w:lang w:eastAsia="fr-CA"/>
              </w:rPr>
              <w:t> </w:t>
            </w:r>
          </w:p>
        </w:tc>
        <w:tc>
          <w:tcPr>
            <w:tcW w:w="0" w:type="auto"/>
            <w:noWrap/>
            <w:hideMark/>
          </w:tcPr>
          <w:p w14:paraId="34D25592" w14:textId="77777777" w:rsidR="00F34680" w:rsidRPr="00C73833" w:rsidRDefault="00F34680" w:rsidP="00F34680">
            <w:pPr>
              <w:spacing w:after="0"/>
              <w:jc w:val="left"/>
              <w:rPr>
                <w:rFonts w:ascii="Calibri" w:eastAsia="Times New Roman" w:hAnsi="Calibri" w:cs="Times New Roman"/>
                <w:color w:val="000000"/>
                <w:sz w:val="18"/>
                <w:szCs w:val="18"/>
                <w:lang w:eastAsia="fr-CA"/>
              </w:rPr>
            </w:pPr>
            <w:r w:rsidRPr="00C73833">
              <w:rPr>
                <w:rFonts w:ascii="Calibri" w:eastAsia="Times New Roman" w:hAnsi="Calibri" w:cs="Times New Roman"/>
                <w:color w:val="000000"/>
                <w:sz w:val="18"/>
                <w:szCs w:val="18"/>
                <w:lang w:eastAsia="fr-CA"/>
              </w:rPr>
              <w:t> </w:t>
            </w:r>
          </w:p>
        </w:tc>
        <w:tc>
          <w:tcPr>
            <w:tcW w:w="0" w:type="auto"/>
            <w:noWrap/>
            <w:hideMark/>
          </w:tcPr>
          <w:p w14:paraId="042981A8" w14:textId="77777777" w:rsidR="00F34680" w:rsidRPr="00C73833" w:rsidRDefault="00F34680" w:rsidP="00F34680">
            <w:pPr>
              <w:spacing w:after="0"/>
              <w:jc w:val="left"/>
              <w:rPr>
                <w:rFonts w:ascii="Calibri" w:eastAsia="Times New Roman" w:hAnsi="Calibri" w:cs="Times New Roman"/>
                <w:color w:val="000000"/>
                <w:sz w:val="18"/>
                <w:szCs w:val="18"/>
                <w:lang w:eastAsia="fr-CA"/>
              </w:rPr>
            </w:pPr>
            <w:r w:rsidRPr="00C73833">
              <w:rPr>
                <w:rFonts w:ascii="Calibri" w:eastAsia="Times New Roman" w:hAnsi="Calibri" w:cs="Times New Roman"/>
                <w:color w:val="000000"/>
                <w:sz w:val="18"/>
                <w:szCs w:val="18"/>
                <w:lang w:eastAsia="fr-CA"/>
              </w:rPr>
              <w:t> </w:t>
            </w:r>
          </w:p>
        </w:tc>
        <w:tc>
          <w:tcPr>
            <w:tcW w:w="0" w:type="auto"/>
            <w:noWrap/>
            <w:hideMark/>
          </w:tcPr>
          <w:p w14:paraId="475FC5AD" w14:textId="77777777" w:rsidR="00F34680" w:rsidRPr="00C73833" w:rsidRDefault="00F34680" w:rsidP="00F34680">
            <w:pPr>
              <w:spacing w:after="0"/>
              <w:jc w:val="left"/>
              <w:rPr>
                <w:rFonts w:ascii="Calibri" w:eastAsia="Times New Roman" w:hAnsi="Calibri" w:cs="Times New Roman"/>
                <w:color w:val="000000"/>
                <w:sz w:val="18"/>
                <w:szCs w:val="18"/>
                <w:lang w:eastAsia="fr-CA"/>
              </w:rPr>
            </w:pPr>
            <w:r w:rsidRPr="00C73833">
              <w:rPr>
                <w:rFonts w:ascii="Calibri" w:eastAsia="Times New Roman" w:hAnsi="Calibri" w:cs="Times New Roman"/>
                <w:color w:val="000000"/>
                <w:sz w:val="18"/>
                <w:szCs w:val="18"/>
                <w:lang w:eastAsia="fr-CA"/>
              </w:rPr>
              <w:t> </w:t>
            </w:r>
          </w:p>
        </w:tc>
        <w:tc>
          <w:tcPr>
            <w:tcW w:w="0" w:type="auto"/>
            <w:hideMark/>
          </w:tcPr>
          <w:p w14:paraId="402F47CD" w14:textId="77777777" w:rsidR="00F34680" w:rsidRPr="00C73833" w:rsidRDefault="00F34680" w:rsidP="00F34680">
            <w:pPr>
              <w:spacing w:after="0"/>
              <w:jc w:val="left"/>
              <w:rPr>
                <w:rFonts w:ascii="Calibri" w:eastAsia="Times New Roman" w:hAnsi="Calibri" w:cs="Times New Roman"/>
                <w:color w:val="000000"/>
                <w:sz w:val="18"/>
                <w:szCs w:val="18"/>
                <w:lang w:eastAsia="fr-CA"/>
              </w:rPr>
            </w:pPr>
            <w:r w:rsidRPr="00C73833">
              <w:rPr>
                <w:rFonts w:ascii="Calibri" w:eastAsia="Times New Roman" w:hAnsi="Calibri" w:cs="Times New Roman"/>
                <w:color w:val="000000"/>
                <w:sz w:val="18"/>
                <w:szCs w:val="18"/>
                <w:lang w:eastAsia="fr-CA"/>
              </w:rPr>
              <w:t> </w:t>
            </w:r>
          </w:p>
        </w:tc>
        <w:tc>
          <w:tcPr>
            <w:tcW w:w="0" w:type="auto"/>
            <w:noWrap/>
            <w:hideMark/>
          </w:tcPr>
          <w:p w14:paraId="70E26806" w14:textId="77777777" w:rsidR="00F34680" w:rsidRPr="00C73833" w:rsidRDefault="00F34680" w:rsidP="00F34680">
            <w:pPr>
              <w:spacing w:after="0"/>
              <w:jc w:val="left"/>
              <w:rPr>
                <w:rFonts w:ascii="Calibri" w:eastAsia="Times New Roman" w:hAnsi="Calibri" w:cs="Times New Roman"/>
                <w:color w:val="000000"/>
                <w:sz w:val="18"/>
                <w:szCs w:val="18"/>
                <w:lang w:eastAsia="fr-CA"/>
              </w:rPr>
            </w:pPr>
            <w:r w:rsidRPr="00C73833">
              <w:rPr>
                <w:rFonts w:ascii="Calibri" w:eastAsia="Times New Roman" w:hAnsi="Calibri" w:cs="Times New Roman"/>
                <w:color w:val="000000"/>
                <w:sz w:val="18"/>
                <w:szCs w:val="18"/>
                <w:lang w:eastAsia="fr-CA"/>
              </w:rPr>
              <w:t> </w:t>
            </w:r>
          </w:p>
        </w:tc>
      </w:tr>
    </w:tbl>
    <w:p w14:paraId="61A6F2E3" w14:textId="77777777" w:rsidR="00D53215" w:rsidRDefault="00D53215" w:rsidP="2DEA9F40"/>
    <w:p w14:paraId="5CC0D0EB" w14:textId="77777777" w:rsidR="00D53215" w:rsidRDefault="00D53215" w:rsidP="2DEA9F40">
      <w:pPr>
        <w:sectPr w:rsidR="00D53215" w:rsidSect="00D53215">
          <w:pgSz w:w="15840" w:h="12240" w:orient="landscape"/>
          <w:pgMar w:top="1797" w:right="1440" w:bottom="1797" w:left="1440" w:header="709" w:footer="709" w:gutter="0"/>
          <w:cols w:space="708"/>
          <w:docGrid w:linePitch="360"/>
        </w:sectPr>
      </w:pPr>
    </w:p>
    <w:p w14:paraId="1E73CC4D" w14:textId="765BF594" w:rsidR="00D00040" w:rsidRDefault="00EF2C60" w:rsidP="00D5028C">
      <w:pPr>
        <w:pStyle w:val="Titre2"/>
      </w:pPr>
      <w:bookmarkStart w:id="62" w:name="_Annexe_4_:"/>
      <w:bookmarkStart w:id="63" w:name="_Annexe_6_:"/>
      <w:bookmarkStart w:id="64" w:name="_Toc53585741"/>
      <w:bookmarkStart w:id="65" w:name="_Hlk53500263"/>
      <w:bookmarkEnd w:id="62"/>
      <w:bookmarkEnd w:id="63"/>
      <w:r>
        <w:lastRenderedPageBreak/>
        <w:t>Annexe 6</w:t>
      </w:r>
      <w:r w:rsidR="00D00040" w:rsidRPr="2DEA9F40">
        <w:t xml:space="preserve"> : </w:t>
      </w:r>
      <w:r w:rsidR="00D00040">
        <w:t>Système d’alertes régionales et d’intervention graduelles (COVID-19)</w:t>
      </w:r>
      <w:bookmarkEnd w:id="64"/>
    </w:p>
    <w:p w14:paraId="6A192065" w14:textId="0563B829" w:rsidR="00D00040" w:rsidRPr="00D00040" w:rsidRDefault="00D00040" w:rsidP="00D00040">
      <w:pPr>
        <w:spacing w:after="0"/>
        <w:textAlignment w:val="baseline"/>
        <w:rPr>
          <w:rFonts w:ascii="Segoe UI" w:eastAsia="Times New Roman" w:hAnsi="Segoe UI" w:cs="Segoe UI"/>
          <w:sz w:val="18"/>
          <w:szCs w:val="18"/>
          <w:lang w:eastAsia="fr-CA"/>
        </w:rPr>
      </w:pPr>
      <w:r w:rsidRPr="00D00040">
        <w:rPr>
          <w:rFonts w:ascii="Calibri" w:eastAsia="Times New Roman" w:hAnsi="Calibri" w:cs="Segoe UI"/>
          <w:sz w:val="16"/>
          <w:szCs w:val="16"/>
          <w:lang w:eastAsia="fr-CA"/>
        </w:rPr>
        <w:t>MAJ</w:t>
      </w:r>
      <w:r w:rsidR="00BD0146">
        <w:rPr>
          <w:rFonts w:ascii="Calibri" w:eastAsia="Times New Roman" w:hAnsi="Calibri" w:cs="Segoe UI"/>
          <w:sz w:val="16"/>
          <w:szCs w:val="16"/>
          <w:lang w:eastAsia="fr-CA"/>
        </w:rPr>
        <w:t> : 7</w:t>
      </w:r>
      <w:r w:rsidRPr="00D00040">
        <w:rPr>
          <w:rFonts w:ascii="Calibri" w:eastAsia="Times New Roman" w:hAnsi="Calibri" w:cs="Segoe UI"/>
          <w:sz w:val="16"/>
          <w:szCs w:val="16"/>
          <w:lang w:eastAsia="fr-CA"/>
        </w:rPr>
        <w:t> octobre 2020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20"/>
        <w:gridCol w:w="2051"/>
        <w:gridCol w:w="1812"/>
        <w:gridCol w:w="3447"/>
        <w:gridCol w:w="3822"/>
      </w:tblGrid>
      <w:tr w:rsidR="006F209A" w:rsidRPr="00D00040" w14:paraId="26F80455" w14:textId="77777777" w:rsidTr="731E9B40">
        <w:tc>
          <w:tcPr>
            <w:tcW w:w="0" w:type="auto"/>
            <w:tcBorders>
              <w:top w:val="nil"/>
              <w:left w:val="nil"/>
              <w:bottom w:val="single" w:sz="6" w:space="0" w:color="auto"/>
              <w:right w:val="single" w:sz="6" w:space="0" w:color="auto"/>
            </w:tcBorders>
            <w:shd w:val="clear" w:color="auto" w:fill="auto"/>
            <w:hideMark/>
          </w:tcPr>
          <w:p w14:paraId="60FCA419" w14:textId="77777777" w:rsidR="00D00040" w:rsidRPr="00D00040" w:rsidRDefault="00D00040" w:rsidP="00D00040">
            <w:pPr>
              <w:spacing w:after="0"/>
              <w:textAlignment w:val="baseline"/>
              <w:rPr>
                <w:rFonts w:eastAsia="Times New Roman" w:cs="Times New Roman"/>
                <w:sz w:val="18"/>
                <w:szCs w:val="18"/>
                <w:lang w:eastAsia="fr-CA"/>
              </w:rPr>
            </w:pPr>
            <w:r w:rsidRPr="00D00040">
              <w:rPr>
                <w:rFonts w:eastAsia="Times New Roman" w:cs="Times New Roman"/>
                <w:sz w:val="18"/>
                <w:szCs w:val="18"/>
                <w:lang w:eastAsia="fr-CA"/>
              </w:rPr>
              <w:t> </w:t>
            </w:r>
          </w:p>
        </w:tc>
        <w:tc>
          <w:tcPr>
            <w:tcW w:w="0" w:type="auto"/>
            <w:tcBorders>
              <w:top w:val="single" w:sz="6" w:space="0" w:color="auto"/>
              <w:left w:val="nil"/>
              <w:bottom w:val="single" w:sz="6" w:space="0" w:color="auto"/>
              <w:right w:val="single" w:sz="6" w:space="0" w:color="auto"/>
            </w:tcBorders>
            <w:shd w:val="clear" w:color="auto" w:fill="C2D69B"/>
            <w:vAlign w:val="center"/>
            <w:hideMark/>
          </w:tcPr>
          <w:p w14:paraId="57303204" w14:textId="16F9C56B" w:rsidR="00D00040" w:rsidRPr="00D00040" w:rsidRDefault="00BD0146" w:rsidP="00D00040">
            <w:pPr>
              <w:spacing w:after="0"/>
              <w:jc w:val="center"/>
              <w:textAlignment w:val="baseline"/>
              <w:rPr>
                <w:rFonts w:eastAsia="Times New Roman" w:cs="Times New Roman"/>
                <w:sz w:val="18"/>
                <w:szCs w:val="18"/>
                <w:lang w:eastAsia="fr-CA"/>
              </w:rPr>
            </w:pPr>
            <w:r>
              <w:rPr>
                <w:rFonts w:eastAsia="Times New Roman" w:cs="Times New Roman"/>
                <w:b/>
                <w:bCs/>
                <w:sz w:val="18"/>
                <w:szCs w:val="18"/>
                <w:lang w:eastAsia="fr-CA"/>
              </w:rPr>
              <w:t>Palier </w:t>
            </w:r>
            <w:r w:rsidR="00D00040" w:rsidRPr="00D00040">
              <w:rPr>
                <w:rFonts w:eastAsia="Times New Roman" w:cs="Times New Roman"/>
                <w:b/>
                <w:bCs/>
                <w:sz w:val="18"/>
                <w:szCs w:val="18"/>
                <w:lang w:eastAsia="fr-CA"/>
              </w:rPr>
              <w:t>1 - Vigilance</w:t>
            </w:r>
            <w:r w:rsidR="00D00040" w:rsidRPr="00D00040">
              <w:rPr>
                <w:rFonts w:eastAsia="Times New Roman" w:cs="Times New Roman"/>
                <w:sz w:val="18"/>
                <w:szCs w:val="18"/>
                <w:lang w:eastAsia="fr-CA"/>
              </w:rPr>
              <w:t> </w:t>
            </w:r>
          </w:p>
        </w:tc>
        <w:tc>
          <w:tcPr>
            <w:tcW w:w="0" w:type="auto"/>
            <w:tcBorders>
              <w:top w:val="single" w:sz="6" w:space="0" w:color="auto"/>
              <w:left w:val="nil"/>
              <w:bottom w:val="single" w:sz="6" w:space="0" w:color="auto"/>
              <w:right w:val="single" w:sz="6" w:space="0" w:color="auto"/>
            </w:tcBorders>
            <w:shd w:val="clear" w:color="auto" w:fill="FFFF00"/>
            <w:vAlign w:val="center"/>
            <w:hideMark/>
          </w:tcPr>
          <w:p w14:paraId="6EFBA29C" w14:textId="28602E92" w:rsidR="00D00040" w:rsidRPr="00D00040" w:rsidRDefault="00BD0146" w:rsidP="00D00040">
            <w:pPr>
              <w:spacing w:after="0"/>
              <w:jc w:val="center"/>
              <w:textAlignment w:val="baseline"/>
              <w:rPr>
                <w:rFonts w:eastAsia="Times New Roman" w:cs="Times New Roman"/>
                <w:sz w:val="18"/>
                <w:szCs w:val="18"/>
                <w:lang w:eastAsia="fr-CA"/>
              </w:rPr>
            </w:pPr>
            <w:r>
              <w:rPr>
                <w:rFonts w:eastAsia="Times New Roman" w:cs="Times New Roman"/>
                <w:b/>
                <w:bCs/>
                <w:sz w:val="18"/>
                <w:szCs w:val="18"/>
                <w:lang w:eastAsia="fr-CA"/>
              </w:rPr>
              <w:t>Palier </w:t>
            </w:r>
            <w:r w:rsidR="00D00040" w:rsidRPr="00D00040">
              <w:rPr>
                <w:rFonts w:eastAsia="Times New Roman" w:cs="Times New Roman"/>
                <w:b/>
                <w:bCs/>
                <w:sz w:val="18"/>
                <w:szCs w:val="18"/>
                <w:lang w:eastAsia="fr-CA"/>
              </w:rPr>
              <w:t>2 - Préalerte</w:t>
            </w:r>
            <w:r w:rsidR="00D00040" w:rsidRPr="00D00040">
              <w:rPr>
                <w:rFonts w:eastAsia="Times New Roman" w:cs="Times New Roman"/>
                <w:sz w:val="18"/>
                <w:szCs w:val="18"/>
                <w:lang w:eastAsia="fr-CA"/>
              </w:rPr>
              <w:t> </w:t>
            </w:r>
          </w:p>
        </w:tc>
        <w:tc>
          <w:tcPr>
            <w:tcW w:w="0" w:type="auto"/>
            <w:tcBorders>
              <w:top w:val="single" w:sz="6" w:space="0" w:color="auto"/>
              <w:left w:val="nil"/>
              <w:bottom w:val="single" w:sz="6" w:space="0" w:color="auto"/>
              <w:right w:val="single" w:sz="6" w:space="0" w:color="auto"/>
            </w:tcBorders>
            <w:shd w:val="clear" w:color="auto" w:fill="F79646"/>
            <w:vAlign w:val="center"/>
            <w:hideMark/>
          </w:tcPr>
          <w:p w14:paraId="469A2EBC" w14:textId="20AC756B" w:rsidR="00D00040" w:rsidRPr="00D00040" w:rsidRDefault="00BD0146" w:rsidP="00D00040">
            <w:pPr>
              <w:spacing w:after="0"/>
              <w:jc w:val="center"/>
              <w:textAlignment w:val="baseline"/>
              <w:rPr>
                <w:rFonts w:eastAsia="Times New Roman" w:cs="Times New Roman"/>
                <w:sz w:val="18"/>
                <w:szCs w:val="18"/>
                <w:lang w:eastAsia="fr-CA"/>
              </w:rPr>
            </w:pPr>
            <w:r>
              <w:rPr>
                <w:rFonts w:eastAsia="Times New Roman" w:cs="Times New Roman"/>
                <w:b/>
                <w:bCs/>
                <w:sz w:val="18"/>
                <w:szCs w:val="18"/>
                <w:lang w:eastAsia="fr-CA"/>
              </w:rPr>
              <w:t>Palier </w:t>
            </w:r>
            <w:r w:rsidR="00D00040" w:rsidRPr="00D00040">
              <w:rPr>
                <w:rFonts w:eastAsia="Times New Roman" w:cs="Times New Roman"/>
                <w:b/>
                <w:bCs/>
                <w:sz w:val="18"/>
                <w:szCs w:val="18"/>
                <w:lang w:eastAsia="fr-CA"/>
              </w:rPr>
              <w:t>3 – Alerte (pour Montréal)</w:t>
            </w:r>
            <w:r w:rsidR="00D00040" w:rsidRPr="00D00040">
              <w:rPr>
                <w:rFonts w:eastAsia="Times New Roman" w:cs="Times New Roman"/>
                <w:sz w:val="18"/>
                <w:szCs w:val="18"/>
                <w:lang w:eastAsia="fr-CA"/>
              </w:rPr>
              <w:t> </w:t>
            </w:r>
          </w:p>
        </w:tc>
        <w:tc>
          <w:tcPr>
            <w:tcW w:w="0" w:type="auto"/>
            <w:tcBorders>
              <w:top w:val="single" w:sz="6" w:space="0" w:color="auto"/>
              <w:left w:val="nil"/>
              <w:bottom w:val="single" w:sz="6" w:space="0" w:color="auto"/>
              <w:right w:val="single" w:sz="6" w:space="0" w:color="auto"/>
            </w:tcBorders>
            <w:shd w:val="clear" w:color="auto" w:fill="FF0000"/>
            <w:vAlign w:val="center"/>
            <w:hideMark/>
          </w:tcPr>
          <w:p w14:paraId="23FFCA13" w14:textId="0203D9EA" w:rsidR="00D00040" w:rsidRPr="00D00040" w:rsidRDefault="00BD0146" w:rsidP="00D00040">
            <w:pPr>
              <w:spacing w:after="0"/>
              <w:jc w:val="center"/>
              <w:textAlignment w:val="baseline"/>
              <w:rPr>
                <w:rFonts w:eastAsia="Times New Roman" w:cs="Times New Roman"/>
                <w:sz w:val="18"/>
                <w:szCs w:val="18"/>
                <w:lang w:eastAsia="fr-CA"/>
              </w:rPr>
            </w:pPr>
            <w:r>
              <w:rPr>
                <w:rFonts w:eastAsia="Times New Roman" w:cs="Times New Roman"/>
                <w:b/>
                <w:bCs/>
                <w:sz w:val="18"/>
                <w:szCs w:val="18"/>
                <w:lang w:eastAsia="fr-CA"/>
              </w:rPr>
              <w:t>Palier </w:t>
            </w:r>
            <w:r w:rsidR="00D00040" w:rsidRPr="00D00040">
              <w:rPr>
                <w:rFonts w:eastAsia="Times New Roman" w:cs="Times New Roman"/>
                <w:b/>
                <w:bCs/>
                <w:sz w:val="18"/>
                <w:szCs w:val="18"/>
                <w:lang w:eastAsia="fr-CA"/>
              </w:rPr>
              <w:t>4 – Alerte maximale</w:t>
            </w:r>
            <w:r w:rsidR="00D00040" w:rsidRPr="00D00040">
              <w:rPr>
                <w:rFonts w:eastAsia="Times New Roman" w:cs="Times New Roman"/>
                <w:sz w:val="18"/>
                <w:szCs w:val="18"/>
                <w:lang w:eastAsia="fr-CA"/>
              </w:rPr>
              <w:t> </w:t>
            </w:r>
          </w:p>
        </w:tc>
      </w:tr>
      <w:tr w:rsidR="006F209A" w:rsidRPr="00D00040" w14:paraId="03346942" w14:textId="77777777" w:rsidTr="731E9B40">
        <w:tc>
          <w:tcPr>
            <w:tcW w:w="0" w:type="auto"/>
            <w:tcBorders>
              <w:top w:val="nil"/>
              <w:left w:val="single" w:sz="6" w:space="0" w:color="auto"/>
              <w:bottom w:val="single" w:sz="6" w:space="0" w:color="auto"/>
              <w:right w:val="single" w:sz="6" w:space="0" w:color="auto"/>
            </w:tcBorders>
            <w:shd w:val="clear" w:color="auto" w:fill="D9D9D9" w:themeFill="background1" w:themeFillShade="D9"/>
            <w:vAlign w:val="center"/>
            <w:hideMark/>
          </w:tcPr>
          <w:p w14:paraId="13CB0B05" w14:textId="77777777" w:rsidR="00D00040" w:rsidRPr="00D00040" w:rsidRDefault="00D00040" w:rsidP="00D00040">
            <w:pPr>
              <w:spacing w:after="0"/>
              <w:jc w:val="left"/>
              <w:textAlignment w:val="baseline"/>
              <w:rPr>
                <w:rFonts w:eastAsia="Times New Roman" w:cs="Times New Roman"/>
                <w:sz w:val="18"/>
                <w:szCs w:val="18"/>
                <w:lang w:eastAsia="fr-CA"/>
              </w:rPr>
            </w:pPr>
            <w:r w:rsidRPr="00D00040">
              <w:rPr>
                <w:rFonts w:eastAsia="Times New Roman" w:cs="Times New Roman"/>
                <w:b/>
                <w:bCs/>
                <w:sz w:val="18"/>
                <w:szCs w:val="18"/>
                <w:lang w:eastAsia="fr-CA"/>
              </w:rPr>
              <w:t>Signification</w:t>
            </w:r>
            <w:r w:rsidRPr="00D00040">
              <w:rPr>
                <w:rFonts w:eastAsia="Times New Roman" w:cs="Times New Roman"/>
                <w:sz w:val="18"/>
                <w:szCs w:val="18"/>
                <w:lang w:eastAsia="fr-CA"/>
              </w:rPr>
              <w:t> </w:t>
            </w:r>
          </w:p>
        </w:tc>
        <w:tc>
          <w:tcPr>
            <w:tcW w:w="0" w:type="auto"/>
            <w:tcBorders>
              <w:top w:val="nil"/>
              <w:left w:val="nil"/>
              <w:bottom w:val="single" w:sz="6" w:space="0" w:color="auto"/>
              <w:right w:val="single" w:sz="6" w:space="0" w:color="auto"/>
            </w:tcBorders>
            <w:shd w:val="clear" w:color="auto" w:fill="D6E3BC"/>
            <w:vAlign w:val="center"/>
            <w:hideMark/>
          </w:tcPr>
          <w:p w14:paraId="6F7285FF" w14:textId="4012764C" w:rsidR="00D00040" w:rsidRPr="00D00040" w:rsidRDefault="00D00040" w:rsidP="00DF3CD5">
            <w:pPr>
              <w:pStyle w:val="Paragraphedeliste"/>
              <w:numPr>
                <w:ilvl w:val="0"/>
                <w:numId w:val="8"/>
              </w:numPr>
              <w:spacing w:after="0"/>
              <w:ind w:left="341" w:hanging="242"/>
              <w:jc w:val="left"/>
              <w:textAlignment w:val="baseline"/>
              <w:rPr>
                <w:rFonts w:eastAsia="Times New Roman" w:cs="Times New Roman"/>
                <w:sz w:val="18"/>
                <w:szCs w:val="18"/>
                <w:lang w:eastAsia="fr-CA"/>
              </w:rPr>
            </w:pPr>
            <w:r w:rsidRPr="00D00040">
              <w:rPr>
                <w:rFonts w:eastAsia="Times New Roman" w:cs="Times New Roman"/>
                <w:sz w:val="18"/>
                <w:szCs w:val="18"/>
                <w:lang w:eastAsia="fr-CA"/>
              </w:rPr>
              <w:t>Appel à la vigilance constante dans le contexte de la COVID-19.  </w:t>
            </w:r>
          </w:p>
          <w:p w14:paraId="178B76E8" w14:textId="77777777" w:rsidR="00D00040" w:rsidRPr="00D00040" w:rsidRDefault="00D00040" w:rsidP="00DF3CD5">
            <w:pPr>
              <w:pStyle w:val="Paragraphedeliste"/>
              <w:numPr>
                <w:ilvl w:val="0"/>
                <w:numId w:val="8"/>
              </w:numPr>
              <w:spacing w:after="0"/>
              <w:ind w:left="341" w:hanging="242"/>
              <w:jc w:val="left"/>
              <w:textAlignment w:val="baseline"/>
              <w:rPr>
                <w:rFonts w:eastAsia="Times New Roman" w:cs="Times New Roman"/>
                <w:sz w:val="18"/>
                <w:szCs w:val="18"/>
                <w:lang w:eastAsia="fr-CA"/>
              </w:rPr>
            </w:pPr>
            <w:r w:rsidRPr="00D00040">
              <w:rPr>
                <w:rFonts w:eastAsia="Times New Roman" w:cs="Times New Roman"/>
                <w:sz w:val="18"/>
                <w:szCs w:val="18"/>
                <w:lang w:eastAsia="fr-CA"/>
              </w:rPr>
              <w:t>Transmission faible dans la communauté </w:t>
            </w:r>
          </w:p>
          <w:p w14:paraId="5C5D7214" w14:textId="67196CB8" w:rsidR="00D00040" w:rsidRPr="00D00040" w:rsidRDefault="00D00040" w:rsidP="00BD0146">
            <w:pPr>
              <w:pStyle w:val="Paragraphedeliste"/>
              <w:numPr>
                <w:ilvl w:val="0"/>
                <w:numId w:val="8"/>
              </w:numPr>
              <w:spacing w:after="0"/>
              <w:ind w:left="341" w:hanging="242"/>
              <w:jc w:val="left"/>
              <w:textAlignment w:val="baseline"/>
              <w:rPr>
                <w:rFonts w:eastAsia="Times New Roman" w:cs="Times New Roman"/>
                <w:sz w:val="18"/>
                <w:szCs w:val="18"/>
                <w:lang w:eastAsia="fr-CA"/>
              </w:rPr>
            </w:pPr>
            <w:r w:rsidRPr="00D00040">
              <w:rPr>
                <w:rFonts w:eastAsia="Times New Roman" w:cs="Times New Roman"/>
                <w:sz w:val="18"/>
                <w:szCs w:val="18"/>
                <w:lang w:eastAsia="fr-CA"/>
              </w:rPr>
              <w:t xml:space="preserve">Respect des mesures de </w:t>
            </w:r>
            <w:r w:rsidR="00BD0146">
              <w:rPr>
                <w:rFonts w:eastAsia="Times New Roman" w:cs="Times New Roman"/>
                <w:sz w:val="18"/>
                <w:szCs w:val="18"/>
                <w:lang w:eastAsia="fr-CA"/>
              </w:rPr>
              <w:t>base</w:t>
            </w:r>
            <w:r w:rsidRPr="00D00040">
              <w:rPr>
                <w:rFonts w:eastAsia="Times New Roman" w:cs="Times New Roman"/>
                <w:sz w:val="18"/>
                <w:szCs w:val="18"/>
                <w:lang w:eastAsia="fr-CA"/>
              </w:rPr>
              <w:t xml:space="preserve"> dans les milieux (distanciation physique, étiquette respiratoire, lavage des mains, etc.) </w:t>
            </w:r>
          </w:p>
        </w:tc>
        <w:tc>
          <w:tcPr>
            <w:tcW w:w="0" w:type="auto"/>
            <w:tcBorders>
              <w:top w:val="nil"/>
              <w:left w:val="nil"/>
              <w:bottom w:val="single" w:sz="6" w:space="0" w:color="auto"/>
              <w:right w:val="single" w:sz="6" w:space="0" w:color="auto"/>
            </w:tcBorders>
            <w:shd w:val="clear" w:color="auto" w:fill="FFFF00"/>
            <w:vAlign w:val="center"/>
            <w:hideMark/>
          </w:tcPr>
          <w:p w14:paraId="07EE5444" w14:textId="77777777" w:rsidR="00D00040" w:rsidRPr="00D00040" w:rsidRDefault="00D00040" w:rsidP="00DF3CD5">
            <w:pPr>
              <w:pStyle w:val="Paragraphedeliste"/>
              <w:numPr>
                <w:ilvl w:val="0"/>
                <w:numId w:val="8"/>
              </w:numPr>
              <w:spacing w:after="0"/>
              <w:ind w:left="341" w:hanging="242"/>
              <w:jc w:val="left"/>
              <w:textAlignment w:val="baseline"/>
              <w:rPr>
                <w:rFonts w:eastAsia="Times New Roman" w:cs="Times New Roman"/>
                <w:sz w:val="18"/>
                <w:szCs w:val="18"/>
                <w:lang w:eastAsia="fr-CA"/>
              </w:rPr>
            </w:pPr>
            <w:r w:rsidRPr="00D00040">
              <w:rPr>
                <w:rFonts w:eastAsia="Times New Roman" w:cs="Times New Roman"/>
                <w:sz w:val="18"/>
                <w:szCs w:val="18"/>
                <w:lang w:eastAsia="fr-CA"/>
              </w:rPr>
              <w:t>Transmission commence à s’accroître </w:t>
            </w:r>
          </w:p>
          <w:p w14:paraId="5D2376DD" w14:textId="454AEAD7" w:rsidR="00D00040" w:rsidRPr="00D00040" w:rsidRDefault="00D00040" w:rsidP="00DF3CD5">
            <w:pPr>
              <w:pStyle w:val="Paragraphedeliste"/>
              <w:numPr>
                <w:ilvl w:val="0"/>
                <w:numId w:val="8"/>
              </w:numPr>
              <w:spacing w:after="0"/>
              <w:ind w:left="341" w:hanging="242"/>
              <w:jc w:val="left"/>
              <w:textAlignment w:val="baseline"/>
              <w:rPr>
                <w:rFonts w:eastAsia="Times New Roman" w:cs="Times New Roman"/>
                <w:sz w:val="18"/>
                <w:szCs w:val="18"/>
                <w:lang w:eastAsia="fr-CA"/>
              </w:rPr>
            </w:pPr>
            <w:r w:rsidRPr="00D00040">
              <w:rPr>
                <w:rFonts w:eastAsia="Times New Roman" w:cs="Times New Roman"/>
                <w:sz w:val="18"/>
                <w:szCs w:val="18"/>
                <w:lang w:eastAsia="fr-CA"/>
              </w:rPr>
              <w:t xml:space="preserve">Mesures de </w:t>
            </w:r>
            <w:r w:rsidR="00BD0146">
              <w:rPr>
                <w:rFonts w:eastAsia="Times New Roman" w:cs="Times New Roman"/>
                <w:sz w:val="18"/>
                <w:szCs w:val="18"/>
                <w:lang w:eastAsia="fr-CA"/>
              </w:rPr>
              <w:t>base</w:t>
            </w:r>
            <w:r w:rsidRPr="00D00040">
              <w:rPr>
                <w:rFonts w:eastAsia="Times New Roman" w:cs="Times New Roman"/>
                <w:sz w:val="18"/>
                <w:szCs w:val="18"/>
                <w:lang w:eastAsia="fr-CA"/>
              </w:rPr>
              <w:t xml:space="preserve"> renforcées </w:t>
            </w:r>
          </w:p>
          <w:p w14:paraId="3493E509" w14:textId="77777777" w:rsidR="00D00040" w:rsidRPr="00D00040" w:rsidRDefault="00D00040" w:rsidP="00DF3CD5">
            <w:pPr>
              <w:pStyle w:val="Paragraphedeliste"/>
              <w:numPr>
                <w:ilvl w:val="0"/>
                <w:numId w:val="8"/>
              </w:numPr>
              <w:spacing w:after="0"/>
              <w:ind w:left="341" w:hanging="242"/>
              <w:jc w:val="left"/>
              <w:textAlignment w:val="baseline"/>
              <w:rPr>
                <w:rFonts w:eastAsia="Times New Roman" w:cs="Times New Roman"/>
                <w:sz w:val="18"/>
                <w:szCs w:val="18"/>
                <w:lang w:eastAsia="fr-CA"/>
              </w:rPr>
            </w:pPr>
            <w:r w:rsidRPr="00D00040">
              <w:rPr>
                <w:rFonts w:eastAsia="Times New Roman" w:cs="Times New Roman"/>
                <w:sz w:val="18"/>
                <w:szCs w:val="18"/>
                <w:lang w:eastAsia="fr-CA"/>
              </w:rPr>
              <w:t>Davantage d’actions déployées pour promouvoir et encourager le respect des consignes </w:t>
            </w:r>
          </w:p>
        </w:tc>
        <w:tc>
          <w:tcPr>
            <w:tcW w:w="0" w:type="auto"/>
            <w:tcBorders>
              <w:top w:val="nil"/>
              <w:left w:val="nil"/>
              <w:bottom w:val="single" w:sz="6" w:space="0" w:color="auto"/>
              <w:right w:val="single" w:sz="6" w:space="0" w:color="auto"/>
            </w:tcBorders>
            <w:shd w:val="clear" w:color="auto" w:fill="F79646"/>
            <w:vAlign w:val="center"/>
            <w:hideMark/>
          </w:tcPr>
          <w:p w14:paraId="28C66190" w14:textId="77777777" w:rsidR="00D00040" w:rsidRPr="00D00040" w:rsidRDefault="00D00040" w:rsidP="00DF3CD5">
            <w:pPr>
              <w:pStyle w:val="Paragraphedeliste"/>
              <w:numPr>
                <w:ilvl w:val="0"/>
                <w:numId w:val="8"/>
              </w:numPr>
              <w:spacing w:after="0"/>
              <w:ind w:left="341" w:hanging="242"/>
              <w:jc w:val="left"/>
              <w:textAlignment w:val="baseline"/>
              <w:rPr>
                <w:rFonts w:eastAsia="Times New Roman" w:cs="Times New Roman"/>
                <w:sz w:val="18"/>
                <w:szCs w:val="18"/>
                <w:lang w:eastAsia="fr-CA"/>
              </w:rPr>
            </w:pPr>
            <w:r w:rsidRPr="00D00040">
              <w:rPr>
                <w:rFonts w:eastAsia="Times New Roman" w:cs="Times New Roman"/>
                <w:sz w:val="18"/>
                <w:szCs w:val="18"/>
                <w:lang w:eastAsia="fr-CA"/>
              </w:rPr>
              <w:t>Mesures additionnelles ciblant certains secteurs d’activité et milieux où le risque de transmission est jugé plus élevé </w:t>
            </w:r>
          </w:p>
          <w:p w14:paraId="5D999C3D" w14:textId="77777777" w:rsidR="00D00040" w:rsidRPr="00D00040" w:rsidRDefault="00D00040" w:rsidP="00DF3CD5">
            <w:pPr>
              <w:pStyle w:val="Paragraphedeliste"/>
              <w:numPr>
                <w:ilvl w:val="1"/>
                <w:numId w:val="8"/>
              </w:numPr>
              <w:spacing w:after="0"/>
              <w:ind w:left="615"/>
              <w:jc w:val="left"/>
              <w:textAlignment w:val="baseline"/>
              <w:rPr>
                <w:rFonts w:eastAsia="Times New Roman" w:cs="Times New Roman"/>
                <w:sz w:val="18"/>
                <w:szCs w:val="18"/>
                <w:lang w:eastAsia="fr-CA"/>
              </w:rPr>
            </w:pPr>
            <w:r w:rsidRPr="00D00040">
              <w:rPr>
                <w:rFonts w:eastAsia="Times New Roman" w:cs="Times New Roman"/>
                <w:sz w:val="18"/>
                <w:szCs w:val="18"/>
                <w:lang w:eastAsia="fr-CA"/>
              </w:rPr>
              <w:t>Ces secteurs font l’objet de restrictions, d’interdictions ou de fermetures de façon sélective </w:t>
            </w:r>
          </w:p>
        </w:tc>
        <w:tc>
          <w:tcPr>
            <w:tcW w:w="0" w:type="auto"/>
            <w:tcBorders>
              <w:top w:val="nil"/>
              <w:left w:val="nil"/>
              <w:bottom w:val="single" w:sz="6" w:space="0" w:color="auto"/>
              <w:right w:val="single" w:sz="6" w:space="0" w:color="auto"/>
            </w:tcBorders>
            <w:shd w:val="clear" w:color="auto" w:fill="FF0000"/>
            <w:vAlign w:val="center"/>
            <w:hideMark/>
          </w:tcPr>
          <w:p w14:paraId="690BC293" w14:textId="77B29C32" w:rsidR="00D00040" w:rsidRPr="00D00040" w:rsidRDefault="00D00040" w:rsidP="00BD0146">
            <w:pPr>
              <w:pStyle w:val="Paragraphedeliste"/>
              <w:numPr>
                <w:ilvl w:val="0"/>
                <w:numId w:val="8"/>
              </w:numPr>
              <w:spacing w:after="0"/>
              <w:ind w:left="341" w:hanging="242"/>
              <w:jc w:val="left"/>
              <w:textAlignment w:val="baseline"/>
              <w:rPr>
                <w:rFonts w:eastAsia="Times New Roman" w:cs="Times New Roman"/>
                <w:sz w:val="18"/>
                <w:szCs w:val="18"/>
                <w:lang w:eastAsia="fr-CA"/>
              </w:rPr>
            </w:pPr>
            <w:r w:rsidRPr="00D00040">
              <w:rPr>
                <w:rFonts w:eastAsia="Times New Roman" w:cs="Times New Roman"/>
                <w:sz w:val="18"/>
                <w:szCs w:val="18"/>
                <w:lang w:eastAsia="fr-CA"/>
              </w:rPr>
              <w:t xml:space="preserve">Mesures plus restrictives pouvant aller jusqu’à faire cesser les activités non essentielles pour lesquelles le risque ne peut pas être contrôlé suffisamment, en évitant autant que possible un confinement généralisé comme lors de la </w:t>
            </w:r>
            <w:r w:rsidR="00BD0146">
              <w:rPr>
                <w:rFonts w:eastAsia="Times New Roman" w:cs="Times New Roman"/>
                <w:sz w:val="18"/>
                <w:szCs w:val="18"/>
                <w:lang w:eastAsia="fr-CA"/>
              </w:rPr>
              <w:t>1re</w:t>
            </w:r>
            <w:r w:rsidRPr="00D00040">
              <w:rPr>
                <w:rFonts w:eastAsia="Times New Roman" w:cs="Times New Roman"/>
                <w:sz w:val="18"/>
                <w:szCs w:val="18"/>
                <w:lang w:eastAsia="fr-CA"/>
              </w:rPr>
              <w:t> vague de la pandémie. </w:t>
            </w:r>
          </w:p>
        </w:tc>
      </w:tr>
      <w:tr w:rsidR="006F209A" w:rsidRPr="00D00040" w14:paraId="7CDE911E" w14:textId="77777777" w:rsidTr="00A5429B">
        <w:tc>
          <w:tcPr>
            <w:tcW w:w="0" w:type="auto"/>
            <w:tcBorders>
              <w:top w:val="nil"/>
              <w:left w:val="single" w:sz="6" w:space="0" w:color="auto"/>
              <w:bottom w:val="single" w:sz="6" w:space="0" w:color="auto"/>
              <w:right w:val="single" w:sz="6" w:space="0" w:color="auto"/>
            </w:tcBorders>
            <w:shd w:val="clear" w:color="auto" w:fill="D9D9D9" w:themeFill="background1" w:themeFillShade="D9"/>
            <w:vAlign w:val="center"/>
            <w:hideMark/>
          </w:tcPr>
          <w:p w14:paraId="0CB6B304" w14:textId="77777777" w:rsidR="00D00040" w:rsidRPr="00D00040" w:rsidRDefault="00D00040" w:rsidP="00D00040">
            <w:pPr>
              <w:spacing w:after="0"/>
              <w:jc w:val="left"/>
              <w:textAlignment w:val="baseline"/>
              <w:rPr>
                <w:rFonts w:eastAsia="Times New Roman" w:cs="Times New Roman"/>
                <w:sz w:val="18"/>
                <w:szCs w:val="18"/>
                <w:lang w:eastAsia="fr-CA"/>
              </w:rPr>
            </w:pPr>
            <w:r w:rsidRPr="00D00040">
              <w:rPr>
                <w:rFonts w:eastAsia="Times New Roman" w:cs="Times New Roman"/>
                <w:b/>
                <w:bCs/>
                <w:sz w:val="18"/>
                <w:szCs w:val="18"/>
                <w:lang w:eastAsia="fr-CA"/>
              </w:rPr>
              <w:t>Rassemblements privés intérieurs ou extérieurs</w:t>
            </w:r>
            <w:r w:rsidRPr="00D00040">
              <w:rPr>
                <w:rFonts w:eastAsia="Times New Roman" w:cs="Times New Roman"/>
                <w:sz w:val="18"/>
                <w:szCs w:val="18"/>
                <w:lang w:eastAsia="fr-CA"/>
              </w:rPr>
              <w:t> </w:t>
            </w:r>
          </w:p>
          <w:p w14:paraId="57FE501C" w14:textId="77777777" w:rsidR="00D00040" w:rsidRPr="00D00040" w:rsidRDefault="00D00040" w:rsidP="00D00040">
            <w:pPr>
              <w:spacing w:after="0"/>
              <w:jc w:val="left"/>
              <w:textAlignment w:val="baseline"/>
              <w:rPr>
                <w:rFonts w:eastAsia="Times New Roman" w:cs="Times New Roman"/>
                <w:sz w:val="18"/>
                <w:szCs w:val="18"/>
                <w:lang w:eastAsia="fr-CA"/>
              </w:rPr>
            </w:pPr>
            <w:r w:rsidRPr="00D00040">
              <w:rPr>
                <w:rFonts w:eastAsia="Times New Roman" w:cs="Times New Roman"/>
                <w:sz w:val="18"/>
                <w:szCs w:val="18"/>
                <w:lang w:eastAsia="fr-CA"/>
              </w:rPr>
              <w:t>(Résidence privée, résidence de tourisme, résidence principale, incluant le terrain de la résidence) </w:t>
            </w:r>
          </w:p>
        </w:tc>
        <w:tc>
          <w:tcPr>
            <w:tcW w:w="0" w:type="auto"/>
            <w:gridSpan w:val="2"/>
            <w:tcBorders>
              <w:top w:val="nil"/>
              <w:left w:val="nil"/>
              <w:bottom w:val="single" w:sz="6" w:space="0" w:color="auto"/>
              <w:right w:val="single" w:sz="6" w:space="0" w:color="auto"/>
            </w:tcBorders>
            <w:shd w:val="clear" w:color="auto" w:fill="auto"/>
            <w:vAlign w:val="center"/>
            <w:hideMark/>
          </w:tcPr>
          <w:p w14:paraId="525420B9" w14:textId="77777777" w:rsidR="00D00040" w:rsidRPr="00D00040" w:rsidRDefault="00D00040" w:rsidP="00A5429B">
            <w:pPr>
              <w:pStyle w:val="Paragraphedeliste"/>
              <w:numPr>
                <w:ilvl w:val="0"/>
                <w:numId w:val="8"/>
              </w:numPr>
              <w:spacing w:after="0"/>
              <w:ind w:left="341" w:hanging="242"/>
              <w:jc w:val="left"/>
              <w:textAlignment w:val="baseline"/>
              <w:rPr>
                <w:rFonts w:eastAsia="Times New Roman" w:cs="Times New Roman"/>
                <w:sz w:val="18"/>
                <w:szCs w:val="18"/>
                <w:lang w:eastAsia="fr-CA"/>
              </w:rPr>
            </w:pPr>
            <w:r w:rsidRPr="00D00040">
              <w:rPr>
                <w:rFonts w:eastAsia="Times New Roman" w:cs="Times New Roman"/>
                <w:sz w:val="18"/>
                <w:szCs w:val="18"/>
                <w:lang w:eastAsia="fr-CA"/>
              </w:rPr>
              <w:t>Maximum de 10 personnes </w:t>
            </w:r>
          </w:p>
        </w:tc>
        <w:tc>
          <w:tcPr>
            <w:tcW w:w="0" w:type="auto"/>
            <w:tcBorders>
              <w:top w:val="nil"/>
              <w:left w:val="nil"/>
              <w:bottom w:val="single" w:sz="6" w:space="0" w:color="auto"/>
              <w:right w:val="single" w:sz="6" w:space="0" w:color="auto"/>
            </w:tcBorders>
            <w:shd w:val="clear" w:color="auto" w:fill="auto"/>
            <w:vAlign w:val="center"/>
            <w:hideMark/>
          </w:tcPr>
          <w:p w14:paraId="00782C9B" w14:textId="77777777" w:rsidR="00D00040" w:rsidRPr="00D00040" w:rsidRDefault="00D00040" w:rsidP="00A5429B">
            <w:pPr>
              <w:pStyle w:val="Paragraphedeliste"/>
              <w:numPr>
                <w:ilvl w:val="0"/>
                <w:numId w:val="8"/>
              </w:numPr>
              <w:spacing w:after="0"/>
              <w:ind w:left="341" w:hanging="242"/>
              <w:jc w:val="left"/>
              <w:textAlignment w:val="baseline"/>
              <w:rPr>
                <w:rFonts w:eastAsia="Times New Roman" w:cs="Times New Roman"/>
                <w:sz w:val="18"/>
                <w:szCs w:val="18"/>
                <w:lang w:eastAsia="fr-CA"/>
              </w:rPr>
            </w:pPr>
            <w:r w:rsidRPr="00D00040">
              <w:rPr>
                <w:rFonts w:eastAsia="Times New Roman" w:cs="Times New Roman"/>
                <w:sz w:val="18"/>
                <w:szCs w:val="18"/>
                <w:lang w:eastAsia="fr-CA"/>
              </w:rPr>
              <w:t>Maximum de 6 personnes </w:t>
            </w:r>
          </w:p>
          <w:p w14:paraId="1D53F028" w14:textId="77777777" w:rsidR="00D00040" w:rsidRPr="00D00040" w:rsidRDefault="00D00040" w:rsidP="00A5429B">
            <w:pPr>
              <w:spacing w:after="0"/>
              <w:ind w:left="99"/>
              <w:jc w:val="left"/>
              <w:textAlignment w:val="baseline"/>
              <w:rPr>
                <w:rFonts w:eastAsia="Times New Roman" w:cs="Times New Roman"/>
                <w:sz w:val="18"/>
                <w:szCs w:val="18"/>
                <w:lang w:eastAsia="fr-CA"/>
              </w:rPr>
            </w:pPr>
            <w:r w:rsidRPr="00D00040">
              <w:rPr>
                <w:rFonts w:eastAsia="Times New Roman" w:cs="Times New Roman"/>
                <w:sz w:val="18"/>
                <w:szCs w:val="18"/>
                <w:lang w:eastAsia="fr-CA"/>
              </w:rPr>
              <w:t>OU </w:t>
            </w:r>
          </w:p>
          <w:p w14:paraId="3830EAB3" w14:textId="77777777" w:rsidR="00D00040" w:rsidRPr="00D00040" w:rsidRDefault="00D00040" w:rsidP="00A5429B">
            <w:pPr>
              <w:pStyle w:val="Paragraphedeliste"/>
              <w:numPr>
                <w:ilvl w:val="0"/>
                <w:numId w:val="8"/>
              </w:numPr>
              <w:spacing w:after="0"/>
              <w:ind w:left="341" w:hanging="242"/>
              <w:jc w:val="left"/>
              <w:textAlignment w:val="baseline"/>
              <w:rPr>
                <w:rFonts w:eastAsia="Times New Roman" w:cs="Times New Roman"/>
                <w:sz w:val="18"/>
                <w:szCs w:val="18"/>
                <w:lang w:eastAsia="fr-CA"/>
              </w:rPr>
            </w:pPr>
            <w:r w:rsidRPr="00D00040">
              <w:rPr>
                <w:rFonts w:eastAsia="Times New Roman" w:cs="Times New Roman"/>
                <w:sz w:val="18"/>
                <w:szCs w:val="18"/>
                <w:lang w:eastAsia="fr-CA"/>
              </w:rPr>
              <w:t>Maximum de 2 familles/ménages (même si plus de 6 personnes) </w:t>
            </w:r>
          </w:p>
        </w:tc>
        <w:tc>
          <w:tcPr>
            <w:tcW w:w="0" w:type="auto"/>
            <w:tcBorders>
              <w:top w:val="nil"/>
              <w:left w:val="nil"/>
              <w:bottom w:val="single" w:sz="6" w:space="0" w:color="auto"/>
              <w:right w:val="single" w:sz="6" w:space="0" w:color="auto"/>
            </w:tcBorders>
            <w:shd w:val="clear" w:color="auto" w:fill="auto"/>
            <w:vAlign w:val="center"/>
            <w:hideMark/>
          </w:tcPr>
          <w:p w14:paraId="47A8B4E6" w14:textId="36192744" w:rsidR="00D00040" w:rsidRPr="00D00040" w:rsidRDefault="00D00040" w:rsidP="00D00040">
            <w:pPr>
              <w:spacing w:after="0"/>
              <w:ind w:left="-30"/>
              <w:jc w:val="center"/>
              <w:textAlignment w:val="baseline"/>
              <w:rPr>
                <w:rFonts w:eastAsia="Times New Roman" w:cs="Times New Roman"/>
                <w:sz w:val="18"/>
                <w:szCs w:val="18"/>
                <w:lang w:eastAsia="fr-CA"/>
              </w:rPr>
            </w:pPr>
            <w:r w:rsidRPr="00D00040">
              <w:rPr>
                <w:rFonts w:eastAsia="Times New Roman" w:cs="Times New Roman"/>
                <w:b/>
                <w:bCs/>
                <w:color w:val="FF0000"/>
                <w:sz w:val="18"/>
                <w:szCs w:val="18"/>
                <w:lang w:eastAsia="fr-CA"/>
              </w:rPr>
              <w:t>Interdits</w:t>
            </w:r>
            <w:r w:rsidR="00BD0146">
              <w:rPr>
                <w:rFonts w:eastAsia="Times New Roman" w:cs="Times New Roman"/>
                <w:b/>
                <w:bCs/>
                <w:color w:val="FF0000"/>
                <w:sz w:val="18"/>
                <w:szCs w:val="18"/>
                <w:lang w:eastAsia="fr-CA"/>
              </w:rPr>
              <w:t> :</w:t>
            </w:r>
            <w:r w:rsidRPr="00D00040">
              <w:rPr>
                <w:rFonts w:eastAsia="Times New Roman" w:cs="Times New Roman"/>
                <w:color w:val="FF0000"/>
                <w:sz w:val="18"/>
                <w:szCs w:val="18"/>
                <w:lang w:eastAsia="fr-CA"/>
              </w:rPr>
              <w:t>  </w:t>
            </w:r>
          </w:p>
          <w:p w14:paraId="2E30B1F3" w14:textId="34DEE5ED" w:rsidR="00D00040" w:rsidRPr="00D00040" w:rsidRDefault="00D00040" w:rsidP="00DF3CD5">
            <w:pPr>
              <w:pStyle w:val="Paragraphedeliste"/>
              <w:numPr>
                <w:ilvl w:val="0"/>
                <w:numId w:val="8"/>
              </w:numPr>
              <w:spacing w:after="0"/>
              <w:ind w:left="341" w:hanging="242"/>
              <w:jc w:val="left"/>
              <w:textAlignment w:val="baseline"/>
              <w:rPr>
                <w:rFonts w:eastAsia="Times New Roman" w:cs="Times New Roman"/>
                <w:sz w:val="18"/>
                <w:szCs w:val="18"/>
                <w:lang w:eastAsia="fr-CA"/>
              </w:rPr>
            </w:pPr>
            <w:r w:rsidRPr="00D00040">
              <w:rPr>
                <w:rFonts w:eastAsia="Times New Roman" w:cs="Times New Roman"/>
                <w:sz w:val="18"/>
                <w:szCs w:val="18"/>
                <w:lang w:eastAsia="fr-CA"/>
              </w:rPr>
              <w:t>Visiteurs d’une autre adresse (aucune</w:t>
            </w:r>
            <w:r w:rsidR="00A5429B">
              <w:rPr>
                <w:rFonts w:eastAsia="Times New Roman" w:cs="Times New Roman"/>
                <w:sz w:val="18"/>
                <w:szCs w:val="18"/>
                <w:lang w:eastAsia="fr-CA"/>
              </w:rPr>
              <w:t xml:space="preserve"> </w:t>
            </w:r>
            <w:r w:rsidRPr="00D00040">
              <w:rPr>
                <w:rFonts w:eastAsia="Times New Roman" w:cs="Times New Roman"/>
                <w:sz w:val="18"/>
                <w:szCs w:val="18"/>
                <w:lang w:eastAsia="fr-CA"/>
              </w:rPr>
              <w:t>visite à but social) </w:t>
            </w:r>
          </w:p>
          <w:p w14:paraId="0EB28335" w14:textId="36BD9FF0" w:rsidR="00D00040" w:rsidRPr="00D00040" w:rsidRDefault="00D00040" w:rsidP="00D00040">
            <w:pPr>
              <w:spacing w:after="0"/>
              <w:ind w:left="141"/>
              <w:jc w:val="left"/>
              <w:textAlignment w:val="baseline"/>
              <w:rPr>
                <w:rFonts w:eastAsia="Times New Roman" w:cs="Times New Roman"/>
                <w:sz w:val="18"/>
                <w:szCs w:val="18"/>
                <w:lang w:eastAsia="fr-CA"/>
              </w:rPr>
            </w:pPr>
            <w:r w:rsidRPr="00D00040">
              <w:rPr>
                <w:rFonts w:eastAsia="Times New Roman" w:cs="Times New Roman"/>
                <w:b/>
                <w:bCs/>
                <w:sz w:val="18"/>
                <w:szCs w:val="18"/>
                <w:lang w:eastAsia="fr-CA"/>
              </w:rPr>
              <w:t>Exceptions</w:t>
            </w:r>
            <w:r w:rsidR="00BD0146">
              <w:rPr>
                <w:rFonts w:eastAsia="Times New Roman" w:cs="Times New Roman"/>
                <w:sz w:val="18"/>
                <w:szCs w:val="18"/>
                <w:lang w:eastAsia="fr-CA"/>
              </w:rPr>
              <w:t> :</w:t>
            </w:r>
            <w:r w:rsidRPr="00D00040">
              <w:rPr>
                <w:rFonts w:eastAsia="Times New Roman" w:cs="Times New Roman"/>
                <w:sz w:val="18"/>
                <w:szCs w:val="18"/>
                <w:lang w:eastAsia="fr-CA"/>
              </w:rPr>
              <w:t> </w:t>
            </w:r>
          </w:p>
          <w:p w14:paraId="7160453E" w14:textId="31428FC9" w:rsidR="00D00040" w:rsidRPr="00D00040" w:rsidRDefault="00D00040" w:rsidP="00DF3CD5">
            <w:pPr>
              <w:pStyle w:val="Paragraphedeliste"/>
              <w:numPr>
                <w:ilvl w:val="0"/>
                <w:numId w:val="8"/>
              </w:numPr>
              <w:spacing w:after="0"/>
              <w:ind w:left="341" w:hanging="242"/>
              <w:jc w:val="left"/>
              <w:textAlignment w:val="baseline"/>
              <w:rPr>
                <w:rFonts w:eastAsia="Times New Roman" w:cs="Times New Roman"/>
                <w:sz w:val="18"/>
                <w:szCs w:val="18"/>
                <w:lang w:eastAsia="fr-CA"/>
              </w:rPr>
            </w:pPr>
            <w:r w:rsidRPr="00D00040">
              <w:rPr>
                <w:rFonts w:eastAsia="Times New Roman" w:cs="Times New Roman"/>
                <w:sz w:val="18"/>
                <w:szCs w:val="18"/>
                <w:lang w:eastAsia="fr-CA"/>
              </w:rPr>
              <w:t>Un seul visiteur d’une autre adresse</w:t>
            </w:r>
            <w:r w:rsidR="00175406">
              <w:rPr>
                <w:rFonts w:eastAsia="Times New Roman" w:cs="Times New Roman"/>
                <w:sz w:val="18"/>
                <w:szCs w:val="18"/>
                <w:lang w:eastAsia="fr-CA"/>
              </w:rPr>
              <w:t xml:space="preserve"> </w:t>
            </w:r>
            <w:r w:rsidRPr="00D00040">
              <w:rPr>
                <w:rFonts w:eastAsia="Times New Roman" w:cs="Times New Roman"/>
                <w:sz w:val="18"/>
                <w:szCs w:val="18"/>
                <w:u w:val="single"/>
                <w:lang w:eastAsia="fr-CA"/>
              </w:rPr>
              <w:t>pour les personnes seules</w:t>
            </w:r>
            <w:r w:rsidRPr="00D00040">
              <w:rPr>
                <w:rFonts w:eastAsia="Times New Roman" w:cs="Times New Roman"/>
                <w:sz w:val="18"/>
                <w:szCs w:val="18"/>
                <w:lang w:eastAsia="fr-CA"/>
              </w:rPr>
              <w:t> </w:t>
            </w:r>
          </w:p>
          <w:p w14:paraId="154D562F" w14:textId="77777777" w:rsidR="00D00040" w:rsidRPr="00D00040" w:rsidRDefault="00D00040" w:rsidP="00DF3CD5">
            <w:pPr>
              <w:pStyle w:val="Paragraphedeliste"/>
              <w:numPr>
                <w:ilvl w:val="0"/>
                <w:numId w:val="8"/>
              </w:numPr>
              <w:spacing w:after="0"/>
              <w:ind w:left="341" w:hanging="242"/>
              <w:jc w:val="left"/>
              <w:textAlignment w:val="baseline"/>
              <w:rPr>
                <w:rFonts w:eastAsia="Times New Roman" w:cs="Times New Roman"/>
                <w:sz w:val="18"/>
                <w:szCs w:val="18"/>
                <w:lang w:eastAsia="fr-CA"/>
              </w:rPr>
            </w:pPr>
            <w:r w:rsidRPr="00D00040">
              <w:rPr>
                <w:rFonts w:eastAsia="Times New Roman" w:cs="Times New Roman"/>
                <w:sz w:val="18"/>
                <w:szCs w:val="18"/>
                <w:lang w:eastAsia="fr-CA"/>
              </w:rPr>
              <w:t>Proches aidants </w:t>
            </w:r>
          </w:p>
          <w:p w14:paraId="52F009E3" w14:textId="77777777" w:rsidR="00D00040" w:rsidRPr="00D00040" w:rsidRDefault="00D00040" w:rsidP="00DF3CD5">
            <w:pPr>
              <w:pStyle w:val="Paragraphedeliste"/>
              <w:numPr>
                <w:ilvl w:val="0"/>
                <w:numId w:val="8"/>
              </w:numPr>
              <w:spacing w:after="0"/>
              <w:ind w:left="341" w:hanging="242"/>
              <w:jc w:val="left"/>
              <w:textAlignment w:val="baseline"/>
              <w:rPr>
                <w:rFonts w:eastAsia="Times New Roman" w:cs="Times New Roman"/>
                <w:sz w:val="18"/>
                <w:szCs w:val="18"/>
                <w:lang w:eastAsia="fr-CA"/>
              </w:rPr>
            </w:pPr>
            <w:r w:rsidRPr="00D00040">
              <w:rPr>
                <w:rFonts w:eastAsia="Times New Roman" w:cs="Times New Roman"/>
                <w:sz w:val="18"/>
                <w:szCs w:val="18"/>
                <w:lang w:eastAsia="fr-CA"/>
              </w:rPr>
              <w:t>Personnes offrant service ou soutien </w:t>
            </w:r>
          </w:p>
          <w:p w14:paraId="5DB827DF" w14:textId="77777777" w:rsidR="00D00040" w:rsidRPr="00D00040" w:rsidRDefault="00D00040" w:rsidP="00DF3CD5">
            <w:pPr>
              <w:pStyle w:val="Paragraphedeliste"/>
              <w:numPr>
                <w:ilvl w:val="0"/>
                <w:numId w:val="8"/>
              </w:numPr>
              <w:spacing w:after="0"/>
              <w:ind w:left="341" w:hanging="242"/>
              <w:jc w:val="left"/>
              <w:textAlignment w:val="baseline"/>
              <w:rPr>
                <w:rFonts w:eastAsia="Times New Roman" w:cs="Times New Roman"/>
                <w:sz w:val="18"/>
                <w:szCs w:val="18"/>
                <w:lang w:eastAsia="fr-CA"/>
              </w:rPr>
            </w:pPr>
            <w:r w:rsidRPr="00D00040">
              <w:rPr>
                <w:rFonts w:eastAsia="Times New Roman" w:cs="Times New Roman"/>
                <w:sz w:val="18"/>
                <w:szCs w:val="18"/>
                <w:lang w:eastAsia="fr-CA"/>
              </w:rPr>
              <w:t>Main-d’œuvre pour travaux prévus  </w:t>
            </w:r>
          </w:p>
        </w:tc>
      </w:tr>
      <w:tr w:rsidR="006F209A" w:rsidRPr="00D00040" w14:paraId="1B490F85" w14:textId="77777777" w:rsidTr="00A0497F">
        <w:trPr>
          <w:trHeight w:val="5832"/>
        </w:trPr>
        <w:tc>
          <w:tcPr>
            <w:tcW w:w="0" w:type="auto"/>
            <w:vMerge w:val="restart"/>
            <w:tcBorders>
              <w:top w:val="nil"/>
              <w:left w:val="single" w:sz="6" w:space="0" w:color="auto"/>
              <w:right w:val="single" w:sz="6" w:space="0" w:color="auto"/>
            </w:tcBorders>
            <w:shd w:val="clear" w:color="auto" w:fill="D9D9D9" w:themeFill="background1" w:themeFillShade="D9"/>
            <w:vAlign w:val="center"/>
            <w:hideMark/>
          </w:tcPr>
          <w:p w14:paraId="01721673" w14:textId="77777777" w:rsidR="006F209A" w:rsidRPr="00D00040" w:rsidRDefault="006F209A" w:rsidP="00D00040">
            <w:pPr>
              <w:spacing w:after="0"/>
              <w:jc w:val="left"/>
              <w:textAlignment w:val="baseline"/>
              <w:rPr>
                <w:rFonts w:eastAsia="Times New Roman" w:cs="Times New Roman"/>
                <w:sz w:val="18"/>
                <w:szCs w:val="18"/>
                <w:lang w:eastAsia="fr-CA"/>
              </w:rPr>
            </w:pPr>
            <w:r w:rsidRPr="00D00040">
              <w:rPr>
                <w:rFonts w:eastAsia="Times New Roman" w:cs="Times New Roman"/>
                <w:b/>
                <w:bCs/>
                <w:sz w:val="18"/>
                <w:szCs w:val="18"/>
                <w:lang w:eastAsia="fr-CA"/>
              </w:rPr>
              <w:lastRenderedPageBreak/>
              <w:t>Activités organisées dans un lieu public</w:t>
            </w:r>
            <w:r w:rsidRPr="00D00040">
              <w:rPr>
                <w:rFonts w:eastAsia="Times New Roman" w:cs="Times New Roman"/>
                <w:sz w:val="18"/>
                <w:szCs w:val="18"/>
                <w:lang w:eastAsia="fr-CA"/>
              </w:rPr>
              <w:t> </w:t>
            </w:r>
          </w:p>
        </w:tc>
        <w:tc>
          <w:tcPr>
            <w:tcW w:w="0" w:type="auto"/>
            <w:gridSpan w:val="2"/>
            <w:vMerge w:val="restart"/>
            <w:tcBorders>
              <w:top w:val="nil"/>
              <w:left w:val="nil"/>
              <w:right w:val="single" w:sz="6" w:space="0" w:color="auto"/>
            </w:tcBorders>
            <w:shd w:val="clear" w:color="auto" w:fill="auto"/>
            <w:hideMark/>
          </w:tcPr>
          <w:p w14:paraId="10D3F87F" w14:textId="03363F48" w:rsidR="006F209A" w:rsidRPr="00D00040" w:rsidRDefault="006F209A" w:rsidP="00AF69AE">
            <w:pPr>
              <w:pStyle w:val="Paragraphedeliste"/>
              <w:numPr>
                <w:ilvl w:val="0"/>
                <w:numId w:val="8"/>
              </w:numPr>
              <w:spacing w:after="0"/>
              <w:ind w:left="341" w:hanging="242"/>
              <w:jc w:val="left"/>
              <w:textAlignment w:val="baseline"/>
              <w:rPr>
                <w:rFonts w:eastAsia="Times New Roman" w:cs="Times New Roman"/>
                <w:sz w:val="18"/>
                <w:szCs w:val="18"/>
                <w:lang w:eastAsia="fr-CA"/>
              </w:rPr>
            </w:pPr>
            <w:r w:rsidRPr="00AF69AE">
              <w:rPr>
                <w:rFonts w:eastAsia="Times New Roman" w:cs="Times New Roman"/>
                <w:b/>
                <w:sz w:val="18"/>
                <w:szCs w:val="18"/>
                <w:lang w:eastAsia="fr-CA"/>
              </w:rPr>
              <w:t>À l’intérieur</w:t>
            </w:r>
            <w:r w:rsidRPr="00AF69AE">
              <w:rPr>
                <w:rFonts w:eastAsia="Times New Roman" w:cs="Times New Roman"/>
                <w:sz w:val="18"/>
                <w:szCs w:val="18"/>
                <w:lang w:eastAsia="fr-CA"/>
              </w:rPr>
              <w:t> </w:t>
            </w:r>
            <w:r w:rsidRPr="00D00040">
              <w:rPr>
                <w:rFonts w:eastAsia="Times New Roman" w:cs="Times New Roman"/>
                <w:sz w:val="18"/>
                <w:szCs w:val="18"/>
                <w:lang w:eastAsia="fr-CA"/>
              </w:rPr>
              <w:t>(salles louées, lieux de culte, événements festifs, mariages, célébrations professionnelles ou scolaires, etc.)</w:t>
            </w:r>
            <w:r w:rsidR="00BD0146">
              <w:rPr>
                <w:rFonts w:eastAsia="Times New Roman" w:cs="Times New Roman"/>
                <w:sz w:val="18"/>
                <w:szCs w:val="18"/>
                <w:lang w:eastAsia="fr-CA"/>
              </w:rPr>
              <w:t> :</w:t>
            </w:r>
            <w:r w:rsidRPr="00D00040">
              <w:rPr>
                <w:rFonts w:eastAsia="Times New Roman" w:cs="Times New Roman"/>
                <w:sz w:val="18"/>
                <w:szCs w:val="18"/>
                <w:lang w:eastAsia="fr-CA"/>
              </w:rPr>
              <w:t>  </w:t>
            </w:r>
          </w:p>
          <w:p w14:paraId="2EF0D4E4" w14:textId="77777777" w:rsidR="006F209A" w:rsidRPr="00D00040" w:rsidRDefault="006F209A" w:rsidP="00AF69AE">
            <w:pPr>
              <w:pStyle w:val="Paragraphedeliste"/>
              <w:numPr>
                <w:ilvl w:val="1"/>
                <w:numId w:val="8"/>
              </w:numPr>
              <w:spacing w:after="0"/>
              <w:ind w:left="615"/>
              <w:jc w:val="left"/>
              <w:textAlignment w:val="baseline"/>
              <w:rPr>
                <w:rFonts w:eastAsia="Times New Roman" w:cs="Times New Roman"/>
                <w:sz w:val="18"/>
                <w:szCs w:val="18"/>
                <w:lang w:eastAsia="fr-CA"/>
              </w:rPr>
            </w:pPr>
            <w:r w:rsidRPr="00D00040">
              <w:rPr>
                <w:rFonts w:eastAsia="Times New Roman" w:cs="Times New Roman"/>
                <w:sz w:val="18"/>
                <w:szCs w:val="18"/>
                <w:lang w:eastAsia="fr-CA"/>
              </w:rPr>
              <w:t>Maximum de 50 personnes  </w:t>
            </w:r>
          </w:p>
          <w:p w14:paraId="6823E902" w14:textId="04D9DB90" w:rsidR="006F209A" w:rsidRPr="00D00040" w:rsidRDefault="006F209A" w:rsidP="00AF69AE">
            <w:pPr>
              <w:pStyle w:val="Paragraphedeliste"/>
              <w:numPr>
                <w:ilvl w:val="1"/>
                <w:numId w:val="8"/>
              </w:numPr>
              <w:spacing w:after="0"/>
              <w:ind w:left="615"/>
              <w:jc w:val="left"/>
              <w:textAlignment w:val="baseline"/>
              <w:rPr>
                <w:rFonts w:eastAsia="Times New Roman" w:cs="Times New Roman"/>
                <w:sz w:val="18"/>
                <w:szCs w:val="18"/>
                <w:lang w:eastAsia="fr-CA"/>
              </w:rPr>
            </w:pPr>
            <w:r w:rsidRPr="00D00040">
              <w:rPr>
                <w:rFonts w:eastAsia="Times New Roman" w:cs="Times New Roman"/>
                <w:sz w:val="18"/>
                <w:szCs w:val="18"/>
                <w:lang w:eastAsia="fr-CA"/>
              </w:rPr>
              <w:t>Lieux avec permis d’alcool</w:t>
            </w:r>
            <w:r w:rsidR="00BD0146">
              <w:rPr>
                <w:rFonts w:eastAsia="Times New Roman" w:cs="Times New Roman"/>
                <w:sz w:val="18"/>
                <w:szCs w:val="18"/>
                <w:lang w:eastAsia="fr-CA"/>
              </w:rPr>
              <w:t> :</w:t>
            </w:r>
            <w:r w:rsidRPr="00D00040">
              <w:rPr>
                <w:rFonts w:eastAsia="Times New Roman" w:cs="Times New Roman"/>
                <w:sz w:val="18"/>
                <w:szCs w:val="18"/>
                <w:lang w:eastAsia="fr-CA"/>
              </w:rPr>
              <w:t> </w:t>
            </w:r>
          </w:p>
          <w:p w14:paraId="44AEE06F" w14:textId="77777777" w:rsidR="006F209A" w:rsidRPr="00D00040" w:rsidRDefault="006F209A" w:rsidP="00AF69AE">
            <w:pPr>
              <w:pStyle w:val="Paragraphedeliste"/>
              <w:numPr>
                <w:ilvl w:val="2"/>
                <w:numId w:val="8"/>
              </w:numPr>
              <w:spacing w:after="0"/>
              <w:ind w:left="846"/>
              <w:jc w:val="left"/>
              <w:textAlignment w:val="baseline"/>
              <w:rPr>
                <w:rFonts w:eastAsia="Times New Roman" w:cs="Times New Roman"/>
                <w:sz w:val="18"/>
                <w:szCs w:val="18"/>
                <w:lang w:eastAsia="fr-CA"/>
              </w:rPr>
            </w:pPr>
            <w:r w:rsidRPr="00D00040">
              <w:rPr>
                <w:rFonts w:eastAsia="Times New Roman" w:cs="Times New Roman"/>
                <w:sz w:val="18"/>
                <w:szCs w:val="18"/>
                <w:lang w:eastAsia="fr-CA"/>
              </w:rPr>
              <w:t>Fin de la vente d’alcool à minuit.  </w:t>
            </w:r>
          </w:p>
          <w:p w14:paraId="03E4D75F" w14:textId="4741A3BF" w:rsidR="006F209A" w:rsidRPr="00D00040" w:rsidRDefault="006F209A" w:rsidP="00AF69AE">
            <w:pPr>
              <w:pStyle w:val="Paragraphedeliste"/>
              <w:numPr>
                <w:ilvl w:val="2"/>
                <w:numId w:val="8"/>
              </w:numPr>
              <w:spacing w:after="0"/>
              <w:ind w:left="846"/>
              <w:jc w:val="left"/>
              <w:textAlignment w:val="baseline"/>
              <w:rPr>
                <w:rFonts w:eastAsia="Times New Roman" w:cs="Times New Roman"/>
                <w:sz w:val="18"/>
                <w:szCs w:val="18"/>
                <w:lang w:eastAsia="fr-CA"/>
              </w:rPr>
            </w:pPr>
            <w:r w:rsidRPr="00D00040">
              <w:rPr>
                <w:rFonts w:eastAsia="Times New Roman" w:cs="Times New Roman"/>
                <w:sz w:val="18"/>
                <w:szCs w:val="18"/>
                <w:lang w:eastAsia="fr-CA"/>
              </w:rPr>
              <w:t xml:space="preserve">Aucune consommation après </w:t>
            </w:r>
            <w:r w:rsidR="00BD0146">
              <w:rPr>
                <w:rFonts w:eastAsia="Times New Roman" w:cs="Times New Roman"/>
                <w:sz w:val="18"/>
                <w:szCs w:val="18"/>
                <w:lang w:eastAsia="fr-CA"/>
              </w:rPr>
              <w:t>1 h</w:t>
            </w:r>
            <w:r w:rsidRPr="00D00040">
              <w:rPr>
                <w:rFonts w:eastAsia="Times New Roman" w:cs="Times New Roman"/>
                <w:sz w:val="18"/>
                <w:szCs w:val="18"/>
                <w:lang w:eastAsia="fr-CA"/>
              </w:rPr>
              <w:t> </w:t>
            </w:r>
          </w:p>
          <w:p w14:paraId="59D43C36" w14:textId="77777777" w:rsidR="006F209A" w:rsidRDefault="006F209A" w:rsidP="00D00040">
            <w:pPr>
              <w:pStyle w:val="Paragraphedeliste"/>
              <w:numPr>
                <w:ilvl w:val="2"/>
                <w:numId w:val="8"/>
              </w:numPr>
              <w:spacing w:after="0"/>
              <w:ind w:left="846"/>
              <w:jc w:val="left"/>
              <w:textAlignment w:val="baseline"/>
              <w:rPr>
                <w:rFonts w:eastAsia="Times New Roman" w:cs="Times New Roman"/>
                <w:sz w:val="18"/>
                <w:szCs w:val="18"/>
                <w:lang w:eastAsia="fr-CA"/>
              </w:rPr>
            </w:pPr>
            <w:r w:rsidRPr="00AF69AE">
              <w:rPr>
                <w:rFonts w:eastAsia="Times New Roman" w:cs="Times New Roman"/>
                <w:sz w:val="18"/>
                <w:szCs w:val="18"/>
                <w:lang w:eastAsia="fr-CA"/>
              </w:rPr>
              <w:t>Activités dansantes interdites </w:t>
            </w:r>
          </w:p>
          <w:p w14:paraId="5ECBF2D9" w14:textId="3E16CAA5" w:rsidR="006F209A" w:rsidRPr="00AF69AE" w:rsidRDefault="006F209A" w:rsidP="00AF69AE">
            <w:pPr>
              <w:pStyle w:val="Paragraphedeliste"/>
              <w:spacing w:after="0"/>
              <w:ind w:left="846"/>
              <w:jc w:val="left"/>
              <w:textAlignment w:val="baseline"/>
              <w:rPr>
                <w:rFonts w:eastAsia="Times New Roman" w:cs="Times New Roman"/>
                <w:sz w:val="18"/>
                <w:szCs w:val="18"/>
                <w:lang w:eastAsia="fr-CA"/>
              </w:rPr>
            </w:pPr>
            <w:r w:rsidRPr="00AF69AE">
              <w:rPr>
                <w:rFonts w:eastAsia="Times New Roman" w:cs="Times New Roman"/>
                <w:sz w:val="18"/>
                <w:szCs w:val="18"/>
                <w:lang w:eastAsia="fr-CA"/>
              </w:rPr>
              <w:t> </w:t>
            </w:r>
          </w:p>
          <w:p w14:paraId="51304B85" w14:textId="152A547C" w:rsidR="006F209A" w:rsidRPr="00D00040" w:rsidRDefault="006F209A" w:rsidP="00AF69AE">
            <w:pPr>
              <w:pStyle w:val="Paragraphedeliste"/>
              <w:numPr>
                <w:ilvl w:val="0"/>
                <w:numId w:val="8"/>
              </w:numPr>
              <w:spacing w:after="0"/>
              <w:ind w:left="341" w:hanging="242"/>
              <w:jc w:val="left"/>
              <w:textAlignment w:val="baseline"/>
              <w:rPr>
                <w:rFonts w:eastAsia="Times New Roman" w:cs="Times New Roman"/>
                <w:sz w:val="18"/>
                <w:szCs w:val="18"/>
                <w:lang w:eastAsia="fr-CA"/>
              </w:rPr>
            </w:pPr>
            <w:r w:rsidRPr="00D00040">
              <w:rPr>
                <w:rFonts w:eastAsia="Times New Roman" w:cs="Times New Roman"/>
                <w:b/>
                <w:bCs/>
                <w:sz w:val="18"/>
                <w:szCs w:val="18"/>
                <w:lang w:eastAsia="fr-CA"/>
              </w:rPr>
              <w:t>À l’extérieur</w:t>
            </w:r>
            <w:r w:rsidR="00BD0146">
              <w:rPr>
                <w:rFonts w:eastAsia="Times New Roman" w:cs="Times New Roman"/>
                <w:sz w:val="18"/>
                <w:szCs w:val="18"/>
                <w:lang w:eastAsia="fr-CA"/>
              </w:rPr>
              <w:t> :</w:t>
            </w:r>
            <w:r w:rsidRPr="00D00040">
              <w:rPr>
                <w:rFonts w:eastAsia="Times New Roman" w:cs="Times New Roman"/>
                <w:sz w:val="18"/>
                <w:szCs w:val="18"/>
                <w:lang w:eastAsia="fr-CA"/>
              </w:rPr>
              <w:t>  </w:t>
            </w:r>
          </w:p>
          <w:p w14:paraId="44CDFB3E" w14:textId="77777777" w:rsidR="006F209A" w:rsidRPr="00D00040" w:rsidRDefault="006F209A" w:rsidP="00AF69AE">
            <w:pPr>
              <w:pStyle w:val="Paragraphedeliste"/>
              <w:numPr>
                <w:ilvl w:val="1"/>
                <w:numId w:val="8"/>
              </w:numPr>
              <w:spacing w:after="0"/>
              <w:ind w:left="615"/>
              <w:jc w:val="left"/>
              <w:textAlignment w:val="baseline"/>
              <w:rPr>
                <w:rFonts w:eastAsia="Times New Roman" w:cs="Times New Roman"/>
                <w:sz w:val="18"/>
                <w:szCs w:val="18"/>
                <w:lang w:eastAsia="fr-CA"/>
              </w:rPr>
            </w:pPr>
            <w:r w:rsidRPr="00D00040">
              <w:rPr>
                <w:rFonts w:eastAsia="Times New Roman" w:cs="Times New Roman"/>
                <w:sz w:val="18"/>
                <w:szCs w:val="18"/>
                <w:lang w:eastAsia="fr-CA"/>
              </w:rPr>
              <w:t>Maximum de 250 personnes </w:t>
            </w:r>
          </w:p>
        </w:tc>
        <w:tc>
          <w:tcPr>
            <w:tcW w:w="0" w:type="auto"/>
            <w:tcBorders>
              <w:top w:val="nil"/>
              <w:left w:val="nil"/>
              <w:right w:val="single" w:sz="6" w:space="0" w:color="auto"/>
            </w:tcBorders>
            <w:shd w:val="clear" w:color="auto" w:fill="auto"/>
            <w:hideMark/>
          </w:tcPr>
          <w:p w14:paraId="2D2C4FC4" w14:textId="24F51C46" w:rsidR="006F209A" w:rsidRPr="00D00040" w:rsidRDefault="006F209A" w:rsidP="00AF69AE">
            <w:pPr>
              <w:pStyle w:val="Paragraphedeliste"/>
              <w:numPr>
                <w:ilvl w:val="0"/>
                <w:numId w:val="8"/>
              </w:numPr>
              <w:spacing w:after="0"/>
              <w:ind w:left="341" w:hanging="242"/>
              <w:jc w:val="left"/>
              <w:textAlignment w:val="baseline"/>
              <w:rPr>
                <w:rFonts w:eastAsia="Times New Roman" w:cs="Times New Roman"/>
                <w:sz w:val="18"/>
                <w:szCs w:val="18"/>
                <w:lang w:eastAsia="fr-CA"/>
              </w:rPr>
            </w:pPr>
            <w:r w:rsidRPr="00D00040">
              <w:rPr>
                <w:rFonts w:eastAsia="Times New Roman" w:cs="Times New Roman"/>
                <w:b/>
                <w:bCs/>
                <w:sz w:val="18"/>
                <w:szCs w:val="18"/>
                <w:lang w:eastAsia="fr-CA"/>
              </w:rPr>
              <w:t>À l’intérieur ET extérieur </w:t>
            </w:r>
            <w:r w:rsidRPr="00D00040">
              <w:rPr>
                <w:rFonts w:eastAsia="Times New Roman" w:cs="Times New Roman"/>
                <w:sz w:val="18"/>
                <w:szCs w:val="18"/>
                <w:lang w:eastAsia="fr-CA"/>
              </w:rPr>
              <w:t>(salles louées, lieux de culte, événements ou réceptions à caractère festif, mariages, célébrations professionnelles ou scolaires, BBQ, pique-niques, etc.)</w:t>
            </w:r>
            <w:r w:rsidR="00BD0146">
              <w:rPr>
                <w:rFonts w:eastAsia="Times New Roman" w:cs="Times New Roman"/>
                <w:sz w:val="18"/>
                <w:szCs w:val="18"/>
                <w:lang w:eastAsia="fr-CA"/>
              </w:rPr>
              <w:t> :</w:t>
            </w:r>
            <w:r w:rsidRPr="00D00040">
              <w:rPr>
                <w:rFonts w:eastAsia="Times New Roman" w:cs="Times New Roman"/>
                <w:sz w:val="18"/>
                <w:szCs w:val="18"/>
                <w:lang w:eastAsia="fr-CA"/>
              </w:rPr>
              <w:t> </w:t>
            </w:r>
          </w:p>
          <w:p w14:paraId="17FCEEAB" w14:textId="77777777" w:rsidR="006F209A" w:rsidRPr="00D00040" w:rsidRDefault="006F209A" w:rsidP="00DF3CD5">
            <w:pPr>
              <w:numPr>
                <w:ilvl w:val="0"/>
                <w:numId w:val="31"/>
              </w:numPr>
              <w:spacing w:after="0"/>
              <w:ind w:left="285" w:firstLine="0"/>
              <w:jc w:val="left"/>
              <w:textAlignment w:val="baseline"/>
              <w:rPr>
                <w:rFonts w:eastAsia="Times New Roman" w:cs="Times New Roman"/>
                <w:sz w:val="18"/>
                <w:szCs w:val="18"/>
                <w:lang w:eastAsia="fr-CA"/>
              </w:rPr>
            </w:pPr>
            <w:r w:rsidRPr="00D00040">
              <w:rPr>
                <w:rFonts w:eastAsia="Times New Roman" w:cs="Times New Roman"/>
                <w:sz w:val="18"/>
                <w:szCs w:val="18"/>
                <w:lang w:eastAsia="fr-CA"/>
              </w:rPr>
              <w:t>Maximum de 25 personnes </w:t>
            </w:r>
          </w:p>
          <w:p w14:paraId="5D5CCF24" w14:textId="77777777" w:rsidR="006F209A" w:rsidRPr="00D00040" w:rsidRDefault="006F209A" w:rsidP="00DF3CD5">
            <w:pPr>
              <w:numPr>
                <w:ilvl w:val="0"/>
                <w:numId w:val="31"/>
              </w:numPr>
              <w:spacing w:after="0"/>
              <w:ind w:left="285" w:firstLine="0"/>
              <w:jc w:val="left"/>
              <w:textAlignment w:val="baseline"/>
              <w:rPr>
                <w:rFonts w:eastAsia="Times New Roman" w:cs="Times New Roman"/>
                <w:sz w:val="18"/>
                <w:szCs w:val="18"/>
                <w:lang w:eastAsia="fr-CA"/>
              </w:rPr>
            </w:pPr>
            <w:r w:rsidRPr="00D00040">
              <w:rPr>
                <w:rFonts w:eastAsia="Times New Roman" w:cs="Times New Roman"/>
                <w:sz w:val="18"/>
                <w:szCs w:val="18"/>
                <w:lang w:eastAsia="fr-CA"/>
              </w:rPr>
              <w:t>Lieux avec permis d’alcool </w:t>
            </w:r>
          </w:p>
          <w:p w14:paraId="4C837AAF" w14:textId="27D0FDAA" w:rsidR="006F209A" w:rsidRPr="00D00040" w:rsidRDefault="006F209A" w:rsidP="00DF3CD5">
            <w:pPr>
              <w:numPr>
                <w:ilvl w:val="0"/>
                <w:numId w:val="32"/>
              </w:numPr>
              <w:spacing w:after="0"/>
              <w:ind w:left="555" w:firstLine="0"/>
              <w:jc w:val="left"/>
              <w:textAlignment w:val="baseline"/>
              <w:rPr>
                <w:rFonts w:eastAsia="Times New Roman" w:cs="Times New Roman"/>
                <w:sz w:val="18"/>
                <w:szCs w:val="18"/>
                <w:lang w:eastAsia="fr-CA"/>
              </w:rPr>
            </w:pPr>
            <w:r w:rsidRPr="00D00040">
              <w:rPr>
                <w:rFonts w:eastAsia="Times New Roman" w:cs="Times New Roman"/>
                <w:sz w:val="18"/>
                <w:szCs w:val="18"/>
                <w:lang w:eastAsia="fr-CA"/>
              </w:rPr>
              <w:t xml:space="preserve">Fin de la vente d’alcool à </w:t>
            </w:r>
            <w:r w:rsidR="00BD0146">
              <w:rPr>
                <w:rFonts w:eastAsia="Times New Roman" w:cs="Times New Roman"/>
                <w:sz w:val="18"/>
                <w:szCs w:val="18"/>
                <w:lang w:eastAsia="fr-CA"/>
              </w:rPr>
              <w:t>23 h</w:t>
            </w:r>
            <w:r w:rsidRPr="00D00040">
              <w:rPr>
                <w:rFonts w:eastAsia="Times New Roman" w:cs="Times New Roman"/>
                <w:sz w:val="18"/>
                <w:szCs w:val="18"/>
                <w:lang w:eastAsia="fr-CA"/>
              </w:rPr>
              <w:t>.  </w:t>
            </w:r>
          </w:p>
          <w:p w14:paraId="6B0666E9" w14:textId="77777777" w:rsidR="006F209A" w:rsidRPr="00D00040" w:rsidRDefault="006F209A" w:rsidP="00DF3CD5">
            <w:pPr>
              <w:numPr>
                <w:ilvl w:val="0"/>
                <w:numId w:val="32"/>
              </w:numPr>
              <w:spacing w:after="0"/>
              <w:ind w:left="555" w:firstLine="0"/>
              <w:jc w:val="left"/>
              <w:textAlignment w:val="baseline"/>
              <w:rPr>
                <w:rFonts w:eastAsia="Times New Roman" w:cs="Times New Roman"/>
                <w:sz w:val="18"/>
                <w:szCs w:val="18"/>
                <w:lang w:eastAsia="fr-CA"/>
              </w:rPr>
            </w:pPr>
            <w:r w:rsidRPr="00D00040">
              <w:rPr>
                <w:rFonts w:eastAsia="Times New Roman" w:cs="Times New Roman"/>
                <w:sz w:val="18"/>
                <w:szCs w:val="18"/>
                <w:lang w:eastAsia="fr-CA"/>
              </w:rPr>
              <w:t>Aucune consommation après minuit </w:t>
            </w:r>
          </w:p>
          <w:p w14:paraId="5229C600" w14:textId="36B8C79D" w:rsidR="006F209A" w:rsidRPr="00D00040" w:rsidRDefault="006F209A" w:rsidP="00711F1A">
            <w:pPr>
              <w:numPr>
                <w:ilvl w:val="0"/>
                <w:numId w:val="32"/>
              </w:numPr>
              <w:spacing w:after="0"/>
              <w:ind w:left="555" w:firstLine="0"/>
              <w:jc w:val="left"/>
              <w:textAlignment w:val="baseline"/>
              <w:rPr>
                <w:rFonts w:eastAsia="Times New Roman" w:cs="Times New Roman"/>
                <w:sz w:val="18"/>
                <w:szCs w:val="18"/>
                <w:lang w:eastAsia="fr-CA"/>
              </w:rPr>
            </w:pPr>
            <w:r w:rsidRPr="00711F1A">
              <w:rPr>
                <w:rFonts w:eastAsia="Times New Roman" w:cs="Times New Roman"/>
                <w:sz w:val="18"/>
                <w:szCs w:val="18"/>
                <w:lang w:eastAsia="fr-CA"/>
              </w:rPr>
              <w:t>Activités dansantes interdites</w:t>
            </w:r>
          </w:p>
        </w:tc>
        <w:tc>
          <w:tcPr>
            <w:tcW w:w="0" w:type="auto"/>
            <w:tcBorders>
              <w:top w:val="nil"/>
              <w:left w:val="nil"/>
              <w:right w:val="single" w:sz="6" w:space="0" w:color="auto"/>
            </w:tcBorders>
            <w:shd w:val="clear" w:color="auto" w:fill="auto"/>
            <w:hideMark/>
          </w:tcPr>
          <w:p w14:paraId="279DE284" w14:textId="77777777" w:rsidR="006F209A" w:rsidRPr="00D00040" w:rsidRDefault="006F209A" w:rsidP="00711F1A">
            <w:pPr>
              <w:pStyle w:val="Paragraphedeliste"/>
              <w:numPr>
                <w:ilvl w:val="0"/>
                <w:numId w:val="8"/>
              </w:numPr>
              <w:spacing w:after="0"/>
              <w:ind w:left="341" w:hanging="242"/>
              <w:jc w:val="left"/>
              <w:textAlignment w:val="baseline"/>
              <w:rPr>
                <w:rFonts w:eastAsia="Times New Roman" w:cs="Times New Roman"/>
                <w:sz w:val="18"/>
                <w:szCs w:val="18"/>
                <w:lang w:eastAsia="fr-CA"/>
              </w:rPr>
            </w:pPr>
            <w:r w:rsidRPr="00D00040">
              <w:rPr>
                <w:rFonts w:eastAsia="Times New Roman" w:cs="Times New Roman"/>
                <w:b/>
                <w:bCs/>
                <w:sz w:val="18"/>
                <w:szCs w:val="18"/>
                <w:lang w:eastAsia="fr-CA"/>
              </w:rPr>
              <w:t>À l’intérieur </w:t>
            </w:r>
            <w:r w:rsidRPr="00D00040">
              <w:rPr>
                <w:rFonts w:eastAsia="Times New Roman" w:cs="Times New Roman"/>
                <w:b/>
                <w:bCs/>
                <w:color w:val="FF0000"/>
                <w:sz w:val="18"/>
                <w:szCs w:val="18"/>
                <w:lang w:eastAsia="fr-CA"/>
              </w:rPr>
              <w:t>ET</w:t>
            </w:r>
            <w:r w:rsidRPr="00D00040">
              <w:rPr>
                <w:rFonts w:eastAsia="Times New Roman" w:cs="Times New Roman"/>
                <w:b/>
                <w:bCs/>
                <w:sz w:val="18"/>
                <w:szCs w:val="18"/>
                <w:lang w:eastAsia="fr-CA"/>
              </w:rPr>
              <w:t> extérieur </w:t>
            </w:r>
            <w:r w:rsidRPr="00D00040">
              <w:rPr>
                <w:rFonts w:eastAsia="Times New Roman" w:cs="Times New Roman"/>
                <w:sz w:val="18"/>
                <w:szCs w:val="18"/>
                <w:lang w:eastAsia="fr-CA"/>
              </w:rPr>
              <w:t> </w:t>
            </w:r>
          </w:p>
          <w:p w14:paraId="6F07A6BC" w14:textId="77777777" w:rsidR="006F209A" w:rsidRPr="00D00040" w:rsidRDefault="006F209A" w:rsidP="00711F1A">
            <w:pPr>
              <w:pStyle w:val="Paragraphedeliste"/>
              <w:numPr>
                <w:ilvl w:val="1"/>
                <w:numId w:val="8"/>
              </w:numPr>
              <w:spacing w:after="0"/>
              <w:ind w:left="615"/>
              <w:jc w:val="left"/>
              <w:textAlignment w:val="baseline"/>
              <w:rPr>
                <w:rFonts w:eastAsia="Times New Roman" w:cs="Times New Roman"/>
                <w:color w:val="FF0000"/>
                <w:sz w:val="18"/>
                <w:szCs w:val="18"/>
                <w:lang w:eastAsia="fr-CA"/>
              </w:rPr>
            </w:pPr>
            <w:r w:rsidRPr="00D00040">
              <w:rPr>
                <w:rFonts w:eastAsia="Times New Roman" w:cs="Times New Roman"/>
                <w:color w:val="FF0000"/>
                <w:sz w:val="18"/>
                <w:szCs w:val="18"/>
                <w:lang w:eastAsia="fr-CA"/>
              </w:rPr>
              <w:t>Interdits </w:t>
            </w:r>
          </w:p>
          <w:p w14:paraId="40B6A30F" w14:textId="5162ECC3" w:rsidR="006F209A" w:rsidRPr="00D00040" w:rsidRDefault="006F209A" w:rsidP="00711F1A">
            <w:pPr>
              <w:spacing w:after="0"/>
              <w:ind w:left="141"/>
              <w:jc w:val="left"/>
              <w:textAlignment w:val="baseline"/>
              <w:rPr>
                <w:rFonts w:eastAsia="Times New Roman" w:cs="Times New Roman"/>
                <w:sz w:val="18"/>
                <w:szCs w:val="18"/>
                <w:lang w:eastAsia="fr-CA"/>
              </w:rPr>
            </w:pPr>
            <w:r w:rsidRPr="00D00040">
              <w:rPr>
                <w:rFonts w:eastAsia="Times New Roman" w:cs="Times New Roman"/>
                <w:b/>
                <w:bCs/>
                <w:sz w:val="18"/>
                <w:szCs w:val="18"/>
                <w:lang w:eastAsia="fr-CA"/>
              </w:rPr>
              <w:t>Exception</w:t>
            </w:r>
            <w:r>
              <w:rPr>
                <w:rFonts w:eastAsia="Times New Roman" w:cs="Times New Roman"/>
                <w:b/>
                <w:bCs/>
                <w:sz w:val="18"/>
                <w:szCs w:val="18"/>
                <w:lang w:eastAsia="fr-CA"/>
              </w:rPr>
              <w:t xml:space="preserve"> pour les rassemblements </w:t>
            </w:r>
            <w:r w:rsidRPr="006F209A">
              <w:rPr>
                <w:rFonts w:eastAsia="Times New Roman" w:cs="Times New Roman"/>
                <w:b/>
                <w:bCs/>
                <w:sz w:val="18"/>
                <w:szCs w:val="18"/>
                <w:u w:val="single"/>
                <w:lang w:eastAsia="fr-CA"/>
              </w:rPr>
              <w:t>intérieurs</w:t>
            </w:r>
            <w:r w:rsidR="00BD0146">
              <w:rPr>
                <w:rFonts w:eastAsia="Times New Roman" w:cs="Times New Roman"/>
                <w:b/>
                <w:bCs/>
                <w:sz w:val="18"/>
                <w:szCs w:val="18"/>
                <w:lang w:eastAsia="fr-CA"/>
              </w:rPr>
              <w:t> :</w:t>
            </w:r>
            <w:r w:rsidRPr="00D00040">
              <w:rPr>
                <w:rFonts w:eastAsia="Times New Roman" w:cs="Times New Roman"/>
                <w:sz w:val="18"/>
                <w:szCs w:val="18"/>
                <w:lang w:eastAsia="fr-CA"/>
              </w:rPr>
              <w:t> </w:t>
            </w:r>
          </w:p>
          <w:p w14:paraId="399A5576" w14:textId="77777777" w:rsidR="006F209A" w:rsidRPr="00D00040" w:rsidRDefault="006F209A" w:rsidP="00711F1A">
            <w:pPr>
              <w:pStyle w:val="Paragraphedeliste"/>
              <w:numPr>
                <w:ilvl w:val="0"/>
                <w:numId w:val="8"/>
              </w:numPr>
              <w:spacing w:after="0"/>
              <w:ind w:left="341" w:hanging="242"/>
              <w:jc w:val="left"/>
              <w:textAlignment w:val="baseline"/>
              <w:rPr>
                <w:rFonts w:eastAsia="Times New Roman" w:cs="Times New Roman"/>
                <w:sz w:val="18"/>
                <w:szCs w:val="18"/>
                <w:lang w:eastAsia="fr-CA"/>
              </w:rPr>
            </w:pPr>
            <w:r w:rsidRPr="00D00040">
              <w:rPr>
                <w:rFonts w:eastAsia="Times New Roman" w:cs="Times New Roman"/>
                <w:sz w:val="18"/>
                <w:szCs w:val="18"/>
                <w:lang w:eastAsia="fr-CA"/>
              </w:rPr>
              <w:t>Pour les lieux de culte* et les funérailles </w:t>
            </w:r>
          </w:p>
          <w:p w14:paraId="70CD4FA1" w14:textId="77777777" w:rsidR="006F209A" w:rsidRPr="00D00040" w:rsidRDefault="006F209A" w:rsidP="00711F1A">
            <w:pPr>
              <w:pStyle w:val="Paragraphedeliste"/>
              <w:numPr>
                <w:ilvl w:val="1"/>
                <w:numId w:val="8"/>
              </w:numPr>
              <w:spacing w:after="0"/>
              <w:ind w:left="615"/>
              <w:jc w:val="left"/>
              <w:textAlignment w:val="baseline"/>
              <w:rPr>
                <w:rFonts w:eastAsia="Times New Roman" w:cs="Times New Roman"/>
                <w:sz w:val="18"/>
                <w:szCs w:val="18"/>
                <w:lang w:eastAsia="fr-CA"/>
              </w:rPr>
            </w:pPr>
            <w:r w:rsidRPr="00D00040">
              <w:rPr>
                <w:rFonts w:eastAsia="Times New Roman" w:cs="Times New Roman"/>
                <w:sz w:val="18"/>
                <w:szCs w:val="18"/>
                <w:lang w:eastAsia="fr-CA"/>
              </w:rPr>
              <w:t>Maximum de 25 personnes  </w:t>
            </w:r>
          </w:p>
          <w:p w14:paraId="6E8BBCD3" w14:textId="144CF538" w:rsidR="006F209A" w:rsidRPr="00175406" w:rsidRDefault="006F209A" w:rsidP="00A0497F">
            <w:pPr>
              <w:pStyle w:val="Paragraphedeliste"/>
              <w:numPr>
                <w:ilvl w:val="1"/>
                <w:numId w:val="8"/>
              </w:numPr>
              <w:spacing w:after="0"/>
              <w:ind w:left="615"/>
              <w:jc w:val="left"/>
              <w:textAlignment w:val="baseline"/>
              <w:rPr>
                <w:rFonts w:eastAsia="Times New Roman" w:cs="Times New Roman"/>
                <w:sz w:val="18"/>
                <w:szCs w:val="18"/>
                <w:lang w:eastAsia="fr-CA"/>
              </w:rPr>
            </w:pPr>
            <w:r w:rsidRPr="00175406">
              <w:rPr>
                <w:rFonts w:eastAsia="Times New Roman" w:cs="Times New Roman"/>
                <w:sz w:val="18"/>
                <w:szCs w:val="18"/>
                <w:lang w:eastAsia="fr-CA"/>
              </w:rPr>
              <w:t>Tenue d’un registre à conserver pour 30 jours</w:t>
            </w:r>
          </w:p>
          <w:p w14:paraId="6C99352B" w14:textId="3CE88507" w:rsidR="006F209A" w:rsidRPr="00D00040" w:rsidRDefault="006F209A" w:rsidP="00711F1A">
            <w:pPr>
              <w:spacing w:after="0"/>
              <w:ind w:left="141"/>
              <w:jc w:val="left"/>
              <w:textAlignment w:val="baseline"/>
              <w:rPr>
                <w:rFonts w:eastAsia="Times New Roman" w:cs="Times New Roman"/>
                <w:sz w:val="18"/>
                <w:szCs w:val="18"/>
                <w:lang w:eastAsia="fr-CA"/>
              </w:rPr>
            </w:pPr>
            <w:r w:rsidRPr="00D00040">
              <w:rPr>
                <w:rFonts w:eastAsia="Times New Roman" w:cs="Times New Roman"/>
                <w:b/>
                <w:bCs/>
                <w:sz w:val="18"/>
                <w:szCs w:val="18"/>
                <w:lang w:eastAsia="fr-CA"/>
              </w:rPr>
              <w:t>Exception</w:t>
            </w:r>
            <w:r>
              <w:rPr>
                <w:rFonts w:eastAsia="Times New Roman" w:cs="Times New Roman"/>
                <w:b/>
                <w:bCs/>
                <w:sz w:val="18"/>
                <w:szCs w:val="18"/>
                <w:lang w:eastAsia="fr-CA"/>
              </w:rPr>
              <w:t xml:space="preserve"> pour les rassemblements </w:t>
            </w:r>
            <w:r w:rsidRPr="006F209A">
              <w:rPr>
                <w:rFonts w:eastAsia="Times New Roman" w:cs="Times New Roman"/>
                <w:b/>
                <w:bCs/>
                <w:sz w:val="18"/>
                <w:szCs w:val="18"/>
                <w:u w:val="single"/>
                <w:lang w:eastAsia="fr-CA"/>
              </w:rPr>
              <w:t>extérieurs</w:t>
            </w:r>
            <w:r w:rsidR="00BD0146">
              <w:rPr>
                <w:rFonts w:eastAsia="Times New Roman" w:cs="Times New Roman"/>
                <w:b/>
                <w:bCs/>
                <w:sz w:val="18"/>
                <w:szCs w:val="18"/>
                <w:lang w:eastAsia="fr-CA"/>
              </w:rPr>
              <w:t> :</w:t>
            </w:r>
            <w:r w:rsidRPr="00D00040">
              <w:rPr>
                <w:rFonts w:eastAsia="Times New Roman" w:cs="Times New Roman"/>
                <w:sz w:val="18"/>
                <w:szCs w:val="18"/>
                <w:lang w:eastAsia="fr-CA"/>
              </w:rPr>
              <w:t> </w:t>
            </w:r>
          </w:p>
          <w:p w14:paraId="4C99A303" w14:textId="77777777" w:rsidR="006F209A" w:rsidRPr="00D00040" w:rsidRDefault="006F209A" w:rsidP="00711F1A">
            <w:pPr>
              <w:pStyle w:val="Paragraphedeliste"/>
              <w:numPr>
                <w:ilvl w:val="0"/>
                <w:numId w:val="8"/>
              </w:numPr>
              <w:spacing w:after="0"/>
              <w:ind w:left="341" w:hanging="242"/>
              <w:jc w:val="left"/>
              <w:textAlignment w:val="baseline"/>
              <w:rPr>
                <w:rFonts w:eastAsia="Times New Roman" w:cs="Times New Roman"/>
                <w:sz w:val="18"/>
                <w:szCs w:val="18"/>
                <w:lang w:eastAsia="fr-CA"/>
              </w:rPr>
            </w:pPr>
            <w:r w:rsidRPr="00D00040">
              <w:rPr>
                <w:rFonts w:eastAsia="Times New Roman" w:cs="Times New Roman"/>
                <w:sz w:val="18"/>
                <w:szCs w:val="18"/>
                <w:lang w:eastAsia="fr-CA"/>
              </w:rPr>
              <w:t>Dans le cadre des services aux élèves de l’éducation préscolaire ou de l’enseignement primaire ou secondaire de la formation générale des jeunes offerts par un centre de services scolaire, une commission scolaire ou un établissement d’enseignement privé; </w:t>
            </w:r>
          </w:p>
          <w:p w14:paraId="3CE43EC6" w14:textId="0389EC77" w:rsidR="006F209A" w:rsidRPr="00D00040" w:rsidRDefault="006F209A" w:rsidP="00711F1A">
            <w:pPr>
              <w:pStyle w:val="Paragraphedeliste"/>
              <w:numPr>
                <w:ilvl w:val="0"/>
                <w:numId w:val="8"/>
              </w:numPr>
              <w:spacing w:after="0"/>
              <w:ind w:left="341" w:hanging="242"/>
              <w:jc w:val="left"/>
              <w:textAlignment w:val="baseline"/>
              <w:rPr>
                <w:rFonts w:eastAsia="Times New Roman" w:cs="Times New Roman"/>
                <w:sz w:val="18"/>
                <w:szCs w:val="18"/>
                <w:lang w:eastAsia="fr-CA"/>
              </w:rPr>
            </w:pPr>
            <w:r w:rsidRPr="00711F1A">
              <w:rPr>
                <w:rFonts w:eastAsia="Times New Roman" w:cs="Times New Roman"/>
                <w:sz w:val="18"/>
                <w:szCs w:val="18"/>
                <w:lang w:eastAsia="fr-CA"/>
              </w:rPr>
              <w:t>Manifestation pacifique</w:t>
            </w:r>
          </w:p>
        </w:tc>
      </w:tr>
      <w:tr w:rsidR="006F209A" w:rsidRPr="00D00040" w14:paraId="6D7308F3" w14:textId="77777777" w:rsidTr="00A0497F">
        <w:trPr>
          <w:trHeight w:val="2916"/>
        </w:trPr>
        <w:tc>
          <w:tcPr>
            <w:tcW w:w="0" w:type="auto"/>
            <w:vMerge/>
            <w:tcBorders>
              <w:left w:val="single" w:sz="6" w:space="0" w:color="auto"/>
              <w:right w:val="single" w:sz="6" w:space="0" w:color="auto"/>
            </w:tcBorders>
            <w:shd w:val="clear" w:color="auto" w:fill="D9D9D9" w:themeFill="background1" w:themeFillShade="D9"/>
            <w:vAlign w:val="center"/>
          </w:tcPr>
          <w:p w14:paraId="43AACDDE" w14:textId="77777777" w:rsidR="006F209A" w:rsidRPr="00D00040" w:rsidRDefault="006F209A" w:rsidP="00D00040">
            <w:pPr>
              <w:spacing w:after="0"/>
              <w:jc w:val="left"/>
              <w:textAlignment w:val="baseline"/>
              <w:rPr>
                <w:rFonts w:eastAsia="Times New Roman" w:cs="Times New Roman"/>
                <w:b/>
                <w:bCs/>
                <w:sz w:val="18"/>
                <w:szCs w:val="18"/>
                <w:lang w:eastAsia="fr-CA"/>
              </w:rPr>
            </w:pPr>
          </w:p>
        </w:tc>
        <w:tc>
          <w:tcPr>
            <w:tcW w:w="0" w:type="auto"/>
            <w:gridSpan w:val="2"/>
            <w:vMerge/>
            <w:tcBorders>
              <w:left w:val="nil"/>
              <w:right w:val="single" w:sz="6" w:space="0" w:color="auto"/>
            </w:tcBorders>
            <w:shd w:val="clear" w:color="auto" w:fill="auto"/>
          </w:tcPr>
          <w:p w14:paraId="0AA88B94" w14:textId="77777777" w:rsidR="006F209A" w:rsidRPr="006F209A" w:rsidRDefault="006F209A" w:rsidP="006F209A">
            <w:pPr>
              <w:spacing w:after="0"/>
              <w:jc w:val="left"/>
              <w:textAlignment w:val="baseline"/>
              <w:rPr>
                <w:rFonts w:eastAsia="Times New Roman" w:cs="Times New Roman"/>
                <w:b/>
                <w:sz w:val="18"/>
                <w:szCs w:val="18"/>
                <w:lang w:eastAsia="fr-CA"/>
              </w:rPr>
            </w:pPr>
          </w:p>
        </w:tc>
        <w:tc>
          <w:tcPr>
            <w:tcW w:w="0" w:type="auto"/>
            <w:tcBorders>
              <w:left w:val="nil"/>
              <w:bottom w:val="single" w:sz="6" w:space="0" w:color="auto"/>
              <w:right w:val="single" w:sz="6" w:space="0" w:color="auto"/>
            </w:tcBorders>
            <w:shd w:val="clear" w:color="auto" w:fill="auto"/>
          </w:tcPr>
          <w:p w14:paraId="067DA887" w14:textId="76420DC8" w:rsidR="006F209A" w:rsidRPr="00D00040" w:rsidRDefault="006F209A" w:rsidP="00711F1A">
            <w:pPr>
              <w:pStyle w:val="Paragraphedeliste"/>
              <w:numPr>
                <w:ilvl w:val="0"/>
                <w:numId w:val="8"/>
              </w:numPr>
              <w:spacing w:after="0"/>
              <w:ind w:left="341" w:hanging="242"/>
              <w:jc w:val="left"/>
              <w:textAlignment w:val="baseline"/>
              <w:rPr>
                <w:rFonts w:eastAsia="Times New Roman" w:cs="Times New Roman"/>
                <w:sz w:val="18"/>
                <w:szCs w:val="18"/>
                <w:lang w:eastAsia="fr-CA"/>
              </w:rPr>
            </w:pPr>
            <w:r>
              <w:rPr>
                <w:rFonts w:eastAsia="Times New Roman" w:cs="Times New Roman"/>
                <w:b/>
                <w:bCs/>
                <w:sz w:val="18"/>
                <w:szCs w:val="18"/>
                <w:lang w:eastAsia="fr-CA"/>
              </w:rPr>
              <w:t>A</w:t>
            </w:r>
            <w:r w:rsidRPr="00D00040">
              <w:rPr>
                <w:rFonts w:eastAsia="Times New Roman" w:cs="Times New Roman"/>
                <w:b/>
                <w:bCs/>
                <w:sz w:val="18"/>
                <w:szCs w:val="18"/>
                <w:lang w:eastAsia="fr-CA"/>
              </w:rPr>
              <w:t>ctivités sportives</w:t>
            </w:r>
            <w:r w:rsidRPr="00711F1A">
              <w:rPr>
                <w:rFonts w:eastAsia="Times New Roman" w:cs="Times New Roman"/>
                <w:b/>
                <w:bCs/>
                <w:sz w:val="18"/>
                <w:szCs w:val="18"/>
                <w:u w:val="single"/>
                <w:lang w:eastAsia="fr-CA"/>
              </w:rPr>
              <w:t xml:space="preserve">, intérieures ou </w:t>
            </w:r>
            <w:r w:rsidR="00BD0146">
              <w:rPr>
                <w:rFonts w:eastAsia="Times New Roman" w:cs="Times New Roman"/>
                <w:b/>
                <w:bCs/>
                <w:sz w:val="18"/>
                <w:szCs w:val="18"/>
                <w:u w:val="single"/>
                <w:lang w:eastAsia="fr-CA"/>
              </w:rPr>
              <w:t>extérieures</w:t>
            </w:r>
            <w:r w:rsidRPr="00D00040">
              <w:rPr>
                <w:rFonts w:eastAsia="Times New Roman" w:cs="Times New Roman"/>
                <w:sz w:val="18"/>
                <w:szCs w:val="18"/>
                <w:lang w:eastAsia="fr-CA"/>
              </w:rPr>
              <w:t>  </w:t>
            </w:r>
          </w:p>
          <w:p w14:paraId="1DB6E639" w14:textId="5816E259" w:rsidR="006F209A" w:rsidRPr="00D00040" w:rsidRDefault="006F209A" w:rsidP="00711F1A">
            <w:pPr>
              <w:numPr>
                <w:ilvl w:val="0"/>
                <w:numId w:val="33"/>
              </w:numPr>
              <w:spacing w:after="0"/>
              <w:ind w:left="360" w:firstLine="0"/>
              <w:jc w:val="left"/>
              <w:textAlignment w:val="baseline"/>
              <w:rPr>
                <w:rFonts w:eastAsia="Times New Roman" w:cs="Times New Roman"/>
                <w:sz w:val="18"/>
                <w:szCs w:val="18"/>
                <w:lang w:eastAsia="fr-CA"/>
              </w:rPr>
            </w:pPr>
            <w:r w:rsidRPr="00D00040">
              <w:rPr>
                <w:rFonts w:eastAsia="Times New Roman" w:cs="Times New Roman"/>
                <w:sz w:val="18"/>
                <w:szCs w:val="18"/>
                <w:lang w:eastAsia="fr-CA"/>
              </w:rPr>
              <w:t>Maximum 25 personnes par plateau</w:t>
            </w:r>
            <w:r>
              <w:rPr>
                <w:rFonts w:eastAsia="Times New Roman" w:cs="Times New Roman"/>
                <w:sz w:val="18"/>
                <w:szCs w:val="18"/>
                <w:lang w:eastAsia="fr-CA"/>
              </w:rPr>
              <w:t xml:space="preserve"> </w:t>
            </w:r>
            <w:r w:rsidRPr="00D00040">
              <w:rPr>
                <w:rFonts w:eastAsia="Times New Roman" w:cs="Times New Roman"/>
                <w:sz w:val="18"/>
                <w:szCs w:val="18"/>
                <w:lang w:eastAsia="fr-CA"/>
              </w:rPr>
              <w:t>d’activité ou site sportif, incluant les participants et le personnel d’encadrement.</w:t>
            </w:r>
          </w:p>
          <w:p w14:paraId="0CAAEA1F" w14:textId="06488BFA" w:rsidR="006F209A" w:rsidRPr="00D00040" w:rsidRDefault="006F209A" w:rsidP="00711F1A">
            <w:pPr>
              <w:numPr>
                <w:ilvl w:val="0"/>
                <w:numId w:val="33"/>
              </w:numPr>
              <w:spacing w:after="0"/>
              <w:ind w:left="360" w:firstLine="0"/>
              <w:jc w:val="left"/>
              <w:textAlignment w:val="baseline"/>
              <w:rPr>
                <w:rFonts w:eastAsia="Times New Roman" w:cs="Times New Roman"/>
                <w:sz w:val="18"/>
                <w:szCs w:val="18"/>
                <w:lang w:eastAsia="fr-CA"/>
              </w:rPr>
            </w:pPr>
            <w:r w:rsidRPr="00D00040">
              <w:rPr>
                <w:rFonts w:eastAsia="Times New Roman" w:cs="Times New Roman"/>
                <w:sz w:val="18"/>
                <w:szCs w:val="18"/>
                <w:lang w:eastAsia="fr-CA"/>
              </w:rPr>
              <w:t>La situation de jeu et les spectateurs sont considérés comme 2</w:t>
            </w:r>
            <w:r>
              <w:rPr>
                <w:rFonts w:eastAsia="Times New Roman" w:cs="Times New Roman"/>
                <w:sz w:val="18"/>
                <w:szCs w:val="18"/>
                <w:lang w:eastAsia="fr-CA"/>
              </w:rPr>
              <w:t> </w:t>
            </w:r>
            <w:r w:rsidRPr="00D00040">
              <w:rPr>
                <w:rFonts w:eastAsia="Times New Roman" w:cs="Times New Roman"/>
                <w:sz w:val="18"/>
                <w:szCs w:val="18"/>
                <w:lang w:eastAsia="fr-CA"/>
              </w:rPr>
              <w:t>rassemblements distincts.  </w:t>
            </w:r>
          </w:p>
          <w:p w14:paraId="7EFF5CA4" w14:textId="7E576C93" w:rsidR="006F209A" w:rsidRPr="00D00040" w:rsidRDefault="006F209A" w:rsidP="00711F1A">
            <w:pPr>
              <w:numPr>
                <w:ilvl w:val="0"/>
                <w:numId w:val="33"/>
              </w:numPr>
              <w:spacing w:after="0"/>
              <w:ind w:left="360" w:firstLine="0"/>
              <w:jc w:val="left"/>
              <w:textAlignment w:val="baseline"/>
              <w:rPr>
                <w:rFonts w:eastAsia="Times New Roman" w:cs="Times New Roman"/>
                <w:b/>
                <w:bCs/>
                <w:sz w:val="18"/>
                <w:szCs w:val="18"/>
                <w:lang w:eastAsia="fr-CA"/>
              </w:rPr>
            </w:pPr>
            <w:r w:rsidRPr="00D00040">
              <w:rPr>
                <w:rFonts w:eastAsia="Times New Roman" w:cs="Times New Roman"/>
                <w:sz w:val="18"/>
                <w:szCs w:val="18"/>
                <w:lang w:eastAsia="fr-CA"/>
              </w:rPr>
              <w:t>Pour les spectateurs, la limite est d’un accompagnateur/spectateur par participant, jusqu’à un maximum de 25</w:t>
            </w:r>
            <w:r w:rsidR="00B66A76">
              <w:rPr>
                <w:rFonts w:eastAsia="Times New Roman" w:cs="Times New Roman"/>
                <w:sz w:val="18"/>
                <w:szCs w:val="18"/>
                <w:lang w:eastAsia="fr-CA"/>
              </w:rPr>
              <w:t xml:space="preserve"> personnes</w:t>
            </w:r>
            <w:r w:rsidRPr="00D00040">
              <w:rPr>
                <w:rFonts w:eastAsia="Times New Roman" w:cs="Times New Roman"/>
                <w:sz w:val="18"/>
                <w:szCs w:val="18"/>
                <w:lang w:eastAsia="fr-CA"/>
              </w:rPr>
              <w:t>. </w:t>
            </w:r>
          </w:p>
        </w:tc>
        <w:tc>
          <w:tcPr>
            <w:tcW w:w="0" w:type="auto"/>
            <w:tcBorders>
              <w:left w:val="nil"/>
              <w:bottom w:val="single" w:sz="4" w:space="0" w:color="auto"/>
              <w:right w:val="single" w:sz="6" w:space="0" w:color="auto"/>
            </w:tcBorders>
            <w:shd w:val="clear" w:color="auto" w:fill="auto"/>
          </w:tcPr>
          <w:p w14:paraId="7DD7978C" w14:textId="29294C74" w:rsidR="006F209A" w:rsidRPr="00D00040" w:rsidRDefault="006F209A" w:rsidP="00711F1A">
            <w:pPr>
              <w:pStyle w:val="Paragraphedeliste"/>
              <w:numPr>
                <w:ilvl w:val="0"/>
                <w:numId w:val="8"/>
              </w:numPr>
              <w:spacing w:after="0"/>
              <w:ind w:left="341" w:hanging="242"/>
              <w:jc w:val="left"/>
              <w:textAlignment w:val="baseline"/>
              <w:rPr>
                <w:rFonts w:eastAsia="Times New Roman" w:cs="Times New Roman"/>
                <w:sz w:val="18"/>
                <w:szCs w:val="18"/>
                <w:lang w:eastAsia="fr-CA"/>
              </w:rPr>
            </w:pPr>
            <w:r w:rsidRPr="00D00040">
              <w:rPr>
                <w:rFonts w:eastAsia="Times New Roman" w:cs="Times New Roman"/>
                <w:b/>
                <w:bCs/>
                <w:sz w:val="18"/>
                <w:szCs w:val="18"/>
                <w:lang w:eastAsia="fr-CA"/>
              </w:rPr>
              <w:t>Activités sportives, </w:t>
            </w:r>
            <w:r w:rsidRPr="00D00040">
              <w:rPr>
                <w:rFonts w:eastAsia="Times New Roman" w:cs="Times New Roman"/>
                <w:b/>
                <w:bCs/>
                <w:sz w:val="18"/>
                <w:szCs w:val="18"/>
                <w:u w:val="single"/>
                <w:lang w:eastAsia="fr-CA"/>
              </w:rPr>
              <w:t xml:space="preserve">intérieures ou </w:t>
            </w:r>
            <w:r w:rsidR="00BD0146">
              <w:rPr>
                <w:rFonts w:eastAsia="Times New Roman" w:cs="Times New Roman"/>
                <w:b/>
                <w:bCs/>
                <w:sz w:val="18"/>
                <w:szCs w:val="18"/>
                <w:u w:val="single"/>
                <w:lang w:eastAsia="fr-CA"/>
              </w:rPr>
              <w:t>extérieures</w:t>
            </w:r>
            <w:r w:rsidRPr="00D00040">
              <w:rPr>
                <w:rFonts w:eastAsia="Times New Roman" w:cs="Times New Roman"/>
                <w:sz w:val="18"/>
                <w:szCs w:val="18"/>
                <w:lang w:eastAsia="fr-CA"/>
              </w:rPr>
              <w:t> </w:t>
            </w:r>
          </w:p>
          <w:p w14:paraId="52DDDA7B" w14:textId="77777777" w:rsidR="006F209A" w:rsidRPr="00D00040" w:rsidRDefault="006F209A" w:rsidP="00711F1A">
            <w:pPr>
              <w:spacing w:after="0"/>
              <w:ind w:left="285"/>
              <w:jc w:val="left"/>
              <w:textAlignment w:val="baseline"/>
              <w:rPr>
                <w:rFonts w:eastAsia="Times New Roman" w:cs="Times New Roman"/>
                <w:sz w:val="18"/>
                <w:szCs w:val="18"/>
                <w:lang w:eastAsia="fr-CA"/>
              </w:rPr>
            </w:pPr>
            <w:r w:rsidRPr="00711F1A">
              <w:rPr>
                <w:rFonts w:eastAsia="Times New Roman" w:cs="Times New Roman"/>
                <w:b/>
                <w:bCs/>
                <w:sz w:val="18"/>
                <w:szCs w:val="18"/>
                <w:lang w:eastAsia="fr-CA"/>
              </w:rPr>
              <w:t>Aucune activité</w:t>
            </w:r>
            <w:r w:rsidRPr="00D00040">
              <w:rPr>
                <w:rFonts w:eastAsia="Times New Roman" w:cs="Times New Roman"/>
                <w:sz w:val="18"/>
                <w:szCs w:val="18"/>
                <w:lang w:eastAsia="fr-CA"/>
              </w:rPr>
              <w:t xml:space="preserve"> organisée n’est permise pour toutes les activités physiques, sportives ou de loisir. Seule la pratique libre est permise. </w:t>
            </w:r>
          </w:p>
          <w:p w14:paraId="1D3B96BB" w14:textId="361E4F7F" w:rsidR="006F209A" w:rsidRPr="00D00040" w:rsidRDefault="006F209A" w:rsidP="00711F1A">
            <w:pPr>
              <w:numPr>
                <w:ilvl w:val="0"/>
                <w:numId w:val="33"/>
              </w:numPr>
              <w:spacing w:after="0"/>
              <w:ind w:left="360" w:firstLine="0"/>
              <w:jc w:val="left"/>
              <w:textAlignment w:val="baseline"/>
              <w:rPr>
                <w:rFonts w:eastAsia="Times New Roman" w:cs="Times New Roman"/>
                <w:sz w:val="18"/>
                <w:szCs w:val="18"/>
                <w:lang w:eastAsia="fr-CA"/>
              </w:rPr>
            </w:pPr>
            <w:r w:rsidRPr="731E9B40">
              <w:rPr>
                <w:rFonts w:eastAsia="Times New Roman" w:cs="Times New Roman"/>
                <w:sz w:val="18"/>
                <w:szCs w:val="18"/>
                <w:lang w:eastAsia="fr-CA"/>
              </w:rPr>
              <w:t>Le nombre de</w:t>
            </w:r>
            <w:r>
              <w:rPr>
                <w:rFonts w:eastAsia="Times New Roman" w:cs="Times New Roman"/>
                <w:sz w:val="18"/>
                <w:szCs w:val="18"/>
                <w:lang w:eastAsia="fr-CA"/>
              </w:rPr>
              <w:t xml:space="preserve"> </w:t>
            </w:r>
            <w:r w:rsidRPr="731E9B40">
              <w:rPr>
                <w:rFonts w:eastAsia="Times New Roman" w:cs="Times New Roman"/>
                <w:sz w:val="18"/>
                <w:szCs w:val="18"/>
                <w:lang w:eastAsia="fr-CA"/>
              </w:rPr>
              <w:t>personnes présentes</w:t>
            </w:r>
            <w:r>
              <w:rPr>
                <w:rFonts w:eastAsia="Times New Roman" w:cs="Times New Roman"/>
                <w:sz w:val="18"/>
                <w:szCs w:val="18"/>
                <w:lang w:eastAsia="fr-CA"/>
              </w:rPr>
              <w:t xml:space="preserve"> </w:t>
            </w:r>
            <w:r w:rsidRPr="731E9B40">
              <w:rPr>
                <w:rFonts w:eastAsia="Times New Roman" w:cs="Times New Roman"/>
                <w:sz w:val="18"/>
                <w:szCs w:val="18"/>
                <w:lang w:eastAsia="fr-CA"/>
              </w:rPr>
              <w:t>est déterminé par les gestionnaires de site selon la capacité d’accueil de l’infrastructure et doit</w:t>
            </w:r>
            <w:r>
              <w:rPr>
                <w:rFonts w:eastAsia="Times New Roman" w:cs="Times New Roman"/>
                <w:sz w:val="18"/>
                <w:szCs w:val="18"/>
                <w:lang w:eastAsia="fr-CA"/>
              </w:rPr>
              <w:t xml:space="preserve"> </w:t>
            </w:r>
            <w:r w:rsidRPr="731E9B40">
              <w:rPr>
                <w:rFonts w:eastAsia="Times New Roman" w:cs="Times New Roman"/>
                <w:sz w:val="18"/>
                <w:szCs w:val="18"/>
                <w:lang w:eastAsia="fr-CA"/>
              </w:rPr>
              <w:t>permettre l’application stricte des mesures de distanciation et l’absence de contacts entre les personnes. Les vestiaires doivent</w:t>
            </w:r>
            <w:r>
              <w:rPr>
                <w:rFonts w:eastAsia="Times New Roman" w:cs="Times New Roman"/>
                <w:sz w:val="18"/>
                <w:szCs w:val="18"/>
                <w:lang w:eastAsia="fr-CA"/>
              </w:rPr>
              <w:t xml:space="preserve"> </w:t>
            </w:r>
            <w:r w:rsidRPr="731E9B40">
              <w:rPr>
                <w:rFonts w:eastAsia="Times New Roman" w:cs="Times New Roman"/>
                <w:sz w:val="18"/>
                <w:szCs w:val="18"/>
                <w:lang w:eastAsia="fr-CA"/>
              </w:rPr>
              <w:t>demeurer</w:t>
            </w:r>
            <w:r>
              <w:rPr>
                <w:rFonts w:eastAsia="Times New Roman" w:cs="Times New Roman"/>
                <w:sz w:val="18"/>
                <w:szCs w:val="18"/>
                <w:lang w:eastAsia="fr-CA"/>
              </w:rPr>
              <w:t xml:space="preserve"> </w:t>
            </w:r>
            <w:r w:rsidRPr="731E9B40">
              <w:rPr>
                <w:rFonts w:eastAsia="Times New Roman" w:cs="Times New Roman"/>
                <w:sz w:val="18"/>
                <w:szCs w:val="18"/>
                <w:lang w:eastAsia="fr-CA"/>
              </w:rPr>
              <w:t>fermés.</w:t>
            </w:r>
          </w:p>
          <w:p w14:paraId="121239A9" w14:textId="7B357BCD" w:rsidR="006F209A" w:rsidRPr="00D00040" w:rsidRDefault="006F209A" w:rsidP="00711F1A">
            <w:pPr>
              <w:numPr>
                <w:ilvl w:val="0"/>
                <w:numId w:val="33"/>
              </w:numPr>
              <w:spacing w:after="0"/>
              <w:ind w:left="360" w:firstLine="0"/>
              <w:jc w:val="left"/>
              <w:textAlignment w:val="baseline"/>
              <w:rPr>
                <w:rFonts w:eastAsia="Times New Roman" w:cs="Times New Roman"/>
                <w:sz w:val="18"/>
                <w:szCs w:val="18"/>
                <w:lang w:eastAsia="fr-CA"/>
              </w:rPr>
            </w:pPr>
            <w:r w:rsidRPr="00D00040">
              <w:rPr>
                <w:rFonts w:eastAsia="Times New Roman" w:cs="Times New Roman"/>
                <w:sz w:val="18"/>
                <w:szCs w:val="18"/>
                <w:lang w:eastAsia="fr-CA"/>
              </w:rPr>
              <w:t>Les centres de conditionnement physique doivent demeurer fermés en zone rouge.</w:t>
            </w:r>
          </w:p>
          <w:p w14:paraId="25920268" w14:textId="7807BE93" w:rsidR="006F209A" w:rsidRPr="00711F1A" w:rsidRDefault="006F209A" w:rsidP="00711F1A">
            <w:pPr>
              <w:numPr>
                <w:ilvl w:val="0"/>
                <w:numId w:val="33"/>
              </w:numPr>
              <w:spacing w:after="0"/>
              <w:ind w:left="360" w:firstLine="0"/>
              <w:jc w:val="left"/>
              <w:textAlignment w:val="baseline"/>
              <w:rPr>
                <w:rFonts w:eastAsia="Times New Roman" w:cs="Times New Roman"/>
                <w:sz w:val="18"/>
                <w:szCs w:val="18"/>
                <w:lang w:eastAsia="fr-CA"/>
              </w:rPr>
            </w:pPr>
            <w:r w:rsidRPr="00D00040">
              <w:rPr>
                <w:rFonts w:eastAsia="Times New Roman" w:cs="Times New Roman"/>
                <w:sz w:val="18"/>
                <w:szCs w:val="18"/>
                <w:lang w:eastAsia="fr-CA"/>
              </w:rPr>
              <w:t>Le public ne peut assister à une production ou à un tournage audiovisuel intérieur, à une captation de spectacle intérieur ou à un</w:t>
            </w:r>
            <w:r>
              <w:rPr>
                <w:rFonts w:eastAsia="Times New Roman" w:cs="Times New Roman"/>
                <w:sz w:val="18"/>
                <w:szCs w:val="18"/>
                <w:lang w:eastAsia="fr-CA"/>
              </w:rPr>
              <w:t xml:space="preserve"> </w:t>
            </w:r>
            <w:r w:rsidRPr="00D00040">
              <w:rPr>
                <w:rFonts w:eastAsia="Times New Roman" w:cs="Times New Roman"/>
                <w:sz w:val="18"/>
                <w:szCs w:val="18"/>
                <w:u w:val="single"/>
                <w:lang w:eastAsia="fr-CA"/>
              </w:rPr>
              <w:t>entrainement ou un évènement sportif intérieur</w:t>
            </w:r>
            <w:r>
              <w:rPr>
                <w:rFonts w:eastAsia="Times New Roman" w:cs="Times New Roman"/>
                <w:sz w:val="18"/>
                <w:szCs w:val="18"/>
                <w:u w:val="single"/>
                <w:lang w:eastAsia="fr-CA"/>
              </w:rPr>
              <w:t>.</w:t>
            </w:r>
          </w:p>
        </w:tc>
      </w:tr>
      <w:tr w:rsidR="006F209A" w:rsidRPr="00D00040" w14:paraId="4044C62F" w14:textId="77777777" w:rsidTr="00711F1A">
        <w:trPr>
          <w:trHeight w:val="2916"/>
        </w:trPr>
        <w:tc>
          <w:tcPr>
            <w:tcW w:w="0" w:type="auto"/>
            <w:vMerge/>
            <w:tcBorders>
              <w:left w:val="single" w:sz="6" w:space="0" w:color="auto"/>
              <w:bottom w:val="single" w:sz="6" w:space="0" w:color="auto"/>
              <w:right w:val="single" w:sz="6" w:space="0" w:color="auto"/>
            </w:tcBorders>
            <w:shd w:val="clear" w:color="auto" w:fill="D9D9D9" w:themeFill="background1" w:themeFillShade="D9"/>
            <w:vAlign w:val="center"/>
          </w:tcPr>
          <w:p w14:paraId="7895F809" w14:textId="77777777" w:rsidR="006F209A" w:rsidRPr="00D00040" w:rsidRDefault="006F209A" w:rsidP="00D00040">
            <w:pPr>
              <w:spacing w:after="0"/>
              <w:jc w:val="left"/>
              <w:textAlignment w:val="baseline"/>
              <w:rPr>
                <w:rFonts w:eastAsia="Times New Roman" w:cs="Times New Roman"/>
                <w:b/>
                <w:bCs/>
                <w:sz w:val="18"/>
                <w:szCs w:val="18"/>
                <w:lang w:eastAsia="fr-CA"/>
              </w:rPr>
            </w:pPr>
          </w:p>
        </w:tc>
        <w:tc>
          <w:tcPr>
            <w:tcW w:w="0" w:type="auto"/>
            <w:gridSpan w:val="2"/>
            <w:vMerge/>
            <w:tcBorders>
              <w:left w:val="nil"/>
              <w:bottom w:val="single" w:sz="6" w:space="0" w:color="auto"/>
              <w:right w:val="single" w:sz="6" w:space="0" w:color="auto"/>
            </w:tcBorders>
            <w:shd w:val="clear" w:color="auto" w:fill="auto"/>
          </w:tcPr>
          <w:p w14:paraId="2C596616" w14:textId="77777777" w:rsidR="006F209A" w:rsidRPr="00AF69AE" w:rsidRDefault="006F209A" w:rsidP="00AF69AE">
            <w:pPr>
              <w:pStyle w:val="Paragraphedeliste"/>
              <w:numPr>
                <w:ilvl w:val="0"/>
                <w:numId w:val="8"/>
              </w:numPr>
              <w:spacing w:after="0"/>
              <w:ind w:left="341" w:hanging="242"/>
              <w:jc w:val="left"/>
              <w:textAlignment w:val="baseline"/>
              <w:rPr>
                <w:rFonts w:eastAsia="Times New Roman" w:cs="Times New Roman"/>
                <w:b/>
                <w:sz w:val="18"/>
                <w:szCs w:val="18"/>
                <w:lang w:eastAsia="fr-CA"/>
              </w:rPr>
            </w:pPr>
          </w:p>
        </w:tc>
        <w:tc>
          <w:tcPr>
            <w:tcW w:w="0" w:type="auto"/>
            <w:tcBorders>
              <w:left w:val="nil"/>
              <w:bottom w:val="single" w:sz="6" w:space="0" w:color="auto"/>
              <w:right w:val="single" w:sz="6" w:space="0" w:color="auto"/>
            </w:tcBorders>
            <w:shd w:val="clear" w:color="auto" w:fill="auto"/>
          </w:tcPr>
          <w:p w14:paraId="701EF95B" w14:textId="2AADF42C" w:rsidR="006F209A" w:rsidRPr="00D00040" w:rsidRDefault="006F209A" w:rsidP="00711F1A">
            <w:pPr>
              <w:pStyle w:val="Paragraphedeliste"/>
              <w:numPr>
                <w:ilvl w:val="0"/>
                <w:numId w:val="8"/>
              </w:numPr>
              <w:spacing w:after="0"/>
              <w:ind w:left="341" w:hanging="242"/>
              <w:jc w:val="left"/>
              <w:textAlignment w:val="baseline"/>
              <w:rPr>
                <w:rFonts w:eastAsia="Times New Roman" w:cs="Times New Roman"/>
                <w:sz w:val="18"/>
                <w:szCs w:val="18"/>
                <w:lang w:eastAsia="fr-CA"/>
              </w:rPr>
            </w:pPr>
            <w:r>
              <w:rPr>
                <w:rFonts w:eastAsia="Times New Roman" w:cs="Times New Roman"/>
                <w:b/>
                <w:bCs/>
                <w:sz w:val="18"/>
                <w:szCs w:val="18"/>
                <w:lang w:eastAsia="fr-CA"/>
              </w:rPr>
              <w:t>B</w:t>
            </w:r>
            <w:r w:rsidRPr="00D00040">
              <w:rPr>
                <w:rFonts w:eastAsia="Times New Roman" w:cs="Times New Roman"/>
                <w:b/>
                <w:bCs/>
                <w:sz w:val="18"/>
                <w:szCs w:val="18"/>
                <w:lang w:eastAsia="fr-CA"/>
              </w:rPr>
              <w:t>ibliothèques, musées ou autres lieux similaires </w:t>
            </w:r>
            <w:r w:rsidRPr="00D00040">
              <w:rPr>
                <w:rFonts w:eastAsia="Times New Roman" w:cs="Times New Roman"/>
                <w:sz w:val="18"/>
                <w:szCs w:val="18"/>
                <w:lang w:eastAsia="fr-CA"/>
              </w:rPr>
              <w:t> </w:t>
            </w:r>
          </w:p>
          <w:p w14:paraId="025672D5" w14:textId="40EF027D" w:rsidR="006F209A" w:rsidRPr="006F209A" w:rsidRDefault="006F209A" w:rsidP="00175406">
            <w:pPr>
              <w:numPr>
                <w:ilvl w:val="0"/>
                <w:numId w:val="33"/>
              </w:numPr>
              <w:spacing w:before="0" w:after="0"/>
              <w:ind w:left="360" w:firstLine="0"/>
              <w:jc w:val="left"/>
              <w:textAlignment w:val="baseline"/>
              <w:rPr>
                <w:rFonts w:eastAsia="Times New Roman" w:cs="Times New Roman"/>
                <w:b/>
                <w:bCs/>
                <w:sz w:val="18"/>
                <w:szCs w:val="18"/>
                <w:lang w:eastAsia="fr-CA"/>
              </w:rPr>
            </w:pPr>
            <w:r>
              <w:rPr>
                <w:rFonts w:eastAsia="Times New Roman" w:cs="Times New Roman"/>
                <w:sz w:val="18"/>
                <w:szCs w:val="18"/>
                <w:lang w:eastAsia="fr-CA"/>
              </w:rPr>
              <w:t xml:space="preserve">Limite de 25 personnes </w:t>
            </w:r>
            <w:r w:rsidRPr="00D00040">
              <w:rPr>
                <w:rFonts w:eastAsia="Times New Roman" w:cs="Times New Roman"/>
                <w:sz w:val="18"/>
                <w:szCs w:val="18"/>
                <w:lang w:eastAsia="fr-CA"/>
              </w:rPr>
              <w:t>pour les activités organisées dans ces lieux</w:t>
            </w:r>
            <w:r>
              <w:rPr>
                <w:rFonts w:eastAsia="Times New Roman" w:cs="Times New Roman"/>
                <w:sz w:val="18"/>
                <w:szCs w:val="18"/>
                <w:lang w:eastAsia="fr-CA"/>
              </w:rPr>
              <w:t xml:space="preserve"> </w:t>
            </w:r>
            <w:r w:rsidRPr="00D00040">
              <w:rPr>
                <w:rFonts w:eastAsia="Times New Roman" w:cs="Times New Roman"/>
                <w:sz w:val="18"/>
                <w:szCs w:val="18"/>
                <w:lang w:eastAsia="fr-CA"/>
              </w:rPr>
              <w:t xml:space="preserve">(sauf s’il s’agit d’un groupe d’école d’une seule </w:t>
            </w:r>
            <w:r w:rsidR="00BD0146">
              <w:rPr>
                <w:rFonts w:eastAsia="Times New Roman" w:cs="Times New Roman"/>
                <w:sz w:val="18"/>
                <w:szCs w:val="18"/>
                <w:lang w:eastAsia="fr-CA"/>
              </w:rPr>
              <w:t>« </w:t>
            </w:r>
            <w:r w:rsidRPr="00D00040">
              <w:rPr>
                <w:rFonts w:eastAsia="Times New Roman" w:cs="Times New Roman"/>
                <w:sz w:val="18"/>
                <w:szCs w:val="18"/>
                <w:lang w:eastAsia="fr-CA"/>
              </w:rPr>
              <w:t>bulle</w:t>
            </w:r>
            <w:r w:rsidR="00BD0146">
              <w:rPr>
                <w:rFonts w:eastAsia="Times New Roman" w:cs="Times New Roman"/>
                <w:sz w:val="18"/>
                <w:szCs w:val="18"/>
                <w:lang w:eastAsia="fr-CA"/>
              </w:rPr>
              <w:t> »</w:t>
            </w:r>
            <w:r w:rsidRPr="00D00040">
              <w:rPr>
                <w:rFonts w:eastAsia="Times New Roman" w:cs="Times New Roman"/>
                <w:sz w:val="18"/>
                <w:szCs w:val="18"/>
                <w:lang w:eastAsia="fr-CA"/>
              </w:rPr>
              <w:t xml:space="preserve">, où le nombre total pourrait être </w:t>
            </w:r>
            <w:r>
              <w:rPr>
                <w:rFonts w:eastAsia="Times New Roman" w:cs="Times New Roman"/>
                <w:sz w:val="18"/>
                <w:szCs w:val="18"/>
                <w:lang w:eastAsia="fr-CA"/>
              </w:rPr>
              <w:t>supérieur à</w:t>
            </w:r>
            <w:r w:rsidRPr="00D00040">
              <w:rPr>
                <w:rFonts w:eastAsia="Times New Roman" w:cs="Times New Roman"/>
                <w:sz w:val="18"/>
                <w:szCs w:val="18"/>
                <w:lang w:eastAsia="fr-CA"/>
              </w:rPr>
              <w:t xml:space="preserve"> 25). </w:t>
            </w:r>
          </w:p>
          <w:p w14:paraId="7CAE145C" w14:textId="5C366F6E" w:rsidR="006F209A" w:rsidRPr="006F209A" w:rsidRDefault="006F209A" w:rsidP="006F209A">
            <w:pPr>
              <w:numPr>
                <w:ilvl w:val="0"/>
                <w:numId w:val="33"/>
              </w:numPr>
              <w:spacing w:after="0"/>
              <w:ind w:left="360" w:firstLine="0"/>
              <w:jc w:val="left"/>
              <w:textAlignment w:val="baseline"/>
              <w:rPr>
                <w:rFonts w:eastAsia="Times New Roman" w:cs="Times New Roman"/>
                <w:sz w:val="18"/>
                <w:szCs w:val="18"/>
                <w:lang w:eastAsia="fr-CA"/>
              </w:rPr>
            </w:pPr>
            <w:r w:rsidRPr="006F209A">
              <w:rPr>
                <w:rFonts w:eastAsia="Times New Roman" w:cs="Times New Roman"/>
                <w:sz w:val="18"/>
                <w:szCs w:val="18"/>
                <w:lang w:eastAsia="fr-CA"/>
              </w:rPr>
              <w:t>Pas de limite de personnes pour la fréquentation du lieu</w:t>
            </w:r>
          </w:p>
        </w:tc>
        <w:tc>
          <w:tcPr>
            <w:tcW w:w="0" w:type="auto"/>
            <w:tcBorders>
              <w:top w:val="single" w:sz="4" w:space="0" w:color="auto"/>
              <w:left w:val="nil"/>
              <w:bottom w:val="single" w:sz="6" w:space="0" w:color="auto"/>
              <w:right w:val="single" w:sz="6" w:space="0" w:color="auto"/>
            </w:tcBorders>
            <w:shd w:val="clear" w:color="auto" w:fill="auto"/>
          </w:tcPr>
          <w:p w14:paraId="671CB385" w14:textId="77777777" w:rsidR="006F209A" w:rsidRPr="00D00040" w:rsidRDefault="006F209A" w:rsidP="00711F1A">
            <w:pPr>
              <w:pStyle w:val="Paragraphedeliste"/>
              <w:numPr>
                <w:ilvl w:val="0"/>
                <w:numId w:val="8"/>
              </w:numPr>
              <w:spacing w:after="0"/>
              <w:ind w:left="341" w:hanging="242"/>
              <w:jc w:val="left"/>
              <w:textAlignment w:val="baseline"/>
              <w:rPr>
                <w:rFonts w:eastAsia="Times New Roman" w:cs="Times New Roman"/>
                <w:sz w:val="18"/>
                <w:szCs w:val="18"/>
                <w:lang w:eastAsia="fr-CA"/>
              </w:rPr>
            </w:pPr>
            <w:r w:rsidRPr="00D00040">
              <w:rPr>
                <w:rFonts w:eastAsia="Times New Roman" w:cs="Times New Roman"/>
                <w:b/>
                <w:bCs/>
                <w:sz w:val="18"/>
                <w:szCs w:val="18"/>
                <w:lang w:eastAsia="fr-CA"/>
              </w:rPr>
              <w:t>Bibliothèques, musées ou autres lieux similaires</w:t>
            </w:r>
            <w:r w:rsidRPr="00D00040">
              <w:rPr>
                <w:rFonts w:eastAsia="Times New Roman" w:cs="Times New Roman"/>
                <w:sz w:val="18"/>
                <w:szCs w:val="18"/>
                <w:lang w:eastAsia="fr-CA"/>
              </w:rPr>
              <w:t> </w:t>
            </w:r>
          </w:p>
          <w:p w14:paraId="3D4FFA5E" w14:textId="72CEA429" w:rsidR="006F209A" w:rsidRPr="00D00040" w:rsidRDefault="006F209A" w:rsidP="00175406">
            <w:pPr>
              <w:numPr>
                <w:ilvl w:val="0"/>
                <w:numId w:val="33"/>
              </w:numPr>
              <w:spacing w:before="0" w:after="0"/>
              <w:ind w:left="360" w:firstLine="0"/>
              <w:jc w:val="left"/>
              <w:textAlignment w:val="baseline"/>
              <w:rPr>
                <w:rFonts w:eastAsia="Times New Roman" w:cs="Times New Roman"/>
                <w:b/>
                <w:bCs/>
                <w:sz w:val="18"/>
                <w:szCs w:val="18"/>
                <w:lang w:eastAsia="fr-CA"/>
              </w:rPr>
            </w:pPr>
            <w:r w:rsidRPr="00D00040">
              <w:rPr>
                <w:rFonts w:eastAsia="Times New Roman" w:cs="Times New Roman"/>
                <w:sz w:val="18"/>
                <w:szCs w:val="18"/>
                <w:lang w:eastAsia="fr-CA"/>
              </w:rPr>
              <w:t>Les</w:t>
            </w:r>
            <w:r>
              <w:rPr>
                <w:rFonts w:eastAsia="Times New Roman" w:cs="Times New Roman"/>
                <w:sz w:val="18"/>
                <w:szCs w:val="18"/>
                <w:lang w:eastAsia="fr-CA"/>
              </w:rPr>
              <w:t xml:space="preserve"> </w:t>
            </w:r>
            <w:r w:rsidRPr="00D00040">
              <w:rPr>
                <w:rFonts w:eastAsia="Times New Roman" w:cs="Times New Roman"/>
                <w:sz w:val="18"/>
                <w:szCs w:val="18"/>
                <w:lang w:eastAsia="fr-CA"/>
              </w:rPr>
              <w:t>activités exercées dans</w:t>
            </w:r>
            <w:r>
              <w:rPr>
                <w:rFonts w:eastAsia="Times New Roman" w:cs="Times New Roman"/>
                <w:sz w:val="18"/>
                <w:szCs w:val="18"/>
                <w:lang w:eastAsia="fr-CA"/>
              </w:rPr>
              <w:t xml:space="preserve"> </w:t>
            </w:r>
            <w:r w:rsidRPr="00D00040">
              <w:rPr>
                <w:rFonts w:eastAsia="Times New Roman" w:cs="Times New Roman"/>
                <w:sz w:val="18"/>
                <w:szCs w:val="18"/>
                <w:lang w:eastAsia="fr-CA"/>
              </w:rPr>
              <w:t>ces lieux suivants sont suspendues les bibliothèques autres que celles tenues par les établissements</w:t>
            </w:r>
            <w:r>
              <w:rPr>
                <w:rFonts w:eastAsia="Times New Roman" w:cs="Times New Roman"/>
                <w:sz w:val="18"/>
                <w:szCs w:val="18"/>
                <w:lang w:eastAsia="fr-CA"/>
              </w:rPr>
              <w:t xml:space="preserve"> </w:t>
            </w:r>
            <w:r w:rsidRPr="00D00040">
              <w:rPr>
                <w:rFonts w:eastAsia="Times New Roman" w:cs="Times New Roman"/>
                <w:sz w:val="18"/>
                <w:szCs w:val="18"/>
                <w:lang w:eastAsia="fr-CA"/>
              </w:rPr>
              <w:t>d’enseignement, à l’exception des comptoirs de prêts</w:t>
            </w:r>
            <w:r>
              <w:rPr>
                <w:rFonts w:eastAsia="Times New Roman" w:cs="Times New Roman"/>
                <w:sz w:val="18"/>
                <w:szCs w:val="18"/>
                <w:lang w:eastAsia="fr-CA"/>
              </w:rPr>
              <w:t>.</w:t>
            </w:r>
          </w:p>
        </w:tc>
      </w:tr>
    </w:tbl>
    <w:p w14:paraId="40A4F3A2" w14:textId="77777777" w:rsidR="006F209A" w:rsidRDefault="006F209A">
      <w:r>
        <w:br w:type="page"/>
      </w:r>
    </w:p>
    <w:tbl>
      <w:tblPr>
        <w:tblW w:w="0" w:type="auto"/>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65"/>
        <w:gridCol w:w="2502"/>
        <w:gridCol w:w="3591"/>
        <w:gridCol w:w="5178"/>
      </w:tblGrid>
      <w:tr w:rsidR="006F209A" w:rsidRPr="00D00040" w14:paraId="6D7F97B4" w14:textId="77777777" w:rsidTr="006F209A">
        <w:tc>
          <w:tcPr>
            <w:tcW w:w="0" w:type="auto"/>
            <w:tcBorders>
              <w:top w:val="nil"/>
              <w:left w:val="single" w:sz="6" w:space="0" w:color="auto"/>
              <w:bottom w:val="single" w:sz="6" w:space="0" w:color="auto"/>
              <w:right w:val="single" w:sz="6" w:space="0" w:color="auto"/>
            </w:tcBorders>
            <w:shd w:val="clear" w:color="auto" w:fill="D9D9D9" w:themeFill="background1" w:themeFillShade="D9"/>
            <w:vAlign w:val="center"/>
            <w:hideMark/>
          </w:tcPr>
          <w:p w14:paraId="5CE50FC5" w14:textId="5BAAC06D" w:rsidR="00D00040" w:rsidRPr="00D00040" w:rsidRDefault="00D00040" w:rsidP="00D00040">
            <w:pPr>
              <w:spacing w:after="0"/>
              <w:jc w:val="left"/>
              <w:textAlignment w:val="baseline"/>
              <w:rPr>
                <w:rFonts w:eastAsia="Times New Roman" w:cs="Times New Roman"/>
                <w:sz w:val="18"/>
                <w:szCs w:val="18"/>
                <w:lang w:eastAsia="fr-CA"/>
              </w:rPr>
            </w:pPr>
            <w:r w:rsidRPr="00D00040">
              <w:rPr>
                <w:rFonts w:eastAsia="Times New Roman" w:cs="Times New Roman"/>
                <w:b/>
                <w:bCs/>
                <w:sz w:val="18"/>
                <w:szCs w:val="18"/>
                <w:lang w:eastAsia="fr-CA"/>
              </w:rPr>
              <w:lastRenderedPageBreak/>
              <w:t>Auditoires et audiences dans un lieu public</w:t>
            </w:r>
            <w:r w:rsidRPr="00D00040">
              <w:rPr>
                <w:rFonts w:eastAsia="Times New Roman" w:cs="Times New Roman"/>
                <w:sz w:val="18"/>
                <w:szCs w:val="18"/>
                <w:lang w:eastAsia="fr-CA"/>
              </w:rPr>
              <w:t> </w:t>
            </w:r>
          </w:p>
        </w:tc>
        <w:tc>
          <w:tcPr>
            <w:tcW w:w="0" w:type="auto"/>
            <w:gridSpan w:val="2"/>
            <w:tcBorders>
              <w:top w:val="nil"/>
              <w:left w:val="nil"/>
              <w:bottom w:val="single" w:sz="6" w:space="0" w:color="auto"/>
              <w:right w:val="single" w:sz="6" w:space="0" w:color="auto"/>
            </w:tcBorders>
            <w:shd w:val="clear" w:color="auto" w:fill="auto"/>
            <w:hideMark/>
          </w:tcPr>
          <w:p w14:paraId="5A9AEA15" w14:textId="47F72A70" w:rsidR="00D00040" w:rsidRPr="00D00040" w:rsidRDefault="00D00040" w:rsidP="006F209A">
            <w:pPr>
              <w:pStyle w:val="Paragraphedeliste"/>
              <w:numPr>
                <w:ilvl w:val="0"/>
                <w:numId w:val="8"/>
              </w:numPr>
              <w:spacing w:after="0"/>
              <w:ind w:left="341" w:hanging="242"/>
              <w:jc w:val="left"/>
              <w:textAlignment w:val="baseline"/>
              <w:rPr>
                <w:rFonts w:eastAsia="Times New Roman" w:cs="Times New Roman"/>
                <w:sz w:val="18"/>
                <w:szCs w:val="18"/>
                <w:lang w:eastAsia="fr-CA"/>
              </w:rPr>
            </w:pPr>
            <w:r w:rsidRPr="00D00040">
              <w:rPr>
                <w:rFonts w:eastAsia="Times New Roman" w:cs="Times New Roman"/>
                <w:sz w:val="18"/>
                <w:szCs w:val="18"/>
                <w:lang w:eastAsia="fr-CA"/>
              </w:rPr>
              <w:t xml:space="preserve">Maximum </w:t>
            </w:r>
            <w:r w:rsidR="006F209A">
              <w:rPr>
                <w:rFonts w:eastAsia="Times New Roman" w:cs="Times New Roman"/>
                <w:sz w:val="18"/>
                <w:szCs w:val="18"/>
                <w:lang w:eastAsia="fr-CA"/>
              </w:rPr>
              <w:t xml:space="preserve">de </w:t>
            </w:r>
            <w:r w:rsidRPr="00D00040">
              <w:rPr>
                <w:rFonts w:eastAsia="Times New Roman" w:cs="Times New Roman"/>
                <w:sz w:val="18"/>
                <w:szCs w:val="18"/>
                <w:lang w:eastAsia="fr-CA"/>
              </w:rPr>
              <w:t>250 personnes </w:t>
            </w:r>
          </w:p>
          <w:p w14:paraId="04130897" w14:textId="77777777" w:rsidR="00D00040" w:rsidRPr="00D00040" w:rsidRDefault="00D00040" w:rsidP="006F209A">
            <w:pPr>
              <w:pStyle w:val="Paragraphedeliste"/>
              <w:numPr>
                <w:ilvl w:val="0"/>
                <w:numId w:val="8"/>
              </w:numPr>
              <w:spacing w:after="0"/>
              <w:ind w:left="341" w:hanging="242"/>
              <w:jc w:val="left"/>
              <w:textAlignment w:val="baseline"/>
              <w:rPr>
                <w:rFonts w:eastAsia="Times New Roman" w:cs="Times New Roman"/>
                <w:sz w:val="18"/>
                <w:szCs w:val="18"/>
                <w:lang w:eastAsia="fr-CA"/>
              </w:rPr>
            </w:pPr>
            <w:r w:rsidRPr="00D00040">
              <w:rPr>
                <w:rFonts w:eastAsia="Times New Roman" w:cs="Times New Roman"/>
                <w:sz w:val="18"/>
                <w:szCs w:val="18"/>
                <w:lang w:eastAsia="fr-CA"/>
              </w:rPr>
              <w:t>Personnes assises, relativement immobiles, parlent peu ou pas, sous supervision de personnel (salles de spectacles, théâtres, cinémas, etc.) </w:t>
            </w:r>
          </w:p>
        </w:tc>
        <w:tc>
          <w:tcPr>
            <w:tcW w:w="0" w:type="auto"/>
            <w:tcBorders>
              <w:top w:val="nil"/>
              <w:left w:val="nil"/>
              <w:bottom w:val="single" w:sz="6" w:space="0" w:color="auto"/>
              <w:right w:val="single" w:sz="6" w:space="0" w:color="auto"/>
            </w:tcBorders>
            <w:shd w:val="clear" w:color="auto" w:fill="auto"/>
            <w:vAlign w:val="center"/>
            <w:hideMark/>
          </w:tcPr>
          <w:p w14:paraId="693D3DFA" w14:textId="77777777" w:rsidR="00D00040" w:rsidRPr="00D00040" w:rsidRDefault="00D00040" w:rsidP="00D00040">
            <w:pPr>
              <w:spacing w:after="0"/>
              <w:jc w:val="center"/>
              <w:textAlignment w:val="baseline"/>
              <w:rPr>
                <w:rFonts w:eastAsia="Times New Roman" w:cs="Times New Roman"/>
                <w:sz w:val="18"/>
                <w:szCs w:val="18"/>
                <w:lang w:eastAsia="fr-CA"/>
              </w:rPr>
            </w:pPr>
            <w:r w:rsidRPr="00D00040">
              <w:rPr>
                <w:rFonts w:eastAsia="Times New Roman" w:cs="Times New Roman"/>
                <w:sz w:val="18"/>
                <w:szCs w:val="18"/>
                <w:lang w:eastAsia="fr-CA"/>
              </w:rPr>
              <w:t>Interdits </w:t>
            </w:r>
          </w:p>
        </w:tc>
      </w:tr>
      <w:tr w:rsidR="006F209A" w:rsidRPr="00D00040" w14:paraId="102A9D8A" w14:textId="77777777" w:rsidTr="006F209A">
        <w:tc>
          <w:tcPr>
            <w:tcW w:w="0" w:type="auto"/>
            <w:tcBorders>
              <w:top w:val="nil"/>
              <w:left w:val="single" w:sz="6" w:space="0" w:color="auto"/>
              <w:bottom w:val="single" w:sz="6" w:space="0" w:color="auto"/>
              <w:right w:val="single" w:sz="6" w:space="0" w:color="auto"/>
            </w:tcBorders>
            <w:shd w:val="clear" w:color="auto" w:fill="D9D9D9" w:themeFill="background1" w:themeFillShade="D9"/>
            <w:vAlign w:val="center"/>
            <w:hideMark/>
          </w:tcPr>
          <w:p w14:paraId="52EBC635" w14:textId="77777777" w:rsidR="00D00040" w:rsidRPr="00D00040" w:rsidRDefault="00D00040" w:rsidP="00D00040">
            <w:pPr>
              <w:spacing w:after="0"/>
              <w:jc w:val="left"/>
              <w:textAlignment w:val="baseline"/>
              <w:rPr>
                <w:rFonts w:eastAsia="Times New Roman" w:cs="Times New Roman"/>
                <w:sz w:val="18"/>
                <w:szCs w:val="18"/>
                <w:lang w:eastAsia="fr-CA"/>
              </w:rPr>
            </w:pPr>
            <w:r w:rsidRPr="00D00040">
              <w:rPr>
                <w:rFonts w:eastAsia="Times New Roman" w:cs="Times New Roman"/>
                <w:b/>
                <w:bCs/>
                <w:sz w:val="18"/>
                <w:szCs w:val="18"/>
                <w:lang w:eastAsia="fr-CA"/>
              </w:rPr>
              <w:t>Bar, brasseries, tavernes, casinos</w:t>
            </w:r>
            <w:r w:rsidRPr="00D00040">
              <w:rPr>
                <w:rFonts w:eastAsia="Times New Roman" w:cs="Times New Roman"/>
                <w:sz w:val="18"/>
                <w:szCs w:val="18"/>
                <w:lang w:eastAsia="fr-CA"/>
              </w:rPr>
              <w:t> </w:t>
            </w:r>
          </w:p>
        </w:tc>
        <w:tc>
          <w:tcPr>
            <w:tcW w:w="0" w:type="auto"/>
            <w:tcBorders>
              <w:top w:val="nil"/>
              <w:left w:val="nil"/>
              <w:bottom w:val="single" w:sz="6" w:space="0" w:color="auto"/>
              <w:right w:val="single" w:sz="6" w:space="0" w:color="auto"/>
            </w:tcBorders>
            <w:shd w:val="clear" w:color="auto" w:fill="auto"/>
            <w:hideMark/>
          </w:tcPr>
          <w:p w14:paraId="3A1FB5CC" w14:textId="77777777" w:rsidR="00D00040" w:rsidRPr="00D00040" w:rsidRDefault="00D00040" w:rsidP="006F209A">
            <w:pPr>
              <w:pStyle w:val="Paragraphedeliste"/>
              <w:numPr>
                <w:ilvl w:val="0"/>
                <w:numId w:val="8"/>
              </w:numPr>
              <w:spacing w:after="0"/>
              <w:ind w:left="341" w:hanging="242"/>
              <w:jc w:val="left"/>
              <w:textAlignment w:val="baseline"/>
              <w:rPr>
                <w:rFonts w:eastAsia="Times New Roman" w:cs="Times New Roman"/>
                <w:sz w:val="18"/>
                <w:szCs w:val="18"/>
                <w:lang w:eastAsia="fr-CA"/>
              </w:rPr>
            </w:pPr>
            <w:r w:rsidRPr="00D00040">
              <w:rPr>
                <w:rFonts w:eastAsia="Times New Roman" w:cs="Times New Roman"/>
                <w:b/>
                <w:bCs/>
                <w:sz w:val="18"/>
                <w:szCs w:val="18"/>
                <w:lang w:eastAsia="fr-CA"/>
              </w:rPr>
              <w:t>À table </w:t>
            </w:r>
            <w:r w:rsidRPr="00D00040">
              <w:rPr>
                <w:rFonts w:eastAsia="Times New Roman" w:cs="Times New Roman"/>
                <w:sz w:val="18"/>
                <w:szCs w:val="18"/>
                <w:lang w:eastAsia="fr-CA"/>
              </w:rPr>
              <w:t>:  </w:t>
            </w:r>
          </w:p>
          <w:p w14:paraId="6D8E2514" w14:textId="77777777" w:rsidR="00D00040" w:rsidRPr="00D00040" w:rsidRDefault="00D00040" w:rsidP="00175406">
            <w:pPr>
              <w:numPr>
                <w:ilvl w:val="0"/>
                <w:numId w:val="33"/>
              </w:numPr>
              <w:spacing w:before="0" w:after="0"/>
              <w:ind w:left="360" w:firstLine="0"/>
              <w:jc w:val="left"/>
              <w:textAlignment w:val="baseline"/>
              <w:rPr>
                <w:rFonts w:eastAsia="Times New Roman" w:cs="Times New Roman"/>
                <w:sz w:val="18"/>
                <w:szCs w:val="18"/>
                <w:lang w:eastAsia="fr-CA"/>
              </w:rPr>
            </w:pPr>
            <w:r w:rsidRPr="00D00040">
              <w:rPr>
                <w:rFonts w:eastAsia="Times New Roman" w:cs="Times New Roman"/>
                <w:sz w:val="18"/>
                <w:szCs w:val="18"/>
                <w:lang w:eastAsia="fr-CA"/>
              </w:rPr>
              <w:t>Maximum de 10 personnes </w:t>
            </w:r>
          </w:p>
          <w:p w14:paraId="5F10D038" w14:textId="0AC42980" w:rsidR="00D00040" w:rsidRPr="006F209A" w:rsidRDefault="00D00040" w:rsidP="006F209A">
            <w:pPr>
              <w:pStyle w:val="Paragraphedeliste"/>
              <w:numPr>
                <w:ilvl w:val="0"/>
                <w:numId w:val="8"/>
              </w:numPr>
              <w:spacing w:after="0"/>
              <w:ind w:left="341" w:hanging="242"/>
              <w:jc w:val="left"/>
              <w:textAlignment w:val="baseline"/>
              <w:rPr>
                <w:rFonts w:eastAsia="Times New Roman" w:cs="Times New Roman"/>
                <w:sz w:val="18"/>
                <w:szCs w:val="18"/>
                <w:lang w:eastAsia="fr-CA"/>
              </w:rPr>
            </w:pPr>
            <w:r w:rsidRPr="006F209A">
              <w:rPr>
                <w:rFonts w:eastAsia="Times New Roman" w:cs="Times New Roman"/>
                <w:sz w:val="18"/>
                <w:szCs w:val="18"/>
                <w:lang w:eastAsia="fr-CA"/>
              </w:rPr>
              <w:t xml:space="preserve">Capacité d’accueil réduite à </w:t>
            </w:r>
            <w:r w:rsidR="00BD0146">
              <w:rPr>
                <w:rFonts w:eastAsia="Times New Roman" w:cs="Times New Roman"/>
                <w:sz w:val="18"/>
                <w:szCs w:val="18"/>
                <w:lang w:eastAsia="fr-CA"/>
              </w:rPr>
              <w:t>50 </w:t>
            </w:r>
            <w:r w:rsidRPr="006F209A">
              <w:rPr>
                <w:rFonts w:eastAsia="Times New Roman" w:cs="Times New Roman"/>
                <w:sz w:val="18"/>
                <w:szCs w:val="18"/>
                <w:lang w:eastAsia="fr-CA"/>
              </w:rPr>
              <w:t>% </w:t>
            </w:r>
          </w:p>
          <w:p w14:paraId="2310EEEE" w14:textId="77777777" w:rsidR="00D00040" w:rsidRPr="006F209A" w:rsidRDefault="00D00040" w:rsidP="006F209A">
            <w:pPr>
              <w:pStyle w:val="Paragraphedeliste"/>
              <w:numPr>
                <w:ilvl w:val="0"/>
                <w:numId w:val="8"/>
              </w:numPr>
              <w:spacing w:after="0"/>
              <w:ind w:left="341" w:hanging="242"/>
              <w:jc w:val="left"/>
              <w:textAlignment w:val="baseline"/>
              <w:rPr>
                <w:rFonts w:eastAsia="Times New Roman" w:cs="Times New Roman"/>
                <w:sz w:val="18"/>
                <w:szCs w:val="18"/>
                <w:lang w:eastAsia="fr-CA"/>
              </w:rPr>
            </w:pPr>
            <w:r w:rsidRPr="006F209A">
              <w:rPr>
                <w:rFonts w:eastAsia="Times New Roman" w:cs="Times New Roman"/>
                <w:sz w:val="18"/>
                <w:szCs w:val="18"/>
                <w:lang w:eastAsia="fr-CA"/>
              </w:rPr>
              <w:t>Fin de la vente d’alcool et de nourriture à minuit.  </w:t>
            </w:r>
          </w:p>
          <w:p w14:paraId="5BAAE5B1" w14:textId="10C9124A" w:rsidR="00D00040" w:rsidRPr="006F209A" w:rsidRDefault="00D00040" w:rsidP="006F209A">
            <w:pPr>
              <w:pStyle w:val="Paragraphedeliste"/>
              <w:numPr>
                <w:ilvl w:val="0"/>
                <w:numId w:val="8"/>
              </w:numPr>
              <w:spacing w:after="0"/>
              <w:ind w:left="341" w:hanging="242"/>
              <w:jc w:val="left"/>
              <w:textAlignment w:val="baseline"/>
              <w:rPr>
                <w:rFonts w:eastAsia="Times New Roman" w:cs="Times New Roman"/>
                <w:sz w:val="18"/>
                <w:szCs w:val="18"/>
                <w:lang w:eastAsia="fr-CA"/>
              </w:rPr>
            </w:pPr>
            <w:r w:rsidRPr="006F209A">
              <w:rPr>
                <w:rFonts w:eastAsia="Times New Roman" w:cs="Times New Roman"/>
                <w:sz w:val="18"/>
                <w:szCs w:val="18"/>
                <w:lang w:eastAsia="fr-CA"/>
              </w:rPr>
              <w:t xml:space="preserve">Fermeture à </w:t>
            </w:r>
            <w:r w:rsidR="00BD0146">
              <w:rPr>
                <w:rFonts w:eastAsia="Times New Roman" w:cs="Times New Roman"/>
                <w:sz w:val="18"/>
                <w:szCs w:val="18"/>
                <w:lang w:eastAsia="fr-CA"/>
              </w:rPr>
              <w:t>1 h</w:t>
            </w:r>
            <w:r w:rsidRPr="006F209A">
              <w:rPr>
                <w:rFonts w:eastAsia="Times New Roman" w:cs="Times New Roman"/>
                <w:sz w:val="18"/>
                <w:szCs w:val="18"/>
                <w:lang w:eastAsia="fr-CA"/>
              </w:rPr>
              <w:t> </w:t>
            </w:r>
          </w:p>
          <w:p w14:paraId="463AB136" w14:textId="77777777" w:rsidR="00D00040" w:rsidRPr="00D00040" w:rsidRDefault="00D00040" w:rsidP="006F209A">
            <w:pPr>
              <w:pStyle w:val="Paragraphedeliste"/>
              <w:numPr>
                <w:ilvl w:val="0"/>
                <w:numId w:val="8"/>
              </w:numPr>
              <w:spacing w:after="0"/>
              <w:ind w:left="341" w:hanging="242"/>
              <w:jc w:val="left"/>
              <w:textAlignment w:val="baseline"/>
              <w:rPr>
                <w:rFonts w:eastAsia="Times New Roman" w:cs="Times New Roman"/>
                <w:sz w:val="18"/>
                <w:szCs w:val="18"/>
                <w:lang w:eastAsia="fr-CA"/>
              </w:rPr>
            </w:pPr>
            <w:r w:rsidRPr="006F209A">
              <w:rPr>
                <w:rFonts w:eastAsia="Times New Roman" w:cs="Times New Roman"/>
                <w:sz w:val="18"/>
                <w:szCs w:val="18"/>
                <w:lang w:eastAsia="fr-CA"/>
              </w:rPr>
              <w:t>Obligation</w:t>
            </w:r>
            <w:r w:rsidRPr="00D00040">
              <w:rPr>
                <w:rFonts w:eastAsia="Times New Roman" w:cs="Times New Roman"/>
                <w:sz w:val="18"/>
                <w:szCs w:val="18"/>
                <w:lang w:eastAsia="fr-CA"/>
              </w:rPr>
              <w:t xml:space="preserve"> de tenir un registre de la clientèle (conserver durant 30 jours)  </w:t>
            </w:r>
          </w:p>
        </w:tc>
        <w:tc>
          <w:tcPr>
            <w:tcW w:w="0" w:type="auto"/>
            <w:tcBorders>
              <w:top w:val="nil"/>
              <w:left w:val="nil"/>
              <w:bottom w:val="single" w:sz="6" w:space="0" w:color="auto"/>
              <w:right w:val="single" w:sz="6" w:space="0" w:color="auto"/>
            </w:tcBorders>
            <w:shd w:val="clear" w:color="auto" w:fill="auto"/>
            <w:hideMark/>
          </w:tcPr>
          <w:p w14:paraId="54AD2C66" w14:textId="77777777" w:rsidR="00D00040" w:rsidRPr="00D00040" w:rsidRDefault="00D00040" w:rsidP="006F209A">
            <w:pPr>
              <w:pStyle w:val="Paragraphedeliste"/>
              <w:numPr>
                <w:ilvl w:val="0"/>
                <w:numId w:val="8"/>
              </w:numPr>
              <w:spacing w:after="0"/>
              <w:ind w:left="341" w:hanging="242"/>
              <w:jc w:val="left"/>
              <w:textAlignment w:val="baseline"/>
              <w:rPr>
                <w:rFonts w:eastAsia="Times New Roman" w:cs="Times New Roman"/>
                <w:sz w:val="18"/>
                <w:szCs w:val="18"/>
                <w:lang w:eastAsia="fr-CA"/>
              </w:rPr>
            </w:pPr>
            <w:r w:rsidRPr="00D00040">
              <w:rPr>
                <w:rFonts w:eastAsia="Times New Roman" w:cs="Times New Roman"/>
                <w:b/>
                <w:bCs/>
                <w:sz w:val="18"/>
                <w:szCs w:val="18"/>
                <w:lang w:eastAsia="fr-CA"/>
              </w:rPr>
              <w:t>À table :</w:t>
            </w:r>
            <w:r w:rsidRPr="00D00040">
              <w:rPr>
                <w:rFonts w:eastAsia="Times New Roman" w:cs="Times New Roman"/>
                <w:sz w:val="18"/>
                <w:szCs w:val="18"/>
                <w:lang w:eastAsia="fr-CA"/>
              </w:rPr>
              <w:t> </w:t>
            </w:r>
          </w:p>
          <w:p w14:paraId="128D1F59" w14:textId="77777777" w:rsidR="00D00040" w:rsidRPr="00D00040" w:rsidRDefault="00D00040" w:rsidP="006F209A">
            <w:pPr>
              <w:numPr>
                <w:ilvl w:val="0"/>
                <w:numId w:val="33"/>
              </w:numPr>
              <w:spacing w:before="0" w:after="0"/>
              <w:ind w:left="360" w:firstLine="0"/>
              <w:jc w:val="left"/>
              <w:textAlignment w:val="baseline"/>
              <w:rPr>
                <w:rFonts w:eastAsia="Times New Roman" w:cs="Times New Roman"/>
                <w:sz w:val="18"/>
                <w:szCs w:val="18"/>
                <w:lang w:eastAsia="fr-CA"/>
              </w:rPr>
            </w:pPr>
            <w:r w:rsidRPr="00D00040">
              <w:rPr>
                <w:rFonts w:eastAsia="Times New Roman" w:cs="Times New Roman"/>
                <w:sz w:val="18"/>
                <w:szCs w:val="18"/>
                <w:lang w:eastAsia="fr-CA"/>
              </w:rPr>
              <w:t>Maximum de 6 personnes (sauf si occupants d’une même résidence) </w:t>
            </w:r>
          </w:p>
          <w:p w14:paraId="31F25B05" w14:textId="2BF0E4A2" w:rsidR="00D00040" w:rsidRPr="00D00040" w:rsidRDefault="00D00040" w:rsidP="006F209A">
            <w:pPr>
              <w:pStyle w:val="Paragraphedeliste"/>
              <w:numPr>
                <w:ilvl w:val="0"/>
                <w:numId w:val="8"/>
              </w:numPr>
              <w:spacing w:after="0"/>
              <w:ind w:left="341" w:hanging="242"/>
              <w:jc w:val="left"/>
              <w:textAlignment w:val="baseline"/>
              <w:rPr>
                <w:rFonts w:eastAsia="Times New Roman" w:cs="Times New Roman"/>
                <w:sz w:val="18"/>
                <w:szCs w:val="18"/>
                <w:lang w:eastAsia="fr-CA"/>
              </w:rPr>
            </w:pPr>
            <w:r w:rsidRPr="00D00040">
              <w:rPr>
                <w:rFonts w:eastAsia="Times New Roman" w:cs="Times New Roman"/>
                <w:sz w:val="18"/>
                <w:szCs w:val="18"/>
                <w:lang w:eastAsia="fr-CA"/>
              </w:rPr>
              <w:t xml:space="preserve">Fin de la vente d’alcool et de nourriture à </w:t>
            </w:r>
            <w:r w:rsidR="00BD0146">
              <w:rPr>
                <w:rFonts w:eastAsia="Times New Roman" w:cs="Times New Roman"/>
                <w:sz w:val="18"/>
                <w:szCs w:val="18"/>
                <w:lang w:eastAsia="fr-CA"/>
              </w:rPr>
              <w:t>23 h</w:t>
            </w:r>
            <w:r w:rsidRPr="00D00040">
              <w:rPr>
                <w:rFonts w:eastAsia="Times New Roman" w:cs="Times New Roman"/>
                <w:sz w:val="18"/>
                <w:szCs w:val="18"/>
                <w:lang w:eastAsia="fr-CA"/>
              </w:rPr>
              <w:t> </w:t>
            </w:r>
          </w:p>
          <w:p w14:paraId="399A9F4A" w14:textId="77777777" w:rsidR="00D00040" w:rsidRPr="00D00040" w:rsidRDefault="00D00040" w:rsidP="006F209A">
            <w:pPr>
              <w:pStyle w:val="Paragraphedeliste"/>
              <w:numPr>
                <w:ilvl w:val="0"/>
                <w:numId w:val="8"/>
              </w:numPr>
              <w:spacing w:after="0"/>
              <w:ind w:left="341" w:hanging="242"/>
              <w:jc w:val="left"/>
              <w:textAlignment w:val="baseline"/>
              <w:rPr>
                <w:rFonts w:eastAsia="Times New Roman" w:cs="Times New Roman"/>
                <w:sz w:val="18"/>
                <w:szCs w:val="18"/>
                <w:lang w:eastAsia="fr-CA"/>
              </w:rPr>
            </w:pPr>
            <w:r w:rsidRPr="00D00040">
              <w:rPr>
                <w:rFonts w:eastAsia="Times New Roman" w:cs="Times New Roman"/>
                <w:sz w:val="18"/>
                <w:szCs w:val="18"/>
                <w:lang w:eastAsia="fr-CA"/>
              </w:rPr>
              <w:t>Fermeture à minuit </w:t>
            </w:r>
          </w:p>
          <w:p w14:paraId="7BDDB6DE" w14:textId="77777777" w:rsidR="00D00040" w:rsidRPr="00D00040" w:rsidRDefault="00D00040" w:rsidP="006F209A">
            <w:pPr>
              <w:pStyle w:val="Paragraphedeliste"/>
              <w:numPr>
                <w:ilvl w:val="0"/>
                <w:numId w:val="8"/>
              </w:numPr>
              <w:spacing w:after="0"/>
              <w:ind w:left="341" w:hanging="242"/>
              <w:jc w:val="left"/>
              <w:textAlignment w:val="baseline"/>
              <w:rPr>
                <w:rFonts w:eastAsia="Times New Roman" w:cs="Times New Roman"/>
                <w:sz w:val="18"/>
                <w:szCs w:val="18"/>
                <w:lang w:eastAsia="fr-CA"/>
              </w:rPr>
            </w:pPr>
            <w:r w:rsidRPr="00D00040">
              <w:rPr>
                <w:rFonts w:eastAsia="Times New Roman" w:cs="Times New Roman"/>
                <w:sz w:val="18"/>
                <w:szCs w:val="18"/>
                <w:lang w:eastAsia="fr-CA"/>
              </w:rPr>
              <w:t>Obligation de la tenue d’un registre de la clientèle des bars (conserver durant 30 jours) </w:t>
            </w:r>
          </w:p>
        </w:tc>
        <w:tc>
          <w:tcPr>
            <w:tcW w:w="0" w:type="auto"/>
            <w:tcBorders>
              <w:top w:val="nil"/>
              <w:left w:val="nil"/>
              <w:bottom w:val="single" w:sz="6" w:space="0" w:color="auto"/>
              <w:right w:val="single" w:sz="6" w:space="0" w:color="auto"/>
            </w:tcBorders>
            <w:shd w:val="clear" w:color="auto" w:fill="auto"/>
            <w:vAlign w:val="center"/>
            <w:hideMark/>
          </w:tcPr>
          <w:p w14:paraId="03BD4C74" w14:textId="77777777" w:rsidR="00D00040" w:rsidRPr="00D00040" w:rsidRDefault="00D00040" w:rsidP="00D00040">
            <w:pPr>
              <w:spacing w:after="0"/>
              <w:ind w:left="-30"/>
              <w:jc w:val="center"/>
              <w:textAlignment w:val="baseline"/>
              <w:rPr>
                <w:rFonts w:eastAsia="Times New Roman" w:cs="Times New Roman"/>
                <w:sz w:val="18"/>
                <w:szCs w:val="18"/>
                <w:lang w:eastAsia="fr-CA"/>
              </w:rPr>
            </w:pPr>
            <w:r w:rsidRPr="00D00040">
              <w:rPr>
                <w:rFonts w:eastAsia="Times New Roman" w:cs="Times New Roman"/>
                <w:sz w:val="18"/>
                <w:szCs w:val="18"/>
                <w:lang w:eastAsia="fr-CA"/>
              </w:rPr>
              <w:t>Fermés </w:t>
            </w:r>
          </w:p>
        </w:tc>
      </w:tr>
      <w:tr w:rsidR="006F209A" w:rsidRPr="00D00040" w14:paraId="11A33829" w14:textId="77777777" w:rsidTr="00175406">
        <w:tc>
          <w:tcPr>
            <w:tcW w:w="0" w:type="auto"/>
            <w:tcBorders>
              <w:top w:val="nil"/>
              <w:left w:val="single" w:sz="6" w:space="0" w:color="auto"/>
              <w:bottom w:val="single" w:sz="6" w:space="0" w:color="auto"/>
              <w:right w:val="single" w:sz="6" w:space="0" w:color="auto"/>
            </w:tcBorders>
            <w:shd w:val="clear" w:color="auto" w:fill="D9D9D9" w:themeFill="background1" w:themeFillShade="D9"/>
            <w:vAlign w:val="center"/>
            <w:hideMark/>
          </w:tcPr>
          <w:p w14:paraId="4DEA6EBB" w14:textId="77777777" w:rsidR="00D00040" w:rsidRPr="00D00040" w:rsidRDefault="00D00040" w:rsidP="00D00040">
            <w:pPr>
              <w:spacing w:after="0"/>
              <w:jc w:val="left"/>
              <w:textAlignment w:val="baseline"/>
              <w:rPr>
                <w:rFonts w:eastAsia="Times New Roman" w:cs="Times New Roman"/>
                <w:sz w:val="18"/>
                <w:szCs w:val="18"/>
                <w:lang w:eastAsia="fr-CA"/>
              </w:rPr>
            </w:pPr>
            <w:r w:rsidRPr="00D00040">
              <w:rPr>
                <w:rFonts w:eastAsia="Times New Roman" w:cs="Times New Roman"/>
                <w:b/>
                <w:bCs/>
                <w:sz w:val="18"/>
                <w:szCs w:val="18"/>
                <w:lang w:eastAsia="fr-CA"/>
              </w:rPr>
              <w:t>Restaurants</w:t>
            </w:r>
            <w:r w:rsidRPr="00D00040">
              <w:rPr>
                <w:rFonts w:eastAsia="Times New Roman" w:cs="Times New Roman"/>
                <w:sz w:val="18"/>
                <w:szCs w:val="18"/>
                <w:lang w:eastAsia="fr-CA"/>
              </w:rPr>
              <w:t> </w:t>
            </w:r>
          </w:p>
        </w:tc>
        <w:tc>
          <w:tcPr>
            <w:tcW w:w="0" w:type="auto"/>
            <w:tcBorders>
              <w:top w:val="nil"/>
              <w:left w:val="nil"/>
              <w:bottom w:val="single" w:sz="6" w:space="0" w:color="auto"/>
              <w:right w:val="single" w:sz="6" w:space="0" w:color="auto"/>
            </w:tcBorders>
            <w:shd w:val="clear" w:color="auto" w:fill="auto"/>
            <w:hideMark/>
          </w:tcPr>
          <w:p w14:paraId="35A6CD3B" w14:textId="77777777" w:rsidR="00D00040" w:rsidRPr="00D00040" w:rsidRDefault="00D00040" w:rsidP="006F209A">
            <w:pPr>
              <w:pStyle w:val="Paragraphedeliste"/>
              <w:numPr>
                <w:ilvl w:val="0"/>
                <w:numId w:val="8"/>
              </w:numPr>
              <w:spacing w:after="0"/>
              <w:ind w:left="341" w:hanging="242"/>
              <w:jc w:val="left"/>
              <w:textAlignment w:val="baseline"/>
              <w:rPr>
                <w:rFonts w:eastAsia="Times New Roman" w:cs="Times New Roman"/>
                <w:sz w:val="18"/>
                <w:szCs w:val="18"/>
                <w:lang w:eastAsia="fr-CA"/>
              </w:rPr>
            </w:pPr>
            <w:r w:rsidRPr="00D00040">
              <w:rPr>
                <w:rFonts w:eastAsia="Times New Roman" w:cs="Times New Roman"/>
                <w:b/>
                <w:bCs/>
                <w:sz w:val="18"/>
                <w:szCs w:val="18"/>
                <w:lang w:eastAsia="fr-CA"/>
              </w:rPr>
              <w:t>À table </w:t>
            </w:r>
            <w:r w:rsidRPr="00D00040">
              <w:rPr>
                <w:rFonts w:eastAsia="Times New Roman" w:cs="Times New Roman"/>
                <w:sz w:val="18"/>
                <w:szCs w:val="18"/>
                <w:lang w:eastAsia="fr-CA"/>
              </w:rPr>
              <w:t>:  </w:t>
            </w:r>
          </w:p>
          <w:p w14:paraId="5B1C2D58" w14:textId="77777777" w:rsidR="00D00040" w:rsidRPr="00D00040" w:rsidRDefault="00D00040" w:rsidP="00175406">
            <w:pPr>
              <w:numPr>
                <w:ilvl w:val="0"/>
                <w:numId w:val="33"/>
              </w:numPr>
              <w:spacing w:before="0" w:after="0"/>
              <w:ind w:left="360" w:firstLine="0"/>
              <w:jc w:val="left"/>
              <w:textAlignment w:val="baseline"/>
              <w:rPr>
                <w:rFonts w:eastAsia="Times New Roman" w:cs="Times New Roman"/>
                <w:sz w:val="18"/>
                <w:szCs w:val="18"/>
                <w:lang w:eastAsia="fr-CA"/>
              </w:rPr>
            </w:pPr>
            <w:r w:rsidRPr="00D00040">
              <w:rPr>
                <w:rFonts w:eastAsia="Times New Roman" w:cs="Times New Roman"/>
                <w:sz w:val="18"/>
                <w:szCs w:val="18"/>
                <w:lang w:eastAsia="fr-CA"/>
              </w:rPr>
              <w:t>Maximum de 10 personnes </w:t>
            </w:r>
          </w:p>
        </w:tc>
        <w:tc>
          <w:tcPr>
            <w:tcW w:w="0" w:type="auto"/>
            <w:tcBorders>
              <w:top w:val="nil"/>
              <w:left w:val="nil"/>
              <w:bottom w:val="single" w:sz="6" w:space="0" w:color="auto"/>
              <w:right w:val="single" w:sz="6" w:space="0" w:color="auto"/>
            </w:tcBorders>
            <w:shd w:val="clear" w:color="auto" w:fill="auto"/>
            <w:hideMark/>
          </w:tcPr>
          <w:p w14:paraId="63046BCC" w14:textId="77777777" w:rsidR="00D00040" w:rsidRPr="00D00040" w:rsidRDefault="00D00040" w:rsidP="006F209A">
            <w:pPr>
              <w:pStyle w:val="Paragraphedeliste"/>
              <w:numPr>
                <w:ilvl w:val="0"/>
                <w:numId w:val="8"/>
              </w:numPr>
              <w:spacing w:after="0"/>
              <w:ind w:left="341" w:hanging="242"/>
              <w:jc w:val="left"/>
              <w:textAlignment w:val="baseline"/>
              <w:rPr>
                <w:rFonts w:eastAsia="Times New Roman" w:cs="Times New Roman"/>
                <w:sz w:val="18"/>
                <w:szCs w:val="18"/>
                <w:lang w:eastAsia="fr-CA"/>
              </w:rPr>
            </w:pPr>
            <w:r w:rsidRPr="00D00040">
              <w:rPr>
                <w:rFonts w:eastAsia="Times New Roman" w:cs="Times New Roman"/>
                <w:b/>
                <w:bCs/>
                <w:sz w:val="18"/>
                <w:szCs w:val="18"/>
                <w:lang w:eastAsia="fr-CA"/>
              </w:rPr>
              <w:t>À table :</w:t>
            </w:r>
            <w:r w:rsidRPr="00D00040">
              <w:rPr>
                <w:rFonts w:eastAsia="Times New Roman" w:cs="Times New Roman"/>
                <w:sz w:val="18"/>
                <w:szCs w:val="18"/>
                <w:lang w:eastAsia="fr-CA"/>
              </w:rPr>
              <w:t> </w:t>
            </w:r>
          </w:p>
          <w:p w14:paraId="3BA8615A" w14:textId="77777777" w:rsidR="00D00040" w:rsidRPr="00D00040" w:rsidRDefault="00D00040" w:rsidP="006F209A">
            <w:pPr>
              <w:numPr>
                <w:ilvl w:val="0"/>
                <w:numId w:val="33"/>
              </w:numPr>
              <w:spacing w:before="0" w:after="0"/>
              <w:ind w:left="360" w:firstLine="0"/>
              <w:jc w:val="left"/>
              <w:textAlignment w:val="baseline"/>
              <w:rPr>
                <w:rFonts w:eastAsia="Times New Roman" w:cs="Times New Roman"/>
                <w:sz w:val="18"/>
                <w:szCs w:val="18"/>
                <w:lang w:eastAsia="fr-CA"/>
              </w:rPr>
            </w:pPr>
            <w:r w:rsidRPr="00D00040">
              <w:rPr>
                <w:rFonts w:eastAsia="Times New Roman" w:cs="Times New Roman"/>
                <w:sz w:val="18"/>
                <w:szCs w:val="18"/>
                <w:lang w:eastAsia="fr-CA"/>
              </w:rPr>
              <w:t>Maximum de 6 personnes </w:t>
            </w:r>
          </w:p>
          <w:p w14:paraId="62D779F9" w14:textId="6CBBB46A" w:rsidR="00D00040" w:rsidRPr="00D00040" w:rsidRDefault="00D00040" w:rsidP="006F209A">
            <w:pPr>
              <w:pStyle w:val="Paragraphedeliste"/>
              <w:numPr>
                <w:ilvl w:val="0"/>
                <w:numId w:val="8"/>
              </w:numPr>
              <w:spacing w:after="0"/>
              <w:ind w:left="341" w:hanging="242"/>
              <w:jc w:val="left"/>
              <w:textAlignment w:val="baseline"/>
              <w:rPr>
                <w:rFonts w:eastAsia="Times New Roman" w:cs="Times New Roman"/>
                <w:sz w:val="18"/>
                <w:szCs w:val="18"/>
                <w:lang w:eastAsia="fr-CA"/>
              </w:rPr>
            </w:pPr>
            <w:r w:rsidRPr="00D00040">
              <w:rPr>
                <w:rFonts w:eastAsia="Times New Roman" w:cs="Times New Roman"/>
                <w:sz w:val="18"/>
                <w:szCs w:val="18"/>
                <w:lang w:eastAsia="fr-CA"/>
              </w:rPr>
              <w:t xml:space="preserve">Fin de la vente d’alcool à </w:t>
            </w:r>
            <w:r w:rsidR="00BD0146">
              <w:rPr>
                <w:rFonts w:eastAsia="Times New Roman" w:cs="Times New Roman"/>
                <w:sz w:val="18"/>
                <w:szCs w:val="18"/>
                <w:lang w:eastAsia="fr-CA"/>
              </w:rPr>
              <w:t>23 h</w:t>
            </w:r>
            <w:r w:rsidRPr="00D00040">
              <w:rPr>
                <w:rFonts w:eastAsia="Times New Roman" w:cs="Times New Roman"/>
                <w:sz w:val="18"/>
                <w:szCs w:val="18"/>
                <w:lang w:eastAsia="fr-CA"/>
              </w:rPr>
              <w:t> </w:t>
            </w:r>
          </w:p>
          <w:p w14:paraId="7F6F36F8" w14:textId="77777777" w:rsidR="00D00040" w:rsidRPr="00D00040" w:rsidRDefault="00D00040" w:rsidP="006F209A">
            <w:pPr>
              <w:pStyle w:val="Paragraphedeliste"/>
              <w:numPr>
                <w:ilvl w:val="0"/>
                <w:numId w:val="8"/>
              </w:numPr>
              <w:spacing w:after="0"/>
              <w:ind w:left="341" w:hanging="242"/>
              <w:jc w:val="left"/>
              <w:textAlignment w:val="baseline"/>
              <w:rPr>
                <w:rFonts w:eastAsia="Times New Roman" w:cs="Times New Roman"/>
                <w:sz w:val="18"/>
                <w:szCs w:val="18"/>
                <w:lang w:eastAsia="fr-CA"/>
              </w:rPr>
            </w:pPr>
            <w:r w:rsidRPr="00D00040">
              <w:rPr>
                <w:rFonts w:eastAsia="Times New Roman" w:cs="Times New Roman"/>
                <w:sz w:val="18"/>
                <w:szCs w:val="18"/>
                <w:lang w:eastAsia="fr-CA"/>
              </w:rPr>
              <w:t>Fin de la consommation d’alcool à minuit </w:t>
            </w:r>
          </w:p>
        </w:tc>
        <w:tc>
          <w:tcPr>
            <w:tcW w:w="0" w:type="auto"/>
            <w:tcBorders>
              <w:top w:val="nil"/>
              <w:left w:val="nil"/>
              <w:bottom w:val="single" w:sz="6" w:space="0" w:color="auto"/>
              <w:right w:val="single" w:sz="6" w:space="0" w:color="auto"/>
            </w:tcBorders>
            <w:shd w:val="clear" w:color="auto" w:fill="auto"/>
            <w:hideMark/>
          </w:tcPr>
          <w:p w14:paraId="689CCF69" w14:textId="77777777" w:rsidR="00D00040" w:rsidRPr="00D00040" w:rsidRDefault="00D00040" w:rsidP="00175406">
            <w:pPr>
              <w:pStyle w:val="Paragraphedeliste"/>
              <w:numPr>
                <w:ilvl w:val="0"/>
                <w:numId w:val="8"/>
              </w:numPr>
              <w:spacing w:after="0"/>
              <w:ind w:left="341" w:hanging="242"/>
              <w:jc w:val="left"/>
              <w:textAlignment w:val="baseline"/>
              <w:rPr>
                <w:rFonts w:eastAsia="Times New Roman" w:cs="Times New Roman"/>
                <w:sz w:val="18"/>
                <w:szCs w:val="18"/>
                <w:lang w:eastAsia="fr-CA"/>
              </w:rPr>
            </w:pPr>
            <w:r w:rsidRPr="00D00040">
              <w:rPr>
                <w:rFonts w:eastAsia="Times New Roman" w:cs="Times New Roman"/>
                <w:sz w:val="18"/>
                <w:szCs w:val="18"/>
                <w:lang w:eastAsia="fr-CA"/>
              </w:rPr>
              <w:t>Salles à manger fermées </w:t>
            </w:r>
          </w:p>
          <w:p w14:paraId="62CDF0FE" w14:textId="77777777" w:rsidR="00D00040" w:rsidRPr="00D00040" w:rsidRDefault="00D00040" w:rsidP="00175406">
            <w:pPr>
              <w:pStyle w:val="Paragraphedeliste"/>
              <w:numPr>
                <w:ilvl w:val="0"/>
                <w:numId w:val="8"/>
              </w:numPr>
              <w:spacing w:after="0"/>
              <w:ind w:left="341" w:hanging="242"/>
              <w:jc w:val="left"/>
              <w:textAlignment w:val="baseline"/>
              <w:rPr>
                <w:rFonts w:eastAsia="Times New Roman" w:cs="Times New Roman"/>
                <w:sz w:val="18"/>
                <w:szCs w:val="18"/>
                <w:lang w:eastAsia="fr-CA"/>
              </w:rPr>
            </w:pPr>
            <w:r w:rsidRPr="00D00040">
              <w:rPr>
                <w:rFonts w:eastAsia="Times New Roman" w:cs="Times New Roman"/>
                <w:sz w:val="18"/>
                <w:szCs w:val="18"/>
                <w:lang w:eastAsia="fr-CA"/>
              </w:rPr>
              <w:t>Livraison et mets pour emporter seulement  </w:t>
            </w:r>
          </w:p>
        </w:tc>
      </w:tr>
      <w:tr w:rsidR="006F209A" w:rsidRPr="00D00040" w14:paraId="628A2303" w14:textId="77777777" w:rsidTr="006F209A">
        <w:tc>
          <w:tcPr>
            <w:tcW w:w="0" w:type="auto"/>
            <w:tcBorders>
              <w:top w:val="nil"/>
              <w:left w:val="single" w:sz="6" w:space="0" w:color="auto"/>
              <w:bottom w:val="single" w:sz="6" w:space="0" w:color="auto"/>
              <w:right w:val="single" w:sz="6" w:space="0" w:color="auto"/>
            </w:tcBorders>
            <w:shd w:val="clear" w:color="auto" w:fill="D9D9D9" w:themeFill="background1" w:themeFillShade="D9"/>
            <w:vAlign w:val="center"/>
            <w:hideMark/>
          </w:tcPr>
          <w:p w14:paraId="3DAE4859" w14:textId="77777777" w:rsidR="00D00040" w:rsidRPr="00D00040" w:rsidRDefault="00D00040" w:rsidP="00D00040">
            <w:pPr>
              <w:spacing w:after="0"/>
              <w:jc w:val="left"/>
              <w:textAlignment w:val="baseline"/>
              <w:rPr>
                <w:rFonts w:eastAsia="Times New Roman" w:cs="Times New Roman"/>
                <w:sz w:val="18"/>
                <w:szCs w:val="18"/>
                <w:lang w:eastAsia="fr-CA"/>
              </w:rPr>
            </w:pPr>
            <w:r w:rsidRPr="00D00040">
              <w:rPr>
                <w:rFonts w:eastAsia="Times New Roman" w:cs="Times New Roman"/>
                <w:b/>
                <w:bCs/>
                <w:sz w:val="18"/>
                <w:szCs w:val="18"/>
                <w:lang w:eastAsia="fr-CA"/>
              </w:rPr>
              <w:t>Commerces, boutiques</w:t>
            </w:r>
            <w:r w:rsidRPr="00D00040">
              <w:rPr>
                <w:rFonts w:eastAsia="Times New Roman" w:cs="Times New Roman"/>
                <w:sz w:val="18"/>
                <w:szCs w:val="18"/>
                <w:lang w:eastAsia="fr-CA"/>
              </w:rPr>
              <w:t> </w:t>
            </w:r>
          </w:p>
        </w:tc>
        <w:tc>
          <w:tcPr>
            <w:tcW w:w="0" w:type="auto"/>
            <w:tcBorders>
              <w:top w:val="nil"/>
              <w:left w:val="nil"/>
              <w:bottom w:val="single" w:sz="6" w:space="0" w:color="auto"/>
              <w:right w:val="single" w:sz="6" w:space="0" w:color="auto"/>
            </w:tcBorders>
            <w:shd w:val="clear" w:color="auto" w:fill="FFFFFF" w:themeFill="background1"/>
            <w:vAlign w:val="center"/>
            <w:hideMark/>
          </w:tcPr>
          <w:p w14:paraId="621A54CC" w14:textId="77777777" w:rsidR="00D00040" w:rsidRPr="00D00040" w:rsidRDefault="00D00040" w:rsidP="00D00040">
            <w:pPr>
              <w:spacing w:after="0"/>
              <w:jc w:val="center"/>
              <w:textAlignment w:val="baseline"/>
              <w:rPr>
                <w:rFonts w:eastAsia="Times New Roman" w:cs="Times New Roman"/>
                <w:sz w:val="18"/>
                <w:szCs w:val="18"/>
                <w:lang w:eastAsia="fr-CA"/>
              </w:rPr>
            </w:pPr>
            <w:r w:rsidRPr="00D00040">
              <w:rPr>
                <w:rFonts w:eastAsia="Times New Roman" w:cs="Times New Roman"/>
                <w:sz w:val="18"/>
                <w:szCs w:val="18"/>
                <w:lang w:eastAsia="fr-CA"/>
              </w:rPr>
              <w:t>/ </w:t>
            </w:r>
          </w:p>
        </w:tc>
        <w:tc>
          <w:tcPr>
            <w:tcW w:w="0" w:type="auto"/>
            <w:tcBorders>
              <w:top w:val="nil"/>
              <w:left w:val="nil"/>
              <w:bottom w:val="single" w:sz="6" w:space="0" w:color="auto"/>
              <w:right w:val="single" w:sz="6" w:space="0" w:color="auto"/>
            </w:tcBorders>
            <w:shd w:val="clear" w:color="auto" w:fill="auto"/>
            <w:hideMark/>
          </w:tcPr>
          <w:p w14:paraId="2734077A" w14:textId="77777777" w:rsidR="00D00040" w:rsidRPr="00D00040" w:rsidRDefault="00D00040" w:rsidP="006F209A">
            <w:pPr>
              <w:pStyle w:val="Paragraphedeliste"/>
              <w:numPr>
                <w:ilvl w:val="0"/>
                <w:numId w:val="8"/>
              </w:numPr>
              <w:spacing w:after="0"/>
              <w:ind w:left="341" w:hanging="242"/>
              <w:jc w:val="left"/>
              <w:textAlignment w:val="baseline"/>
              <w:rPr>
                <w:rFonts w:eastAsia="Times New Roman" w:cs="Times New Roman"/>
                <w:sz w:val="18"/>
                <w:szCs w:val="18"/>
                <w:lang w:eastAsia="fr-CA"/>
              </w:rPr>
            </w:pPr>
            <w:r w:rsidRPr="00D00040">
              <w:rPr>
                <w:rFonts w:eastAsia="Times New Roman" w:cs="Times New Roman"/>
                <w:sz w:val="18"/>
                <w:szCs w:val="18"/>
                <w:lang w:eastAsia="fr-CA"/>
              </w:rPr>
              <w:t>1 personne par ménage recommandée </w:t>
            </w:r>
          </w:p>
          <w:p w14:paraId="120FA658" w14:textId="77777777" w:rsidR="00D00040" w:rsidRPr="00D00040" w:rsidRDefault="00D00040" w:rsidP="006F209A">
            <w:pPr>
              <w:pStyle w:val="Paragraphedeliste"/>
              <w:numPr>
                <w:ilvl w:val="0"/>
                <w:numId w:val="8"/>
              </w:numPr>
              <w:spacing w:after="0"/>
              <w:ind w:left="341" w:hanging="242"/>
              <w:jc w:val="left"/>
              <w:textAlignment w:val="baseline"/>
              <w:rPr>
                <w:rFonts w:eastAsia="Times New Roman" w:cs="Times New Roman"/>
                <w:sz w:val="18"/>
                <w:szCs w:val="18"/>
                <w:lang w:eastAsia="fr-CA"/>
              </w:rPr>
            </w:pPr>
            <w:r w:rsidRPr="00D00040">
              <w:rPr>
                <w:rFonts w:eastAsia="Times New Roman" w:cs="Times New Roman"/>
                <w:sz w:val="18"/>
                <w:szCs w:val="18"/>
                <w:lang w:eastAsia="fr-CA"/>
              </w:rPr>
              <w:t>Service de livraison et aide des proches privilégiés pour les personnes à risque élevé de complications </w:t>
            </w:r>
          </w:p>
        </w:tc>
        <w:tc>
          <w:tcPr>
            <w:tcW w:w="0" w:type="auto"/>
            <w:tcBorders>
              <w:top w:val="nil"/>
              <w:left w:val="nil"/>
              <w:bottom w:val="single" w:sz="6" w:space="0" w:color="auto"/>
              <w:right w:val="single" w:sz="6" w:space="0" w:color="auto"/>
            </w:tcBorders>
            <w:shd w:val="clear" w:color="auto" w:fill="auto"/>
            <w:vAlign w:val="center"/>
            <w:hideMark/>
          </w:tcPr>
          <w:p w14:paraId="7D6D3B55" w14:textId="77777777" w:rsidR="00D00040" w:rsidRPr="00D00040" w:rsidRDefault="00D00040" w:rsidP="00D00040">
            <w:pPr>
              <w:spacing w:after="0"/>
              <w:ind w:left="-30"/>
              <w:jc w:val="center"/>
              <w:textAlignment w:val="baseline"/>
              <w:rPr>
                <w:rFonts w:eastAsia="Times New Roman" w:cs="Times New Roman"/>
                <w:sz w:val="18"/>
                <w:szCs w:val="18"/>
                <w:lang w:eastAsia="fr-CA"/>
              </w:rPr>
            </w:pPr>
            <w:r w:rsidRPr="00D00040">
              <w:rPr>
                <w:rFonts w:eastAsia="Times New Roman" w:cs="Times New Roman"/>
                <w:sz w:val="18"/>
                <w:szCs w:val="18"/>
                <w:lang w:eastAsia="fr-CA"/>
              </w:rPr>
              <w:t>Ouverts </w:t>
            </w:r>
          </w:p>
        </w:tc>
      </w:tr>
      <w:tr w:rsidR="006F209A" w:rsidRPr="00D00040" w14:paraId="16540E78" w14:textId="77777777" w:rsidTr="00175406">
        <w:tc>
          <w:tcPr>
            <w:tcW w:w="0" w:type="auto"/>
            <w:tcBorders>
              <w:top w:val="nil"/>
              <w:left w:val="single" w:sz="6" w:space="0" w:color="auto"/>
              <w:bottom w:val="single" w:sz="6" w:space="0" w:color="auto"/>
              <w:right w:val="single" w:sz="6" w:space="0" w:color="auto"/>
            </w:tcBorders>
            <w:shd w:val="clear" w:color="auto" w:fill="D9D9D9" w:themeFill="background1" w:themeFillShade="D9"/>
            <w:vAlign w:val="center"/>
            <w:hideMark/>
          </w:tcPr>
          <w:p w14:paraId="686E22F2" w14:textId="77777777" w:rsidR="00D00040" w:rsidRPr="00D00040" w:rsidRDefault="00D00040" w:rsidP="00D00040">
            <w:pPr>
              <w:spacing w:after="0"/>
              <w:jc w:val="left"/>
              <w:textAlignment w:val="baseline"/>
              <w:rPr>
                <w:rFonts w:eastAsia="Times New Roman" w:cs="Times New Roman"/>
                <w:sz w:val="18"/>
                <w:szCs w:val="18"/>
                <w:lang w:eastAsia="fr-CA"/>
              </w:rPr>
            </w:pPr>
            <w:r w:rsidRPr="00D00040">
              <w:rPr>
                <w:rFonts w:eastAsia="Times New Roman" w:cs="Times New Roman"/>
                <w:b/>
                <w:bCs/>
                <w:sz w:val="18"/>
                <w:szCs w:val="18"/>
                <w:lang w:eastAsia="fr-CA"/>
              </w:rPr>
              <w:t>CHSLD</w:t>
            </w:r>
            <w:r w:rsidRPr="00D00040">
              <w:rPr>
                <w:rFonts w:eastAsia="Times New Roman" w:cs="Times New Roman"/>
                <w:sz w:val="18"/>
                <w:szCs w:val="18"/>
                <w:lang w:eastAsia="fr-CA"/>
              </w:rPr>
              <w:t> </w:t>
            </w:r>
          </w:p>
        </w:tc>
        <w:tc>
          <w:tcPr>
            <w:tcW w:w="0" w:type="auto"/>
            <w:tcBorders>
              <w:top w:val="nil"/>
              <w:left w:val="nil"/>
              <w:bottom w:val="single" w:sz="6" w:space="0" w:color="auto"/>
              <w:right w:val="single" w:sz="6" w:space="0" w:color="auto"/>
            </w:tcBorders>
            <w:shd w:val="clear" w:color="auto" w:fill="FFFFFF" w:themeFill="background1"/>
            <w:vAlign w:val="center"/>
            <w:hideMark/>
          </w:tcPr>
          <w:p w14:paraId="643F9D97" w14:textId="77777777" w:rsidR="00D00040" w:rsidRPr="00D00040" w:rsidRDefault="00D00040" w:rsidP="00D00040">
            <w:pPr>
              <w:spacing w:after="0"/>
              <w:ind w:left="-30"/>
              <w:jc w:val="center"/>
              <w:textAlignment w:val="baseline"/>
              <w:rPr>
                <w:rFonts w:eastAsia="Times New Roman" w:cs="Times New Roman"/>
                <w:sz w:val="18"/>
                <w:szCs w:val="18"/>
                <w:lang w:eastAsia="fr-CA"/>
              </w:rPr>
            </w:pPr>
            <w:r w:rsidRPr="00D00040">
              <w:rPr>
                <w:rFonts w:eastAsia="Times New Roman" w:cs="Times New Roman"/>
                <w:sz w:val="18"/>
                <w:szCs w:val="18"/>
                <w:lang w:eastAsia="fr-CA"/>
              </w:rPr>
              <w:t>/ </w:t>
            </w:r>
          </w:p>
        </w:tc>
        <w:tc>
          <w:tcPr>
            <w:tcW w:w="0" w:type="auto"/>
            <w:tcBorders>
              <w:top w:val="nil"/>
              <w:left w:val="nil"/>
              <w:bottom w:val="single" w:sz="6" w:space="0" w:color="auto"/>
              <w:right w:val="single" w:sz="6" w:space="0" w:color="auto"/>
            </w:tcBorders>
            <w:shd w:val="clear" w:color="auto" w:fill="auto"/>
            <w:hideMark/>
          </w:tcPr>
          <w:p w14:paraId="778D9779" w14:textId="77777777" w:rsidR="00D00040" w:rsidRPr="00D00040" w:rsidRDefault="00D00040" w:rsidP="006F209A">
            <w:pPr>
              <w:pStyle w:val="Paragraphedeliste"/>
              <w:numPr>
                <w:ilvl w:val="0"/>
                <w:numId w:val="8"/>
              </w:numPr>
              <w:spacing w:after="0"/>
              <w:ind w:left="341" w:hanging="242"/>
              <w:jc w:val="left"/>
              <w:textAlignment w:val="baseline"/>
              <w:rPr>
                <w:rFonts w:eastAsia="Times New Roman" w:cs="Times New Roman"/>
                <w:sz w:val="18"/>
                <w:szCs w:val="18"/>
                <w:lang w:eastAsia="fr-CA"/>
              </w:rPr>
            </w:pPr>
            <w:r w:rsidRPr="00D00040">
              <w:rPr>
                <w:rFonts w:eastAsia="Times New Roman" w:cs="Times New Roman"/>
                <w:b/>
                <w:bCs/>
                <w:sz w:val="18"/>
                <w:szCs w:val="18"/>
                <w:lang w:eastAsia="fr-CA"/>
              </w:rPr>
              <w:t>Visites autorisées :</w:t>
            </w:r>
            <w:r w:rsidRPr="00D00040">
              <w:rPr>
                <w:rFonts w:eastAsia="Times New Roman" w:cs="Times New Roman"/>
                <w:sz w:val="18"/>
                <w:szCs w:val="18"/>
                <w:lang w:eastAsia="fr-CA"/>
              </w:rPr>
              <w:t> </w:t>
            </w:r>
          </w:p>
          <w:p w14:paraId="0DF8F332" w14:textId="77777777" w:rsidR="00D00040" w:rsidRPr="00D00040" w:rsidRDefault="00D00040" w:rsidP="00175406">
            <w:pPr>
              <w:numPr>
                <w:ilvl w:val="0"/>
                <w:numId w:val="33"/>
              </w:numPr>
              <w:spacing w:before="0" w:after="0"/>
              <w:ind w:left="360" w:firstLine="0"/>
              <w:jc w:val="left"/>
              <w:textAlignment w:val="baseline"/>
              <w:rPr>
                <w:rFonts w:eastAsia="Times New Roman" w:cs="Times New Roman"/>
                <w:sz w:val="18"/>
                <w:szCs w:val="18"/>
                <w:lang w:eastAsia="fr-CA"/>
              </w:rPr>
            </w:pPr>
            <w:r w:rsidRPr="00D00040">
              <w:rPr>
                <w:rFonts w:eastAsia="Times New Roman" w:cs="Times New Roman"/>
                <w:sz w:val="18"/>
                <w:szCs w:val="18"/>
                <w:lang w:eastAsia="fr-CA"/>
              </w:rPr>
              <w:t>Visites à des fins humanitaires ou pour obtenir des soins ou services requis par leur état de santé </w:t>
            </w:r>
          </w:p>
          <w:p w14:paraId="229690C5" w14:textId="77777777" w:rsidR="00D00040" w:rsidRPr="00D00040" w:rsidRDefault="00D00040" w:rsidP="006F209A">
            <w:pPr>
              <w:numPr>
                <w:ilvl w:val="0"/>
                <w:numId w:val="33"/>
              </w:numPr>
              <w:spacing w:after="0"/>
              <w:ind w:left="360" w:firstLine="0"/>
              <w:jc w:val="left"/>
              <w:textAlignment w:val="baseline"/>
              <w:rPr>
                <w:rFonts w:eastAsia="Times New Roman" w:cs="Times New Roman"/>
                <w:sz w:val="18"/>
                <w:szCs w:val="18"/>
                <w:lang w:eastAsia="fr-CA"/>
              </w:rPr>
            </w:pPr>
            <w:r w:rsidRPr="00D00040">
              <w:rPr>
                <w:rFonts w:eastAsia="Times New Roman" w:cs="Times New Roman"/>
                <w:sz w:val="18"/>
                <w:szCs w:val="18"/>
                <w:lang w:eastAsia="fr-CA"/>
              </w:rPr>
              <w:t>Visites des proches aidants apportant une aide significative (si respecte les mesures de santé publique et celles du milieu) </w:t>
            </w:r>
          </w:p>
          <w:p w14:paraId="053C939C" w14:textId="77777777" w:rsidR="00D00040" w:rsidRPr="00D00040" w:rsidRDefault="00D00040" w:rsidP="006F209A">
            <w:pPr>
              <w:pStyle w:val="Paragraphedeliste"/>
              <w:numPr>
                <w:ilvl w:val="0"/>
                <w:numId w:val="8"/>
              </w:numPr>
              <w:spacing w:after="0"/>
              <w:ind w:left="341" w:hanging="242"/>
              <w:jc w:val="left"/>
              <w:textAlignment w:val="baseline"/>
              <w:rPr>
                <w:rFonts w:eastAsia="Times New Roman" w:cs="Times New Roman"/>
                <w:sz w:val="18"/>
                <w:szCs w:val="18"/>
                <w:lang w:eastAsia="fr-CA"/>
              </w:rPr>
            </w:pPr>
            <w:r w:rsidRPr="00D00040">
              <w:rPr>
                <w:rFonts w:eastAsia="Times New Roman" w:cs="Times New Roman"/>
                <w:sz w:val="18"/>
                <w:szCs w:val="18"/>
                <w:lang w:eastAsia="fr-CA"/>
              </w:rPr>
              <w:t>Vente ou service de boissons alcooliques pour consommation sur place dans les pièces et terrasses indiquées : </w:t>
            </w:r>
          </w:p>
          <w:p w14:paraId="7FF78A6E" w14:textId="7054F37E" w:rsidR="00D00040" w:rsidRPr="00D00040" w:rsidRDefault="00D00040" w:rsidP="00BD0146">
            <w:pPr>
              <w:numPr>
                <w:ilvl w:val="0"/>
                <w:numId w:val="33"/>
              </w:numPr>
              <w:spacing w:before="0" w:after="0"/>
              <w:ind w:left="360" w:firstLine="0"/>
              <w:jc w:val="left"/>
              <w:textAlignment w:val="baseline"/>
              <w:rPr>
                <w:rFonts w:eastAsia="Times New Roman" w:cs="Times New Roman"/>
                <w:sz w:val="18"/>
                <w:szCs w:val="18"/>
                <w:lang w:eastAsia="fr-CA"/>
              </w:rPr>
            </w:pPr>
            <w:r w:rsidRPr="00D00040">
              <w:rPr>
                <w:rFonts w:eastAsia="Times New Roman" w:cs="Times New Roman"/>
                <w:sz w:val="18"/>
                <w:szCs w:val="18"/>
                <w:lang w:eastAsia="fr-CA"/>
              </w:rPr>
              <w:t xml:space="preserve">De </w:t>
            </w:r>
            <w:r w:rsidR="00BD0146">
              <w:rPr>
                <w:rFonts w:eastAsia="Times New Roman" w:cs="Times New Roman"/>
                <w:sz w:val="18"/>
                <w:szCs w:val="18"/>
                <w:lang w:eastAsia="fr-CA"/>
              </w:rPr>
              <w:t>8 h</w:t>
            </w:r>
            <w:r w:rsidRPr="00D00040">
              <w:rPr>
                <w:rFonts w:eastAsia="Times New Roman" w:cs="Times New Roman"/>
                <w:sz w:val="18"/>
                <w:szCs w:val="18"/>
                <w:lang w:eastAsia="fr-CA"/>
              </w:rPr>
              <w:t xml:space="preserve"> à </w:t>
            </w:r>
            <w:r w:rsidR="00BD0146">
              <w:rPr>
                <w:rFonts w:eastAsia="Times New Roman" w:cs="Times New Roman"/>
                <w:sz w:val="18"/>
                <w:szCs w:val="18"/>
                <w:lang w:eastAsia="fr-CA"/>
              </w:rPr>
              <w:t>23 h</w:t>
            </w:r>
            <w:r w:rsidRPr="00D00040">
              <w:rPr>
                <w:rFonts w:eastAsia="Times New Roman" w:cs="Times New Roman"/>
                <w:sz w:val="18"/>
                <w:szCs w:val="18"/>
                <w:lang w:eastAsia="fr-CA"/>
              </w:rPr>
              <w:t> </w:t>
            </w:r>
          </w:p>
        </w:tc>
        <w:tc>
          <w:tcPr>
            <w:tcW w:w="0" w:type="auto"/>
            <w:tcBorders>
              <w:top w:val="nil"/>
              <w:left w:val="nil"/>
              <w:bottom w:val="single" w:sz="6" w:space="0" w:color="auto"/>
              <w:right w:val="single" w:sz="6" w:space="0" w:color="auto"/>
            </w:tcBorders>
            <w:shd w:val="clear" w:color="auto" w:fill="auto"/>
            <w:hideMark/>
          </w:tcPr>
          <w:p w14:paraId="56869818" w14:textId="77777777" w:rsidR="00D00040" w:rsidRPr="006F209A" w:rsidRDefault="00D00040" w:rsidP="00175406">
            <w:pPr>
              <w:pStyle w:val="Paragraphedeliste"/>
              <w:numPr>
                <w:ilvl w:val="0"/>
                <w:numId w:val="8"/>
              </w:numPr>
              <w:spacing w:after="0"/>
              <w:ind w:left="341" w:hanging="242"/>
              <w:jc w:val="left"/>
              <w:textAlignment w:val="baseline"/>
              <w:rPr>
                <w:rFonts w:eastAsia="Times New Roman" w:cs="Times New Roman"/>
                <w:b/>
                <w:bCs/>
                <w:sz w:val="18"/>
                <w:szCs w:val="18"/>
                <w:lang w:eastAsia="fr-CA"/>
              </w:rPr>
            </w:pPr>
            <w:r w:rsidRPr="006F209A">
              <w:rPr>
                <w:rFonts w:eastAsia="Times New Roman" w:cs="Times New Roman"/>
                <w:b/>
                <w:bCs/>
                <w:sz w:val="18"/>
                <w:szCs w:val="18"/>
                <w:lang w:eastAsia="fr-CA"/>
              </w:rPr>
              <w:t>Visites limitées </w:t>
            </w:r>
          </w:p>
          <w:p w14:paraId="0485AD69" w14:textId="77777777" w:rsidR="00D00040" w:rsidRPr="00D00040" w:rsidRDefault="00D00040" w:rsidP="00175406">
            <w:pPr>
              <w:numPr>
                <w:ilvl w:val="0"/>
                <w:numId w:val="33"/>
              </w:numPr>
              <w:spacing w:before="0" w:after="0"/>
              <w:ind w:left="360" w:firstLine="0"/>
              <w:jc w:val="left"/>
              <w:textAlignment w:val="baseline"/>
              <w:rPr>
                <w:rFonts w:eastAsia="Times New Roman" w:cs="Times New Roman"/>
                <w:sz w:val="18"/>
                <w:szCs w:val="18"/>
                <w:lang w:eastAsia="fr-CA"/>
              </w:rPr>
            </w:pPr>
            <w:r w:rsidRPr="00D00040">
              <w:rPr>
                <w:rFonts w:eastAsia="Times New Roman" w:cs="Times New Roman"/>
                <w:sz w:val="18"/>
                <w:szCs w:val="18"/>
                <w:lang w:eastAsia="fr-CA"/>
              </w:rPr>
              <w:t>Visites à des fins humanitaires  </w:t>
            </w:r>
          </w:p>
          <w:p w14:paraId="175A3CB6" w14:textId="77777777" w:rsidR="00D00040" w:rsidRPr="00D00040" w:rsidRDefault="00D00040" w:rsidP="00175406">
            <w:pPr>
              <w:numPr>
                <w:ilvl w:val="0"/>
                <w:numId w:val="33"/>
              </w:numPr>
              <w:spacing w:after="0"/>
              <w:ind w:left="360" w:firstLine="0"/>
              <w:jc w:val="left"/>
              <w:textAlignment w:val="baseline"/>
              <w:rPr>
                <w:rFonts w:eastAsia="Times New Roman" w:cs="Times New Roman"/>
                <w:sz w:val="18"/>
                <w:szCs w:val="18"/>
                <w:lang w:eastAsia="fr-CA"/>
              </w:rPr>
            </w:pPr>
            <w:r w:rsidRPr="00D00040">
              <w:rPr>
                <w:rFonts w:eastAsia="Times New Roman" w:cs="Times New Roman"/>
                <w:sz w:val="18"/>
                <w:szCs w:val="18"/>
                <w:lang w:eastAsia="fr-CA"/>
              </w:rPr>
              <w:t>Visites de proches aidants  </w:t>
            </w:r>
          </w:p>
          <w:p w14:paraId="7BD7C1FE" w14:textId="77777777" w:rsidR="00D00040" w:rsidRPr="00D00040" w:rsidRDefault="00D00040" w:rsidP="00175406">
            <w:pPr>
              <w:numPr>
                <w:ilvl w:val="0"/>
                <w:numId w:val="33"/>
              </w:numPr>
              <w:spacing w:after="0"/>
              <w:ind w:left="360" w:firstLine="0"/>
              <w:jc w:val="left"/>
              <w:textAlignment w:val="baseline"/>
              <w:rPr>
                <w:rFonts w:eastAsia="Times New Roman" w:cs="Times New Roman"/>
                <w:sz w:val="18"/>
                <w:szCs w:val="18"/>
                <w:lang w:eastAsia="fr-CA"/>
              </w:rPr>
            </w:pPr>
            <w:r w:rsidRPr="00D00040">
              <w:rPr>
                <w:rFonts w:eastAsia="Times New Roman" w:cs="Times New Roman"/>
                <w:sz w:val="18"/>
                <w:szCs w:val="18"/>
                <w:lang w:eastAsia="fr-CA"/>
              </w:rPr>
              <w:t>1 personne à la fois, et un maximum de 2 personnes par jour en CHSLD </w:t>
            </w:r>
          </w:p>
          <w:p w14:paraId="1F3A301A" w14:textId="77777777" w:rsidR="00D00040" w:rsidRPr="00D00040" w:rsidRDefault="00D00040" w:rsidP="00175406">
            <w:pPr>
              <w:numPr>
                <w:ilvl w:val="0"/>
                <w:numId w:val="33"/>
              </w:numPr>
              <w:spacing w:after="0"/>
              <w:ind w:left="360" w:firstLine="0"/>
              <w:jc w:val="left"/>
              <w:textAlignment w:val="baseline"/>
              <w:rPr>
                <w:rFonts w:eastAsia="Times New Roman" w:cs="Times New Roman"/>
                <w:sz w:val="18"/>
                <w:szCs w:val="18"/>
                <w:lang w:eastAsia="fr-CA"/>
              </w:rPr>
            </w:pPr>
            <w:r w:rsidRPr="00D00040">
              <w:rPr>
                <w:rFonts w:eastAsia="Times New Roman" w:cs="Times New Roman"/>
                <w:sz w:val="18"/>
                <w:szCs w:val="18"/>
                <w:lang w:eastAsia="fr-CA"/>
              </w:rPr>
              <w:t>Dans toute autre salle utilisée à des fins de restauration, un maximum de six personnes peut se trouver autour d’une même table, sauf s’il s’agit des occupants d’une même résidence privée ou de ce qui en tient lieu; </w:t>
            </w:r>
          </w:p>
        </w:tc>
      </w:tr>
      <w:tr w:rsidR="006F209A" w:rsidRPr="00D00040" w14:paraId="1E8AB217" w14:textId="77777777" w:rsidTr="006F209A">
        <w:tc>
          <w:tcPr>
            <w:tcW w:w="0" w:type="auto"/>
            <w:tcBorders>
              <w:top w:val="nil"/>
              <w:left w:val="single" w:sz="6" w:space="0" w:color="auto"/>
              <w:bottom w:val="single" w:sz="6" w:space="0" w:color="auto"/>
              <w:right w:val="single" w:sz="6" w:space="0" w:color="auto"/>
            </w:tcBorders>
            <w:shd w:val="clear" w:color="auto" w:fill="D9D9D9" w:themeFill="background1" w:themeFillShade="D9"/>
            <w:vAlign w:val="center"/>
            <w:hideMark/>
          </w:tcPr>
          <w:p w14:paraId="31BBCDD6" w14:textId="77777777" w:rsidR="00D00040" w:rsidRPr="00D00040" w:rsidRDefault="00D00040" w:rsidP="00D00040">
            <w:pPr>
              <w:spacing w:after="0"/>
              <w:jc w:val="left"/>
              <w:textAlignment w:val="baseline"/>
              <w:rPr>
                <w:rFonts w:eastAsia="Times New Roman" w:cs="Times New Roman"/>
                <w:sz w:val="18"/>
                <w:szCs w:val="18"/>
                <w:lang w:eastAsia="fr-CA"/>
              </w:rPr>
            </w:pPr>
            <w:r w:rsidRPr="00D00040">
              <w:rPr>
                <w:rFonts w:eastAsia="Times New Roman" w:cs="Times New Roman"/>
                <w:b/>
                <w:bCs/>
                <w:sz w:val="18"/>
                <w:szCs w:val="18"/>
                <w:lang w:eastAsia="fr-CA"/>
              </w:rPr>
              <w:lastRenderedPageBreak/>
              <w:t>RPA</w:t>
            </w:r>
            <w:r w:rsidRPr="00D00040">
              <w:rPr>
                <w:rFonts w:eastAsia="Times New Roman" w:cs="Times New Roman"/>
                <w:sz w:val="18"/>
                <w:szCs w:val="18"/>
                <w:lang w:eastAsia="fr-CA"/>
              </w:rPr>
              <w:t> </w:t>
            </w:r>
          </w:p>
        </w:tc>
        <w:tc>
          <w:tcPr>
            <w:tcW w:w="0" w:type="auto"/>
            <w:tcBorders>
              <w:top w:val="nil"/>
              <w:left w:val="nil"/>
              <w:bottom w:val="single" w:sz="6" w:space="0" w:color="auto"/>
              <w:right w:val="single" w:sz="6" w:space="0" w:color="auto"/>
            </w:tcBorders>
            <w:shd w:val="clear" w:color="auto" w:fill="FFFFFF" w:themeFill="background1"/>
            <w:vAlign w:val="center"/>
            <w:hideMark/>
          </w:tcPr>
          <w:p w14:paraId="0CD46615" w14:textId="77777777" w:rsidR="00D00040" w:rsidRPr="00D00040" w:rsidRDefault="00D00040" w:rsidP="00D00040">
            <w:pPr>
              <w:spacing w:after="0"/>
              <w:ind w:left="-30"/>
              <w:jc w:val="center"/>
              <w:textAlignment w:val="baseline"/>
              <w:rPr>
                <w:rFonts w:eastAsia="Times New Roman" w:cs="Times New Roman"/>
                <w:sz w:val="18"/>
                <w:szCs w:val="18"/>
                <w:lang w:eastAsia="fr-CA"/>
              </w:rPr>
            </w:pPr>
            <w:r w:rsidRPr="00D00040">
              <w:rPr>
                <w:rFonts w:eastAsia="Times New Roman" w:cs="Times New Roman"/>
                <w:sz w:val="18"/>
                <w:szCs w:val="18"/>
                <w:lang w:eastAsia="fr-CA"/>
              </w:rPr>
              <w:t>/ </w:t>
            </w:r>
          </w:p>
        </w:tc>
        <w:tc>
          <w:tcPr>
            <w:tcW w:w="0" w:type="auto"/>
            <w:tcBorders>
              <w:top w:val="nil"/>
              <w:left w:val="nil"/>
              <w:bottom w:val="single" w:sz="6" w:space="0" w:color="auto"/>
              <w:right w:val="single" w:sz="6" w:space="0" w:color="auto"/>
            </w:tcBorders>
            <w:shd w:val="clear" w:color="auto" w:fill="auto"/>
            <w:hideMark/>
          </w:tcPr>
          <w:p w14:paraId="4B5CF737" w14:textId="77777777" w:rsidR="00D00040" w:rsidRPr="00D00040" w:rsidRDefault="00D00040" w:rsidP="006F209A">
            <w:pPr>
              <w:pStyle w:val="Paragraphedeliste"/>
              <w:numPr>
                <w:ilvl w:val="0"/>
                <w:numId w:val="8"/>
              </w:numPr>
              <w:spacing w:after="0"/>
              <w:ind w:left="341" w:hanging="242"/>
              <w:jc w:val="left"/>
              <w:textAlignment w:val="baseline"/>
              <w:rPr>
                <w:rFonts w:eastAsia="Times New Roman" w:cs="Times New Roman"/>
                <w:sz w:val="18"/>
                <w:szCs w:val="18"/>
                <w:lang w:eastAsia="fr-CA"/>
              </w:rPr>
            </w:pPr>
            <w:r w:rsidRPr="00D00040">
              <w:rPr>
                <w:rFonts w:eastAsia="Times New Roman" w:cs="Times New Roman"/>
                <w:b/>
                <w:bCs/>
                <w:sz w:val="18"/>
                <w:szCs w:val="18"/>
                <w:lang w:eastAsia="fr-CA"/>
              </w:rPr>
              <w:t>Dans l’unité locative :</w:t>
            </w:r>
            <w:r w:rsidRPr="00D00040">
              <w:rPr>
                <w:rFonts w:eastAsia="Times New Roman" w:cs="Times New Roman"/>
                <w:sz w:val="18"/>
                <w:szCs w:val="18"/>
                <w:lang w:eastAsia="fr-CA"/>
              </w:rPr>
              <w:t> </w:t>
            </w:r>
          </w:p>
          <w:p w14:paraId="4884CCAD" w14:textId="77777777" w:rsidR="00D00040" w:rsidRPr="00D00040" w:rsidRDefault="00D00040" w:rsidP="00175406">
            <w:pPr>
              <w:numPr>
                <w:ilvl w:val="0"/>
                <w:numId w:val="33"/>
              </w:numPr>
              <w:spacing w:before="0" w:after="0"/>
              <w:ind w:left="360" w:firstLine="0"/>
              <w:jc w:val="left"/>
              <w:textAlignment w:val="baseline"/>
              <w:rPr>
                <w:rFonts w:eastAsia="Times New Roman" w:cs="Times New Roman"/>
                <w:sz w:val="18"/>
                <w:szCs w:val="18"/>
                <w:lang w:eastAsia="fr-CA"/>
              </w:rPr>
            </w:pPr>
            <w:r w:rsidRPr="00D00040">
              <w:rPr>
                <w:rFonts w:eastAsia="Times New Roman" w:cs="Times New Roman"/>
                <w:sz w:val="18"/>
                <w:szCs w:val="18"/>
                <w:lang w:eastAsia="fr-CA"/>
              </w:rPr>
              <w:t>Maximum de 6 personnes à la fois, incluant le résident </w:t>
            </w:r>
          </w:p>
        </w:tc>
        <w:tc>
          <w:tcPr>
            <w:tcW w:w="0" w:type="auto"/>
            <w:tcBorders>
              <w:top w:val="nil"/>
              <w:left w:val="nil"/>
              <w:bottom w:val="single" w:sz="6" w:space="0" w:color="auto"/>
              <w:right w:val="single" w:sz="6" w:space="0" w:color="auto"/>
            </w:tcBorders>
            <w:shd w:val="clear" w:color="auto" w:fill="auto"/>
            <w:vAlign w:val="center"/>
            <w:hideMark/>
          </w:tcPr>
          <w:p w14:paraId="29ACDE91" w14:textId="77777777" w:rsidR="00D00040" w:rsidRPr="00D00040" w:rsidRDefault="00D00040" w:rsidP="006F209A">
            <w:pPr>
              <w:pStyle w:val="Paragraphedeliste"/>
              <w:numPr>
                <w:ilvl w:val="0"/>
                <w:numId w:val="8"/>
              </w:numPr>
              <w:spacing w:after="0"/>
              <w:ind w:left="341" w:hanging="242"/>
              <w:jc w:val="left"/>
              <w:textAlignment w:val="baseline"/>
              <w:rPr>
                <w:rFonts w:eastAsia="Times New Roman" w:cs="Times New Roman"/>
                <w:sz w:val="18"/>
                <w:szCs w:val="18"/>
                <w:lang w:eastAsia="fr-CA"/>
              </w:rPr>
            </w:pPr>
            <w:r w:rsidRPr="00D00040">
              <w:rPr>
                <w:rFonts w:eastAsia="Times New Roman" w:cs="Times New Roman"/>
                <w:b/>
                <w:bCs/>
                <w:sz w:val="18"/>
                <w:szCs w:val="18"/>
                <w:lang w:eastAsia="fr-CA"/>
              </w:rPr>
              <w:t>Visites limitées</w:t>
            </w:r>
            <w:r w:rsidRPr="00D00040">
              <w:rPr>
                <w:rFonts w:eastAsia="Times New Roman" w:cs="Times New Roman"/>
                <w:sz w:val="18"/>
                <w:szCs w:val="18"/>
                <w:lang w:eastAsia="fr-CA"/>
              </w:rPr>
              <w:t> </w:t>
            </w:r>
          </w:p>
          <w:p w14:paraId="67E332B8" w14:textId="77777777" w:rsidR="00D00040" w:rsidRPr="00D00040" w:rsidRDefault="00D00040" w:rsidP="00175406">
            <w:pPr>
              <w:numPr>
                <w:ilvl w:val="0"/>
                <w:numId w:val="33"/>
              </w:numPr>
              <w:spacing w:before="0" w:after="0"/>
              <w:ind w:left="360" w:firstLine="0"/>
              <w:jc w:val="left"/>
              <w:textAlignment w:val="baseline"/>
              <w:rPr>
                <w:rFonts w:eastAsia="Times New Roman" w:cs="Times New Roman"/>
                <w:sz w:val="18"/>
                <w:szCs w:val="18"/>
                <w:lang w:eastAsia="fr-CA"/>
              </w:rPr>
            </w:pPr>
            <w:r w:rsidRPr="00D00040">
              <w:rPr>
                <w:rFonts w:eastAsia="Times New Roman" w:cs="Times New Roman"/>
                <w:sz w:val="18"/>
                <w:szCs w:val="18"/>
                <w:lang w:eastAsia="fr-CA"/>
              </w:rPr>
              <w:t>Visites à des fins humanitaires  </w:t>
            </w:r>
          </w:p>
          <w:p w14:paraId="121DB914" w14:textId="77777777" w:rsidR="00D00040" w:rsidRPr="00D00040" w:rsidRDefault="00D00040" w:rsidP="006F209A">
            <w:pPr>
              <w:numPr>
                <w:ilvl w:val="0"/>
                <w:numId w:val="33"/>
              </w:numPr>
              <w:spacing w:after="0"/>
              <w:ind w:left="360" w:firstLine="0"/>
              <w:jc w:val="left"/>
              <w:textAlignment w:val="baseline"/>
              <w:rPr>
                <w:rFonts w:eastAsia="Times New Roman" w:cs="Times New Roman"/>
                <w:sz w:val="18"/>
                <w:szCs w:val="18"/>
                <w:lang w:eastAsia="fr-CA"/>
              </w:rPr>
            </w:pPr>
            <w:r w:rsidRPr="00D00040">
              <w:rPr>
                <w:rFonts w:eastAsia="Times New Roman" w:cs="Times New Roman"/>
                <w:sz w:val="18"/>
                <w:szCs w:val="18"/>
                <w:lang w:eastAsia="fr-CA"/>
              </w:rPr>
              <w:t>Visites de proches aidants  </w:t>
            </w:r>
          </w:p>
          <w:p w14:paraId="1951EDE3" w14:textId="77777777" w:rsidR="00D00040" w:rsidRPr="00D00040" w:rsidRDefault="00D00040" w:rsidP="006F209A">
            <w:pPr>
              <w:numPr>
                <w:ilvl w:val="0"/>
                <w:numId w:val="33"/>
              </w:numPr>
              <w:spacing w:after="0"/>
              <w:ind w:left="360" w:firstLine="0"/>
              <w:jc w:val="left"/>
              <w:textAlignment w:val="baseline"/>
              <w:rPr>
                <w:rFonts w:eastAsia="Times New Roman" w:cs="Times New Roman"/>
                <w:sz w:val="18"/>
                <w:szCs w:val="18"/>
                <w:lang w:eastAsia="fr-CA"/>
              </w:rPr>
            </w:pPr>
            <w:r w:rsidRPr="00D00040">
              <w:rPr>
                <w:rFonts w:eastAsia="Times New Roman" w:cs="Times New Roman"/>
                <w:sz w:val="18"/>
                <w:szCs w:val="18"/>
                <w:lang w:eastAsia="fr-CA"/>
              </w:rPr>
              <w:t>1 personne à la fois, et un maximum de 2 personnes par jour en CHSLD </w:t>
            </w:r>
          </w:p>
          <w:p w14:paraId="771FEB16" w14:textId="77777777" w:rsidR="00D00040" w:rsidRPr="00D00040" w:rsidRDefault="00D00040" w:rsidP="006F209A">
            <w:pPr>
              <w:numPr>
                <w:ilvl w:val="0"/>
                <w:numId w:val="33"/>
              </w:numPr>
              <w:spacing w:after="0"/>
              <w:ind w:left="360" w:firstLine="0"/>
              <w:jc w:val="left"/>
              <w:textAlignment w:val="baseline"/>
              <w:rPr>
                <w:rFonts w:eastAsia="Times New Roman" w:cs="Times New Roman"/>
                <w:sz w:val="18"/>
                <w:szCs w:val="18"/>
                <w:lang w:eastAsia="fr-CA"/>
              </w:rPr>
            </w:pPr>
            <w:r w:rsidRPr="00D00040">
              <w:rPr>
                <w:rFonts w:eastAsia="Times New Roman" w:cs="Times New Roman"/>
                <w:sz w:val="18"/>
                <w:szCs w:val="18"/>
                <w:lang w:eastAsia="fr-CA"/>
              </w:rPr>
              <w:t>Dans toute autre salle utilisée à des fins de restauration, un maximum de six personnes peut se trouver autour d’une même table, sauf s’il s’agit des occupants d’une même résidence privée ou de ce qui en tient lieu; </w:t>
            </w:r>
          </w:p>
        </w:tc>
      </w:tr>
      <w:tr w:rsidR="006F209A" w:rsidRPr="00D00040" w14:paraId="1F4BB152" w14:textId="77777777" w:rsidTr="006F209A">
        <w:tc>
          <w:tcPr>
            <w:tcW w:w="0" w:type="auto"/>
            <w:tcBorders>
              <w:top w:val="nil"/>
              <w:left w:val="single" w:sz="6" w:space="0" w:color="auto"/>
              <w:bottom w:val="single" w:sz="6" w:space="0" w:color="auto"/>
              <w:right w:val="single" w:sz="6" w:space="0" w:color="auto"/>
            </w:tcBorders>
            <w:shd w:val="clear" w:color="auto" w:fill="D9D9D9" w:themeFill="background1" w:themeFillShade="D9"/>
            <w:vAlign w:val="center"/>
            <w:hideMark/>
          </w:tcPr>
          <w:p w14:paraId="49DEE303" w14:textId="77777777" w:rsidR="00D00040" w:rsidRPr="00D00040" w:rsidRDefault="00D00040" w:rsidP="00D00040">
            <w:pPr>
              <w:spacing w:after="0"/>
              <w:jc w:val="left"/>
              <w:textAlignment w:val="baseline"/>
              <w:rPr>
                <w:rFonts w:eastAsia="Times New Roman" w:cs="Times New Roman"/>
                <w:sz w:val="18"/>
                <w:szCs w:val="18"/>
                <w:lang w:eastAsia="fr-CA"/>
              </w:rPr>
            </w:pPr>
            <w:r w:rsidRPr="00D00040">
              <w:rPr>
                <w:rFonts w:eastAsia="Times New Roman" w:cs="Times New Roman"/>
                <w:b/>
                <w:bCs/>
                <w:sz w:val="18"/>
                <w:szCs w:val="18"/>
                <w:lang w:eastAsia="fr-CA"/>
              </w:rPr>
              <w:t>Déplacements interrégionaux</w:t>
            </w:r>
            <w:r w:rsidRPr="00D00040">
              <w:rPr>
                <w:rFonts w:eastAsia="Times New Roman" w:cs="Times New Roman"/>
                <w:sz w:val="18"/>
                <w:szCs w:val="18"/>
                <w:lang w:eastAsia="fr-CA"/>
              </w:rPr>
              <w:t> </w:t>
            </w:r>
          </w:p>
        </w:tc>
        <w:tc>
          <w:tcPr>
            <w:tcW w:w="0" w:type="auto"/>
            <w:tcBorders>
              <w:top w:val="nil"/>
              <w:left w:val="nil"/>
              <w:bottom w:val="single" w:sz="6" w:space="0" w:color="auto"/>
              <w:right w:val="single" w:sz="6" w:space="0" w:color="auto"/>
            </w:tcBorders>
            <w:shd w:val="clear" w:color="auto" w:fill="auto"/>
            <w:vAlign w:val="center"/>
            <w:hideMark/>
          </w:tcPr>
          <w:p w14:paraId="06B7CEF2" w14:textId="77777777" w:rsidR="00D00040" w:rsidRPr="00D00040" w:rsidRDefault="00D00040" w:rsidP="00D00040">
            <w:pPr>
              <w:spacing w:after="0"/>
              <w:ind w:left="-30"/>
              <w:jc w:val="center"/>
              <w:textAlignment w:val="baseline"/>
              <w:rPr>
                <w:rFonts w:eastAsia="Times New Roman" w:cs="Times New Roman"/>
                <w:sz w:val="18"/>
                <w:szCs w:val="18"/>
                <w:lang w:eastAsia="fr-CA"/>
              </w:rPr>
            </w:pPr>
            <w:r w:rsidRPr="00D00040">
              <w:rPr>
                <w:rFonts w:eastAsia="Times New Roman" w:cs="Times New Roman"/>
                <w:sz w:val="18"/>
                <w:szCs w:val="18"/>
                <w:lang w:eastAsia="fr-CA"/>
              </w:rPr>
              <w:t>Autorisés </w:t>
            </w:r>
          </w:p>
        </w:tc>
        <w:tc>
          <w:tcPr>
            <w:tcW w:w="0" w:type="auto"/>
            <w:tcBorders>
              <w:top w:val="nil"/>
              <w:left w:val="nil"/>
              <w:bottom w:val="single" w:sz="6" w:space="0" w:color="auto"/>
              <w:right w:val="single" w:sz="6" w:space="0" w:color="auto"/>
            </w:tcBorders>
            <w:shd w:val="clear" w:color="auto" w:fill="auto"/>
            <w:vAlign w:val="center"/>
            <w:hideMark/>
          </w:tcPr>
          <w:p w14:paraId="548AE01F" w14:textId="77777777" w:rsidR="00D00040" w:rsidRPr="00D00040" w:rsidRDefault="00D00040" w:rsidP="00D00040">
            <w:pPr>
              <w:spacing w:after="0"/>
              <w:jc w:val="center"/>
              <w:textAlignment w:val="baseline"/>
              <w:rPr>
                <w:rFonts w:eastAsia="Times New Roman" w:cs="Times New Roman"/>
                <w:sz w:val="18"/>
                <w:szCs w:val="18"/>
                <w:lang w:eastAsia="fr-CA"/>
              </w:rPr>
            </w:pPr>
            <w:r w:rsidRPr="00D00040">
              <w:rPr>
                <w:rFonts w:eastAsia="Times New Roman" w:cs="Times New Roman"/>
                <w:sz w:val="18"/>
                <w:szCs w:val="18"/>
                <w:lang w:eastAsia="fr-CA"/>
              </w:rPr>
              <w:t>Non recommandés </w:t>
            </w:r>
          </w:p>
        </w:tc>
        <w:tc>
          <w:tcPr>
            <w:tcW w:w="0" w:type="auto"/>
            <w:tcBorders>
              <w:top w:val="nil"/>
              <w:left w:val="nil"/>
              <w:bottom w:val="single" w:sz="6" w:space="0" w:color="auto"/>
              <w:right w:val="single" w:sz="6" w:space="0" w:color="auto"/>
            </w:tcBorders>
            <w:shd w:val="clear" w:color="auto" w:fill="auto"/>
            <w:vAlign w:val="center"/>
            <w:hideMark/>
          </w:tcPr>
          <w:p w14:paraId="6EC4E6AA" w14:textId="1BB82942" w:rsidR="00D00040" w:rsidRPr="006F209A" w:rsidRDefault="00D00040" w:rsidP="006F209A">
            <w:pPr>
              <w:pStyle w:val="Paragraphedeliste"/>
              <w:numPr>
                <w:ilvl w:val="0"/>
                <w:numId w:val="8"/>
              </w:numPr>
              <w:spacing w:after="0"/>
              <w:ind w:left="341" w:hanging="242"/>
              <w:jc w:val="left"/>
              <w:textAlignment w:val="baseline"/>
              <w:rPr>
                <w:rFonts w:eastAsia="Times New Roman" w:cs="Times New Roman"/>
                <w:sz w:val="18"/>
                <w:szCs w:val="18"/>
                <w:lang w:eastAsia="fr-CA"/>
              </w:rPr>
            </w:pPr>
            <w:r w:rsidRPr="006F209A">
              <w:rPr>
                <w:rFonts w:eastAsia="Times New Roman" w:cs="Times New Roman"/>
                <w:sz w:val="18"/>
                <w:szCs w:val="18"/>
                <w:lang w:eastAsia="fr-CA"/>
              </w:rPr>
              <w:t>Non recommandés</w:t>
            </w:r>
            <w:r w:rsidR="006F209A">
              <w:rPr>
                <w:rFonts w:eastAsia="Times New Roman" w:cs="Times New Roman"/>
                <w:sz w:val="18"/>
                <w:szCs w:val="18"/>
                <w:lang w:eastAsia="fr-CA"/>
              </w:rPr>
              <w:t xml:space="preserve"> </w:t>
            </w:r>
            <w:r w:rsidRPr="006F209A">
              <w:rPr>
                <w:rFonts w:eastAsia="Times New Roman" w:cs="Times New Roman"/>
                <w:sz w:val="18"/>
                <w:szCs w:val="18"/>
                <w:lang w:eastAsia="fr-CA"/>
              </w:rPr>
              <w:t>vers zones verte, jaune ou orange et à l’extérieur du Québec  </w:t>
            </w:r>
          </w:p>
          <w:p w14:paraId="12D20D0F" w14:textId="27F6220A" w:rsidR="00D00040" w:rsidRPr="00D00040" w:rsidRDefault="00BD0146" w:rsidP="00BD0146">
            <w:pPr>
              <w:numPr>
                <w:ilvl w:val="0"/>
                <w:numId w:val="33"/>
              </w:numPr>
              <w:spacing w:before="0" w:after="0"/>
              <w:ind w:left="360" w:firstLine="0"/>
              <w:jc w:val="left"/>
              <w:textAlignment w:val="baseline"/>
              <w:rPr>
                <w:rFonts w:eastAsia="Times New Roman" w:cs="Times New Roman"/>
                <w:sz w:val="18"/>
                <w:szCs w:val="18"/>
                <w:lang w:eastAsia="fr-CA"/>
              </w:rPr>
            </w:pPr>
            <w:r>
              <w:rPr>
                <w:rFonts w:eastAsia="Times New Roman" w:cs="Times New Roman"/>
                <w:sz w:val="18"/>
                <w:szCs w:val="18"/>
                <w:lang w:eastAsia="fr-CA"/>
              </w:rPr>
              <w:t>Sauf</w:t>
            </w:r>
            <w:r w:rsidR="00D00040" w:rsidRPr="006F209A">
              <w:rPr>
                <w:rFonts w:eastAsia="Times New Roman" w:cs="Times New Roman"/>
                <w:sz w:val="18"/>
                <w:szCs w:val="18"/>
                <w:lang w:eastAsia="fr-CA"/>
              </w:rPr>
              <w:t xml:space="preserve"> déplacements essentiels, travailleurs, garde partagée, transport de </w:t>
            </w:r>
            <w:r>
              <w:rPr>
                <w:rFonts w:eastAsia="Times New Roman" w:cs="Times New Roman"/>
                <w:sz w:val="18"/>
                <w:szCs w:val="18"/>
                <w:lang w:eastAsia="fr-CA"/>
              </w:rPr>
              <w:t>marchandises</w:t>
            </w:r>
            <w:r w:rsidR="00D00040" w:rsidRPr="006F209A">
              <w:rPr>
                <w:rFonts w:eastAsia="Times New Roman" w:cs="Times New Roman"/>
                <w:sz w:val="18"/>
                <w:szCs w:val="18"/>
                <w:lang w:eastAsia="fr-CA"/>
              </w:rPr>
              <w:t> </w:t>
            </w:r>
          </w:p>
        </w:tc>
      </w:tr>
      <w:tr w:rsidR="006F209A" w:rsidRPr="00D00040" w14:paraId="4D84FCAE" w14:textId="77777777" w:rsidTr="006F209A">
        <w:tc>
          <w:tcPr>
            <w:tcW w:w="0" w:type="auto"/>
            <w:tcBorders>
              <w:top w:val="nil"/>
              <w:left w:val="single" w:sz="6" w:space="0" w:color="auto"/>
              <w:bottom w:val="single" w:sz="6" w:space="0" w:color="auto"/>
              <w:right w:val="single" w:sz="6" w:space="0" w:color="auto"/>
            </w:tcBorders>
            <w:shd w:val="clear" w:color="auto" w:fill="D9D9D9" w:themeFill="background1" w:themeFillShade="D9"/>
            <w:vAlign w:val="center"/>
            <w:hideMark/>
          </w:tcPr>
          <w:p w14:paraId="35DE6B75" w14:textId="77777777" w:rsidR="00D00040" w:rsidRPr="00D00040" w:rsidRDefault="00D00040" w:rsidP="00D00040">
            <w:pPr>
              <w:spacing w:after="0"/>
              <w:jc w:val="left"/>
              <w:textAlignment w:val="baseline"/>
              <w:rPr>
                <w:rFonts w:eastAsia="Times New Roman" w:cs="Times New Roman"/>
                <w:sz w:val="18"/>
                <w:szCs w:val="18"/>
                <w:lang w:eastAsia="fr-CA"/>
              </w:rPr>
            </w:pPr>
            <w:r w:rsidRPr="00D00040">
              <w:rPr>
                <w:rFonts w:eastAsia="Times New Roman" w:cs="Times New Roman"/>
                <w:b/>
                <w:bCs/>
                <w:sz w:val="18"/>
                <w:szCs w:val="18"/>
                <w:lang w:eastAsia="fr-CA"/>
              </w:rPr>
              <w:t>Autres mesures applicables à long terme</w:t>
            </w:r>
            <w:r w:rsidRPr="00D00040">
              <w:rPr>
                <w:rFonts w:eastAsia="Times New Roman" w:cs="Times New Roman"/>
                <w:sz w:val="18"/>
                <w:szCs w:val="18"/>
                <w:lang w:eastAsia="fr-CA"/>
              </w:rPr>
              <w:t> </w:t>
            </w:r>
          </w:p>
        </w:tc>
        <w:tc>
          <w:tcPr>
            <w:tcW w:w="0" w:type="auto"/>
            <w:gridSpan w:val="3"/>
            <w:tcBorders>
              <w:top w:val="nil"/>
              <w:left w:val="nil"/>
              <w:bottom w:val="single" w:sz="6" w:space="0" w:color="auto"/>
              <w:right w:val="single" w:sz="6" w:space="0" w:color="auto"/>
            </w:tcBorders>
            <w:shd w:val="clear" w:color="auto" w:fill="auto"/>
            <w:vAlign w:val="center"/>
            <w:hideMark/>
          </w:tcPr>
          <w:p w14:paraId="30CD4B16" w14:textId="707C47EA" w:rsidR="00D00040" w:rsidRPr="00D00040" w:rsidRDefault="00D00040" w:rsidP="006F209A">
            <w:pPr>
              <w:pStyle w:val="Paragraphedeliste"/>
              <w:numPr>
                <w:ilvl w:val="0"/>
                <w:numId w:val="8"/>
              </w:numPr>
              <w:spacing w:after="0"/>
              <w:ind w:left="341" w:hanging="242"/>
              <w:jc w:val="left"/>
              <w:textAlignment w:val="baseline"/>
              <w:rPr>
                <w:rFonts w:eastAsia="Times New Roman" w:cs="Times New Roman"/>
                <w:sz w:val="18"/>
                <w:szCs w:val="18"/>
                <w:lang w:eastAsia="fr-CA"/>
              </w:rPr>
            </w:pPr>
            <w:r w:rsidRPr="00D00040">
              <w:rPr>
                <w:rFonts w:eastAsia="Times New Roman" w:cs="Times New Roman"/>
                <w:sz w:val="18"/>
                <w:szCs w:val="18"/>
                <w:lang w:eastAsia="fr-CA"/>
              </w:rPr>
              <w:t xml:space="preserve">Intervention </w:t>
            </w:r>
            <w:r w:rsidR="00BD0146">
              <w:rPr>
                <w:rFonts w:eastAsia="Times New Roman" w:cs="Times New Roman"/>
                <w:sz w:val="18"/>
                <w:szCs w:val="18"/>
                <w:lang w:eastAsia="fr-CA"/>
              </w:rPr>
              <w:t>policière</w:t>
            </w:r>
            <w:r w:rsidRPr="00D00040">
              <w:rPr>
                <w:rFonts w:eastAsia="Times New Roman" w:cs="Times New Roman"/>
                <w:sz w:val="18"/>
                <w:szCs w:val="18"/>
                <w:lang w:eastAsia="fr-CA"/>
              </w:rPr>
              <w:t xml:space="preserve"> </w:t>
            </w:r>
            <w:r w:rsidR="00BD0146">
              <w:rPr>
                <w:rFonts w:eastAsia="Times New Roman" w:cs="Times New Roman"/>
                <w:sz w:val="18"/>
                <w:szCs w:val="18"/>
                <w:lang w:eastAsia="fr-CA"/>
              </w:rPr>
              <w:t>accrue</w:t>
            </w:r>
            <w:r w:rsidRPr="00D00040">
              <w:rPr>
                <w:rFonts w:eastAsia="Times New Roman" w:cs="Times New Roman"/>
                <w:sz w:val="18"/>
                <w:szCs w:val="18"/>
                <w:lang w:eastAsia="fr-CA"/>
              </w:rPr>
              <w:t> </w:t>
            </w:r>
          </w:p>
          <w:p w14:paraId="4EC64DD4" w14:textId="77777777" w:rsidR="00D00040" w:rsidRPr="00D00040" w:rsidRDefault="00D00040" w:rsidP="006F209A">
            <w:pPr>
              <w:pStyle w:val="Paragraphedeliste"/>
              <w:numPr>
                <w:ilvl w:val="0"/>
                <w:numId w:val="8"/>
              </w:numPr>
              <w:spacing w:after="0"/>
              <w:ind w:left="341" w:hanging="242"/>
              <w:jc w:val="left"/>
              <w:textAlignment w:val="baseline"/>
              <w:rPr>
                <w:rFonts w:eastAsia="Times New Roman" w:cs="Times New Roman"/>
                <w:sz w:val="18"/>
                <w:szCs w:val="18"/>
                <w:lang w:eastAsia="fr-CA"/>
              </w:rPr>
            </w:pPr>
            <w:r w:rsidRPr="00D00040">
              <w:rPr>
                <w:rFonts w:eastAsia="Times New Roman" w:cs="Times New Roman"/>
                <w:sz w:val="18"/>
                <w:szCs w:val="18"/>
                <w:lang w:eastAsia="fr-CA"/>
              </w:rPr>
              <w:t>Rapports d’infraction et amendes pour le non-respect du port du couvre-visage </w:t>
            </w:r>
          </w:p>
          <w:p w14:paraId="28A498C1" w14:textId="6AA09B12" w:rsidR="00D00040" w:rsidRPr="00D00040" w:rsidRDefault="00D00040" w:rsidP="006F209A">
            <w:pPr>
              <w:pStyle w:val="Paragraphedeliste"/>
              <w:numPr>
                <w:ilvl w:val="0"/>
                <w:numId w:val="8"/>
              </w:numPr>
              <w:spacing w:after="0"/>
              <w:ind w:left="341" w:hanging="242"/>
              <w:jc w:val="left"/>
              <w:textAlignment w:val="baseline"/>
              <w:rPr>
                <w:rFonts w:eastAsia="Times New Roman" w:cs="Times New Roman"/>
                <w:sz w:val="18"/>
                <w:szCs w:val="18"/>
                <w:lang w:eastAsia="fr-CA"/>
              </w:rPr>
            </w:pPr>
            <w:r w:rsidRPr="006F209A">
              <w:rPr>
                <w:rFonts w:eastAsia="Times New Roman" w:cs="Times New Roman"/>
                <w:sz w:val="18"/>
                <w:szCs w:val="18"/>
                <w:lang w:eastAsia="fr-CA"/>
              </w:rPr>
              <w:t>Port du couvre-visage</w:t>
            </w:r>
            <w:r w:rsidR="006F209A">
              <w:rPr>
                <w:rFonts w:eastAsia="Times New Roman" w:cs="Times New Roman"/>
                <w:sz w:val="18"/>
                <w:szCs w:val="18"/>
                <w:lang w:eastAsia="fr-CA"/>
              </w:rPr>
              <w:t xml:space="preserve"> </w:t>
            </w:r>
            <w:r w:rsidRPr="006F209A">
              <w:rPr>
                <w:rFonts w:eastAsia="Times New Roman" w:cs="Times New Roman"/>
                <w:sz w:val="18"/>
                <w:szCs w:val="18"/>
                <w:lang w:eastAsia="fr-CA"/>
              </w:rPr>
              <w:t>obligatoire</w:t>
            </w:r>
            <w:r w:rsidR="006F209A">
              <w:rPr>
                <w:rFonts w:eastAsia="Times New Roman" w:cs="Times New Roman"/>
                <w:sz w:val="18"/>
                <w:szCs w:val="18"/>
                <w:lang w:eastAsia="fr-CA"/>
              </w:rPr>
              <w:t xml:space="preserve"> </w:t>
            </w:r>
            <w:r w:rsidRPr="006F209A">
              <w:rPr>
                <w:rFonts w:eastAsia="Times New Roman" w:cs="Times New Roman"/>
                <w:sz w:val="18"/>
                <w:szCs w:val="18"/>
                <w:lang w:eastAsia="fr-CA"/>
              </w:rPr>
              <w:t>lors des manifestations</w:t>
            </w:r>
          </w:p>
        </w:tc>
      </w:tr>
    </w:tbl>
    <w:bookmarkEnd w:id="65"/>
    <w:p w14:paraId="21ABD57B" w14:textId="7E224AC1" w:rsidR="00D00040" w:rsidRPr="006F209A" w:rsidRDefault="00D00040" w:rsidP="00D00040">
      <w:pPr>
        <w:spacing w:after="0"/>
        <w:textAlignment w:val="baseline"/>
        <w:rPr>
          <w:rFonts w:ascii="Segoe UI" w:eastAsia="Times New Roman" w:hAnsi="Segoe UI" w:cs="Segoe UI"/>
          <w:sz w:val="18"/>
          <w:szCs w:val="18"/>
          <w:lang w:eastAsia="fr-CA"/>
        </w:rPr>
        <w:sectPr w:rsidR="00D00040" w:rsidRPr="006F209A" w:rsidSect="00D00040">
          <w:pgSz w:w="15840" w:h="12240" w:orient="landscape"/>
          <w:pgMar w:top="1797" w:right="1440" w:bottom="1797" w:left="1440" w:header="709" w:footer="709" w:gutter="0"/>
          <w:cols w:space="708"/>
          <w:docGrid w:linePitch="360"/>
        </w:sectPr>
      </w:pPr>
      <w:r w:rsidRPr="00D00040">
        <w:rPr>
          <w:rFonts w:ascii="Calibri" w:eastAsia="Times New Roman" w:hAnsi="Calibri" w:cs="Segoe UI"/>
          <w:lang w:eastAsia="fr-CA"/>
        </w:rPr>
        <w:t> </w:t>
      </w:r>
    </w:p>
    <w:p w14:paraId="7869153E" w14:textId="5F7A376F" w:rsidR="005B427F" w:rsidRDefault="005B427F" w:rsidP="005B427F">
      <w:pPr>
        <w:pStyle w:val="Titre2"/>
      </w:pPr>
      <w:bookmarkStart w:id="66" w:name="_Annexe_5_:"/>
      <w:bookmarkStart w:id="67" w:name="_Annexe_7_:"/>
      <w:bookmarkStart w:id="68" w:name="_Toc53585742"/>
      <w:bookmarkEnd w:id="66"/>
      <w:bookmarkEnd w:id="67"/>
      <w:r>
        <w:lastRenderedPageBreak/>
        <w:t>Annexe 7</w:t>
      </w:r>
      <w:r w:rsidRPr="2DEA9F40">
        <w:t xml:space="preserve"> : </w:t>
      </w:r>
      <w:r>
        <w:t xml:space="preserve">Recommandations intérimaires </w:t>
      </w:r>
      <w:r w:rsidR="006D4292">
        <w:t xml:space="preserve">au </w:t>
      </w:r>
      <w:r w:rsidR="00BD0146">
        <w:t>palier </w:t>
      </w:r>
      <w:r w:rsidR="006D4292">
        <w:t>4 – Alerte maximale (zone rouge) pour les organismes communautaires de la région de Montréal</w:t>
      </w:r>
      <w:bookmarkEnd w:id="68"/>
    </w:p>
    <w:p w14:paraId="4CC1903F" w14:textId="77777777" w:rsidR="006D4292" w:rsidRPr="006D4292" w:rsidRDefault="006D4292" w:rsidP="006D4292"/>
    <w:p w14:paraId="0B3A5094" w14:textId="300DB50B" w:rsidR="005B427F" w:rsidRDefault="006D4292" w:rsidP="005B427F">
      <w:r>
        <w:rPr>
          <w:noProof/>
          <w:lang w:eastAsia="fr-CA"/>
        </w:rPr>
        <w:drawing>
          <wp:inline distT="0" distB="0" distL="0" distR="0" wp14:anchorId="18E72843" wp14:editId="6AD30CF3">
            <wp:extent cx="5706214" cy="7226300"/>
            <wp:effectExtent l="0" t="0" r="889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8"/>
                    <a:srcRect l="30598" t="16704" r="34554" b="4833"/>
                    <a:stretch/>
                  </pic:blipFill>
                  <pic:spPr bwMode="auto">
                    <a:xfrm>
                      <a:off x="0" y="0"/>
                      <a:ext cx="5706214" cy="7226300"/>
                    </a:xfrm>
                    <a:prstGeom prst="rect">
                      <a:avLst/>
                    </a:prstGeom>
                    <a:ln>
                      <a:noFill/>
                    </a:ln>
                    <a:extLst>
                      <a:ext uri="{53640926-AAD7-44D8-BBD7-CCE9431645EC}">
                        <a14:shadowObscured xmlns:a14="http://schemas.microsoft.com/office/drawing/2010/main"/>
                      </a:ext>
                    </a:extLst>
                  </pic:spPr>
                </pic:pic>
              </a:graphicData>
            </a:graphic>
          </wp:inline>
        </w:drawing>
      </w:r>
    </w:p>
    <w:p w14:paraId="3439CF97" w14:textId="7B2A9538" w:rsidR="005B427F" w:rsidRDefault="006D4292" w:rsidP="005B427F">
      <w:r>
        <w:rPr>
          <w:noProof/>
          <w:lang w:eastAsia="fr-CA"/>
        </w:rPr>
        <w:lastRenderedPageBreak/>
        <w:drawing>
          <wp:inline distT="0" distB="0" distL="0" distR="0" wp14:anchorId="6653A735" wp14:editId="5F110EB4">
            <wp:extent cx="5688000" cy="7280640"/>
            <wp:effectExtent l="0" t="0" r="825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9"/>
                    <a:srcRect l="30575" t="16411" r="34810" b="4816"/>
                    <a:stretch/>
                  </pic:blipFill>
                  <pic:spPr bwMode="auto">
                    <a:xfrm>
                      <a:off x="0" y="0"/>
                      <a:ext cx="5688000" cy="7280640"/>
                    </a:xfrm>
                    <a:prstGeom prst="rect">
                      <a:avLst/>
                    </a:prstGeom>
                    <a:ln>
                      <a:noFill/>
                    </a:ln>
                    <a:extLst>
                      <a:ext uri="{53640926-AAD7-44D8-BBD7-CCE9431645EC}">
                        <a14:shadowObscured xmlns:a14="http://schemas.microsoft.com/office/drawing/2010/main"/>
                      </a:ext>
                    </a:extLst>
                  </pic:spPr>
                </pic:pic>
              </a:graphicData>
            </a:graphic>
          </wp:inline>
        </w:drawing>
      </w:r>
    </w:p>
    <w:p w14:paraId="78FD92E0" w14:textId="664E742F" w:rsidR="005B427F" w:rsidRDefault="006D4292" w:rsidP="005B427F">
      <w:r>
        <w:rPr>
          <w:noProof/>
          <w:lang w:eastAsia="fr-CA"/>
        </w:rPr>
        <w:lastRenderedPageBreak/>
        <w:drawing>
          <wp:inline distT="0" distB="0" distL="0" distR="0" wp14:anchorId="04484050" wp14:editId="1EDED999">
            <wp:extent cx="5688000" cy="7415395"/>
            <wp:effectExtent l="0" t="0" r="825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0"/>
                    <a:srcRect l="30766" t="14908" r="34767" b="5203"/>
                    <a:stretch/>
                  </pic:blipFill>
                  <pic:spPr bwMode="auto">
                    <a:xfrm>
                      <a:off x="0" y="0"/>
                      <a:ext cx="5688000" cy="7415395"/>
                    </a:xfrm>
                    <a:prstGeom prst="rect">
                      <a:avLst/>
                    </a:prstGeom>
                    <a:ln>
                      <a:noFill/>
                    </a:ln>
                    <a:extLst>
                      <a:ext uri="{53640926-AAD7-44D8-BBD7-CCE9431645EC}">
                        <a14:shadowObscured xmlns:a14="http://schemas.microsoft.com/office/drawing/2010/main"/>
                      </a:ext>
                    </a:extLst>
                  </pic:spPr>
                </pic:pic>
              </a:graphicData>
            </a:graphic>
          </wp:inline>
        </w:drawing>
      </w:r>
    </w:p>
    <w:p w14:paraId="4A78819F" w14:textId="1F50C761" w:rsidR="005B427F" w:rsidRPr="005B427F" w:rsidRDefault="005B427F" w:rsidP="005B427F">
      <w:pPr>
        <w:sectPr w:rsidR="005B427F" w:rsidRPr="005B427F" w:rsidSect="005B427F">
          <w:pgSz w:w="12240" w:h="15840"/>
          <w:pgMar w:top="1440" w:right="1797" w:bottom="1440" w:left="1797" w:header="709" w:footer="709" w:gutter="0"/>
          <w:cols w:space="708"/>
          <w:docGrid w:linePitch="360"/>
        </w:sectPr>
      </w:pPr>
    </w:p>
    <w:p w14:paraId="1FB098C0" w14:textId="304695CC" w:rsidR="00F722AD" w:rsidRPr="005F7A83" w:rsidRDefault="00C475EF" w:rsidP="00D5028C">
      <w:pPr>
        <w:pStyle w:val="Titre2"/>
      </w:pPr>
      <w:bookmarkStart w:id="69" w:name="_Toc53585743"/>
      <w:bookmarkStart w:id="70" w:name="_Hlk53501107"/>
      <w:r>
        <w:lastRenderedPageBreak/>
        <w:t>Annexe </w:t>
      </w:r>
      <w:r w:rsidR="005B427F">
        <w:t>8</w:t>
      </w:r>
      <w:r w:rsidR="00336064" w:rsidRPr="2DEA9F40">
        <w:t xml:space="preserve"> : </w:t>
      </w:r>
      <w:r w:rsidR="004856B0" w:rsidRPr="2DEA9F40">
        <w:t xml:space="preserve">Liste de vérification des mesures </w:t>
      </w:r>
      <w:r w:rsidR="00D5385E">
        <w:t>sanitaires préconisées en temps de COVID-19 dans les milieux communautaires,</w:t>
      </w:r>
      <w:r w:rsidR="005F7A83">
        <w:t xml:space="preserve"> d’habitation et d’hébergement collectif</w:t>
      </w:r>
      <w:bookmarkEnd w:id="69"/>
      <w:r w:rsidR="00D5385E">
        <w:t xml:space="preserve"> </w:t>
      </w:r>
      <w:bookmarkStart w:id="71" w:name="_Annexe_4_:_1"/>
      <w:bookmarkEnd w:id="71"/>
    </w:p>
    <w:tbl>
      <w:tblPr>
        <w:tblStyle w:val="Grilledetableauclaire1"/>
        <w:tblpPr w:leftFromText="141" w:rightFromText="141" w:vertAnchor="text" w:horzAnchor="margin" w:tblpY="115"/>
        <w:tblW w:w="0" w:type="auto"/>
        <w:tblLook w:val="05A0" w:firstRow="1" w:lastRow="0" w:firstColumn="1" w:lastColumn="1" w:noHBand="0" w:noVBand="1"/>
      </w:tblPr>
      <w:tblGrid>
        <w:gridCol w:w="581"/>
        <w:gridCol w:w="6527"/>
        <w:gridCol w:w="479"/>
        <w:gridCol w:w="528"/>
        <w:gridCol w:w="521"/>
      </w:tblGrid>
      <w:tr w:rsidR="005F7A83" w:rsidRPr="005F7A83" w14:paraId="41FF47B1" w14:textId="77777777" w:rsidTr="3BC2D18C">
        <w:tc>
          <w:tcPr>
            <w:tcW w:w="0" w:type="auto"/>
            <w:shd w:val="clear" w:color="auto" w:fill="95B3D7" w:themeFill="accent1" w:themeFillTint="99"/>
          </w:tcPr>
          <w:p w14:paraId="54E0C60E" w14:textId="77777777" w:rsidR="00F722AD" w:rsidRPr="005F7A83" w:rsidRDefault="00F722AD" w:rsidP="00F34680">
            <w:pPr>
              <w:rPr>
                <w:rFonts w:eastAsiaTheme="minorEastAsia"/>
                <w:b/>
                <w:bCs/>
                <w:sz w:val="18"/>
                <w:szCs w:val="18"/>
              </w:rPr>
            </w:pPr>
            <w:r w:rsidRPr="005F7A83">
              <w:rPr>
                <w:rFonts w:eastAsiaTheme="minorEastAsia"/>
                <w:b/>
                <w:bCs/>
                <w:sz w:val="18"/>
                <w:szCs w:val="18"/>
              </w:rPr>
              <w:t>1</w:t>
            </w:r>
          </w:p>
        </w:tc>
        <w:tc>
          <w:tcPr>
            <w:tcW w:w="0" w:type="auto"/>
            <w:shd w:val="clear" w:color="auto" w:fill="95B3D7" w:themeFill="accent1" w:themeFillTint="99"/>
          </w:tcPr>
          <w:p w14:paraId="4E1AEBCA" w14:textId="77777777" w:rsidR="00F722AD" w:rsidRPr="005F7A83" w:rsidRDefault="00F722AD" w:rsidP="00F34680">
            <w:pPr>
              <w:rPr>
                <w:rFonts w:eastAsiaTheme="minorEastAsia"/>
                <w:b/>
                <w:bCs/>
                <w:sz w:val="18"/>
                <w:szCs w:val="18"/>
              </w:rPr>
            </w:pPr>
            <w:r w:rsidRPr="005F7A83">
              <w:rPr>
                <w:rFonts w:eastAsiaTheme="minorEastAsia"/>
                <w:b/>
                <w:bCs/>
                <w:sz w:val="18"/>
                <w:szCs w:val="18"/>
              </w:rPr>
              <w:t>Responsable</w:t>
            </w:r>
          </w:p>
        </w:tc>
        <w:tc>
          <w:tcPr>
            <w:tcW w:w="0" w:type="auto"/>
            <w:shd w:val="clear" w:color="auto" w:fill="95B3D7" w:themeFill="accent1" w:themeFillTint="99"/>
          </w:tcPr>
          <w:p w14:paraId="79D48304" w14:textId="77777777" w:rsidR="00F722AD" w:rsidRPr="005F7A83" w:rsidRDefault="00F722AD" w:rsidP="00F34680">
            <w:pPr>
              <w:rPr>
                <w:rFonts w:eastAsiaTheme="minorEastAsia"/>
                <w:b/>
                <w:sz w:val="18"/>
                <w:szCs w:val="18"/>
              </w:rPr>
            </w:pPr>
            <w:r w:rsidRPr="005F7A83">
              <w:rPr>
                <w:rFonts w:eastAsiaTheme="minorEastAsia"/>
                <w:b/>
                <w:sz w:val="18"/>
                <w:szCs w:val="18"/>
              </w:rPr>
              <w:t>Oui</w:t>
            </w:r>
          </w:p>
        </w:tc>
        <w:tc>
          <w:tcPr>
            <w:tcW w:w="0" w:type="auto"/>
            <w:shd w:val="clear" w:color="auto" w:fill="95B3D7" w:themeFill="accent1" w:themeFillTint="99"/>
          </w:tcPr>
          <w:p w14:paraId="68B31A1A" w14:textId="77777777" w:rsidR="00F722AD" w:rsidRPr="005F7A83" w:rsidRDefault="00F722AD" w:rsidP="00F34680">
            <w:pPr>
              <w:rPr>
                <w:rFonts w:eastAsiaTheme="minorEastAsia"/>
                <w:b/>
                <w:sz w:val="18"/>
                <w:szCs w:val="18"/>
              </w:rPr>
            </w:pPr>
            <w:r w:rsidRPr="005F7A83">
              <w:rPr>
                <w:rFonts w:eastAsiaTheme="minorEastAsia"/>
                <w:b/>
                <w:sz w:val="18"/>
                <w:szCs w:val="18"/>
              </w:rPr>
              <w:t>Non</w:t>
            </w:r>
          </w:p>
        </w:tc>
        <w:tc>
          <w:tcPr>
            <w:tcW w:w="0" w:type="auto"/>
            <w:shd w:val="clear" w:color="auto" w:fill="95B3D7" w:themeFill="accent1" w:themeFillTint="99"/>
          </w:tcPr>
          <w:p w14:paraId="39FD35A2" w14:textId="77777777" w:rsidR="00F722AD" w:rsidRPr="005F7A83" w:rsidRDefault="00F722AD" w:rsidP="00F34680">
            <w:pPr>
              <w:rPr>
                <w:rFonts w:eastAsiaTheme="minorEastAsia"/>
                <w:b/>
                <w:sz w:val="18"/>
                <w:szCs w:val="18"/>
              </w:rPr>
            </w:pPr>
            <w:r w:rsidRPr="005F7A83">
              <w:rPr>
                <w:rFonts w:eastAsiaTheme="minorEastAsia"/>
                <w:b/>
                <w:sz w:val="18"/>
                <w:szCs w:val="18"/>
              </w:rPr>
              <w:t>N/A</w:t>
            </w:r>
          </w:p>
        </w:tc>
      </w:tr>
      <w:tr w:rsidR="005F7A83" w:rsidRPr="005F7A83" w14:paraId="14F7ED03" w14:textId="77777777" w:rsidTr="3BC2D18C">
        <w:tc>
          <w:tcPr>
            <w:tcW w:w="0" w:type="auto"/>
          </w:tcPr>
          <w:p w14:paraId="796E21D8" w14:textId="77777777" w:rsidR="00F722AD" w:rsidRPr="005F7A83" w:rsidRDefault="00F722AD" w:rsidP="00D36340">
            <w:pPr>
              <w:spacing w:after="0"/>
              <w:rPr>
                <w:rFonts w:eastAsiaTheme="minorEastAsia"/>
                <w:sz w:val="18"/>
                <w:szCs w:val="18"/>
              </w:rPr>
            </w:pPr>
            <w:r w:rsidRPr="005F7A83">
              <w:rPr>
                <w:rFonts w:eastAsiaTheme="minorEastAsia"/>
                <w:sz w:val="18"/>
                <w:szCs w:val="18"/>
              </w:rPr>
              <w:t>1.1</w:t>
            </w:r>
          </w:p>
        </w:tc>
        <w:tc>
          <w:tcPr>
            <w:tcW w:w="0" w:type="auto"/>
          </w:tcPr>
          <w:p w14:paraId="111565CA" w14:textId="77777777" w:rsidR="00F722AD" w:rsidRPr="005F7A83" w:rsidRDefault="00F722AD" w:rsidP="00D36340">
            <w:pPr>
              <w:spacing w:after="0"/>
              <w:rPr>
                <w:rFonts w:eastAsiaTheme="minorEastAsia"/>
                <w:sz w:val="18"/>
                <w:szCs w:val="18"/>
              </w:rPr>
            </w:pPr>
            <w:r w:rsidRPr="005F7A83">
              <w:rPr>
                <w:rFonts w:eastAsiaTheme="minorEastAsia"/>
                <w:sz w:val="18"/>
                <w:szCs w:val="18"/>
              </w:rPr>
              <w:t xml:space="preserve">Identifier une personne dans le milieu comme responsable des mesures sanitaires et contact principal en cas d’éclosion ou de cas confirmé ou suspect. </w:t>
            </w:r>
          </w:p>
        </w:tc>
        <w:tc>
          <w:tcPr>
            <w:tcW w:w="0" w:type="auto"/>
          </w:tcPr>
          <w:p w14:paraId="7CEEB5B2" w14:textId="77777777" w:rsidR="00F722AD" w:rsidRPr="005F7A83" w:rsidRDefault="00F722AD" w:rsidP="00D36340">
            <w:pPr>
              <w:spacing w:after="0"/>
              <w:rPr>
                <w:rFonts w:eastAsiaTheme="minorEastAsia"/>
                <w:sz w:val="18"/>
                <w:szCs w:val="18"/>
              </w:rPr>
            </w:pPr>
          </w:p>
        </w:tc>
        <w:tc>
          <w:tcPr>
            <w:tcW w:w="0" w:type="auto"/>
          </w:tcPr>
          <w:p w14:paraId="6CBD5A28" w14:textId="77777777" w:rsidR="00F722AD" w:rsidRPr="005F7A83" w:rsidRDefault="00F722AD" w:rsidP="00D36340">
            <w:pPr>
              <w:spacing w:after="0"/>
              <w:rPr>
                <w:rFonts w:eastAsiaTheme="minorEastAsia"/>
                <w:sz w:val="18"/>
                <w:szCs w:val="18"/>
              </w:rPr>
            </w:pPr>
          </w:p>
        </w:tc>
        <w:tc>
          <w:tcPr>
            <w:tcW w:w="0" w:type="auto"/>
          </w:tcPr>
          <w:p w14:paraId="3738B155" w14:textId="77777777" w:rsidR="00F722AD" w:rsidRPr="005F7A83" w:rsidRDefault="00F722AD" w:rsidP="00D36340">
            <w:pPr>
              <w:spacing w:after="0"/>
              <w:rPr>
                <w:rFonts w:eastAsiaTheme="minorEastAsia"/>
                <w:sz w:val="18"/>
                <w:szCs w:val="18"/>
              </w:rPr>
            </w:pPr>
          </w:p>
        </w:tc>
      </w:tr>
      <w:tr w:rsidR="005F7A83" w:rsidRPr="005F7A83" w14:paraId="2DB2D85E" w14:textId="77777777" w:rsidTr="3BC2D18C">
        <w:tc>
          <w:tcPr>
            <w:tcW w:w="0" w:type="auto"/>
          </w:tcPr>
          <w:p w14:paraId="064C4B7C" w14:textId="77777777" w:rsidR="00F722AD" w:rsidRPr="005F7A83" w:rsidRDefault="00F722AD" w:rsidP="00D36340">
            <w:pPr>
              <w:spacing w:after="0"/>
              <w:rPr>
                <w:rFonts w:eastAsiaTheme="minorEastAsia"/>
                <w:sz w:val="18"/>
                <w:szCs w:val="18"/>
              </w:rPr>
            </w:pPr>
            <w:r w:rsidRPr="005F7A83">
              <w:rPr>
                <w:rFonts w:eastAsiaTheme="minorEastAsia"/>
                <w:sz w:val="18"/>
                <w:szCs w:val="18"/>
              </w:rPr>
              <w:t>1.2</w:t>
            </w:r>
          </w:p>
        </w:tc>
        <w:tc>
          <w:tcPr>
            <w:tcW w:w="0" w:type="auto"/>
          </w:tcPr>
          <w:p w14:paraId="37F87AC9" w14:textId="45A0B3FE" w:rsidR="00F722AD" w:rsidRPr="005F7A83" w:rsidRDefault="00F722AD" w:rsidP="00D36340">
            <w:pPr>
              <w:spacing w:after="0"/>
              <w:rPr>
                <w:rFonts w:eastAsiaTheme="minorEastAsia"/>
                <w:sz w:val="18"/>
                <w:szCs w:val="18"/>
              </w:rPr>
            </w:pPr>
            <w:r w:rsidRPr="005F7A83">
              <w:rPr>
                <w:rFonts w:eastAsiaTheme="minorEastAsia"/>
                <w:sz w:val="18"/>
                <w:szCs w:val="18"/>
              </w:rPr>
              <w:t>La personne responsable connaît les moyens de communication avec les personnes-ressources du CIUSSS et de la DRSP (</w:t>
            </w:r>
            <w:hyperlink w:anchor="_Annexe_2:_Contacts" w:history="1">
              <w:r w:rsidRPr="005F7A83">
                <w:rPr>
                  <w:rStyle w:val="Lienhypertexte"/>
                  <w:rFonts w:eastAsiaTheme="minorEastAsia"/>
                  <w:sz w:val="18"/>
                  <w:szCs w:val="18"/>
                </w:rPr>
                <w:t>Annex</w:t>
              </w:r>
              <w:r w:rsidR="008E1A8A">
                <w:rPr>
                  <w:rStyle w:val="Lienhypertexte"/>
                  <w:rFonts w:eastAsiaTheme="minorEastAsia"/>
                  <w:sz w:val="18"/>
                  <w:szCs w:val="18"/>
                </w:rPr>
                <w:t>e </w:t>
              </w:r>
              <w:r w:rsidRPr="005F7A83">
                <w:rPr>
                  <w:rStyle w:val="Lienhypertexte"/>
                  <w:rFonts w:eastAsiaTheme="minorEastAsia"/>
                  <w:sz w:val="18"/>
                  <w:szCs w:val="18"/>
                </w:rPr>
                <w:t>2</w:t>
              </w:r>
            </w:hyperlink>
            <w:r w:rsidRPr="005F7A83">
              <w:rPr>
                <w:rFonts w:eastAsiaTheme="minorEastAsia"/>
                <w:sz w:val="18"/>
                <w:szCs w:val="18"/>
              </w:rPr>
              <w:t>)</w:t>
            </w:r>
          </w:p>
        </w:tc>
        <w:tc>
          <w:tcPr>
            <w:tcW w:w="0" w:type="auto"/>
          </w:tcPr>
          <w:p w14:paraId="528B4756" w14:textId="77777777" w:rsidR="00F722AD" w:rsidRPr="005F7A83" w:rsidRDefault="00F722AD" w:rsidP="00D36340">
            <w:pPr>
              <w:spacing w:after="0"/>
              <w:rPr>
                <w:rFonts w:eastAsiaTheme="minorEastAsia"/>
                <w:sz w:val="18"/>
                <w:szCs w:val="18"/>
              </w:rPr>
            </w:pPr>
          </w:p>
        </w:tc>
        <w:tc>
          <w:tcPr>
            <w:tcW w:w="0" w:type="auto"/>
          </w:tcPr>
          <w:p w14:paraId="443C91AC" w14:textId="77777777" w:rsidR="00F722AD" w:rsidRPr="005F7A83" w:rsidRDefault="00F722AD" w:rsidP="00D36340">
            <w:pPr>
              <w:spacing w:after="0"/>
              <w:rPr>
                <w:rFonts w:eastAsiaTheme="minorEastAsia"/>
                <w:sz w:val="18"/>
                <w:szCs w:val="18"/>
              </w:rPr>
            </w:pPr>
          </w:p>
        </w:tc>
        <w:tc>
          <w:tcPr>
            <w:tcW w:w="0" w:type="auto"/>
          </w:tcPr>
          <w:p w14:paraId="62AD4EBF" w14:textId="77777777" w:rsidR="00F722AD" w:rsidRPr="005F7A83" w:rsidRDefault="00F722AD" w:rsidP="00D36340">
            <w:pPr>
              <w:spacing w:after="0"/>
              <w:rPr>
                <w:rFonts w:eastAsiaTheme="minorEastAsia"/>
                <w:sz w:val="18"/>
                <w:szCs w:val="18"/>
              </w:rPr>
            </w:pPr>
          </w:p>
        </w:tc>
      </w:tr>
      <w:tr w:rsidR="005F7A83" w:rsidRPr="005F7A83" w14:paraId="73ADF7C0" w14:textId="77777777" w:rsidTr="3BC2D18C">
        <w:tc>
          <w:tcPr>
            <w:tcW w:w="0" w:type="auto"/>
            <w:shd w:val="clear" w:color="auto" w:fill="95B3D7" w:themeFill="accent1" w:themeFillTint="99"/>
          </w:tcPr>
          <w:p w14:paraId="412365F7" w14:textId="77777777" w:rsidR="00F722AD" w:rsidRPr="005F7A83" w:rsidRDefault="00F722AD" w:rsidP="00F34680">
            <w:pPr>
              <w:rPr>
                <w:rFonts w:eastAsiaTheme="minorEastAsia"/>
                <w:b/>
                <w:bCs/>
                <w:sz w:val="18"/>
                <w:szCs w:val="18"/>
              </w:rPr>
            </w:pPr>
            <w:r w:rsidRPr="005F7A83">
              <w:rPr>
                <w:rFonts w:eastAsiaTheme="minorEastAsia"/>
                <w:b/>
                <w:bCs/>
                <w:sz w:val="18"/>
                <w:szCs w:val="18"/>
              </w:rPr>
              <w:t>2</w:t>
            </w:r>
          </w:p>
        </w:tc>
        <w:tc>
          <w:tcPr>
            <w:tcW w:w="0" w:type="auto"/>
            <w:shd w:val="clear" w:color="auto" w:fill="95B3D7" w:themeFill="accent1" w:themeFillTint="99"/>
          </w:tcPr>
          <w:p w14:paraId="060B8A14" w14:textId="77777777" w:rsidR="00F722AD" w:rsidRPr="005F7A83" w:rsidRDefault="00F722AD" w:rsidP="00F34680">
            <w:pPr>
              <w:rPr>
                <w:rFonts w:eastAsiaTheme="minorEastAsia"/>
                <w:b/>
                <w:bCs/>
                <w:sz w:val="18"/>
                <w:szCs w:val="18"/>
              </w:rPr>
            </w:pPr>
            <w:r w:rsidRPr="005F7A83">
              <w:rPr>
                <w:rFonts w:eastAsiaTheme="minorEastAsia"/>
                <w:b/>
                <w:bCs/>
                <w:sz w:val="18"/>
                <w:szCs w:val="18"/>
              </w:rPr>
              <w:t>Entrée des lieux</w:t>
            </w:r>
          </w:p>
        </w:tc>
        <w:tc>
          <w:tcPr>
            <w:tcW w:w="0" w:type="auto"/>
            <w:shd w:val="clear" w:color="auto" w:fill="95B3D7" w:themeFill="accent1" w:themeFillTint="99"/>
          </w:tcPr>
          <w:p w14:paraId="03BCD079" w14:textId="77777777" w:rsidR="00F722AD" w:rsidRPr="005F7A83" w:rsidRDefault="00F722AD" w:rsidP="00F34680">
            <w:pPr>
              <w:rPr>
                <w:rFonts w:eastAsiaTheme="minorEastAsia"/>
                <w:b/>
                <w:sz w:val="18"/>
                <w:szCs w:val="18"/>
              </w:rPr>
            </w:pPr>
            <w:r w:rsidRPr="005F7A83">
              <w:rPr>
                <w:rFonts w:eastAsiaTheme="minorEastAsia"/>
                <w:b/>
                <w:sz w:val="18"/>
                <w:szCs w:val="18"/>
              </w:rPr>
              <w:t>Oui</w:t>
            </w:r>
          </w:p>
        </w:tc>
        <w:tc>
          <w:tcPr>
            <w:tcW w:w="0" w:type="auto"/>
            <w:shd w:val="clear" w:color="auto" w:fill="95B3D7" w:themeFill="accent1" w:themeFillTint="99"/>
          </w:tcPr>
          <w:p w14:paraId="7D967610" w14:textId="77777777" w:rsidR="00F722AD" w:rsidRPr="005F7A83" w:rsidRDefault="00F722AD" w:rsidP="00F34680">
            <w:pPr>
              <w:rPr>
                <w:rFonts w:eastAsiaTheme="minorEastAsia"/>
                <w:b/>
                <w:sz w:val="18"/>
                <w:szCs w:val="18"/>
              </w:rPr>
            </w:pPr>
            <w:r w:rsidRPr="005F7A83">
              <w:rPr>
                <w:rFonts w:eastAsiaTheme="minorEastAsia"/>
                <w:b/>
                <w:sz w:val="18"/>
                <w:szCs w:val="18"/>
              </w:rPr>
              <w:t>Non</w:t>
            </w:r>
          </w:p>
        </w:tc>
        <w:tc>
          <w:tcPr>
            <w:tcW w:w="0" w:type="auto"/>
            <w:shd w:val="clear" w:color="auto" w:fill="95B3D7" w:themeFill="accent1" w:themeFillTint="99"/>
          </w:tcPr>
          <w:p w14:paraId="103C484A" w14:textId="77777777" w:rsidR="00F722AD" w:rsidRPr="005F7A83" w:rsidRDefault="00F722AD" w:rsidP="00F34680">
            <w:pPr>
              <w:rPr>
                <w:rFonts w:eastAsiaTheme="minorEastAsia"/>
                <w:b/>
                <w:sz w:val="18"/>
                <w:szCs w:val="18"/>
              </w:rPr>
            </w:pPr>
            <w:r w:rsidRPr="005F7A83">
              <w:rPr>
                <w:rFonts w:eastAsiaTheme="minorEastAsia"/>
                <w:b/>
                <w:sz w:val="18"/>
                <w:szCs w:val="18"/>
              </w:rPr>
              <w:t>N/A</w:t>
            </w:r>
          </w:p>
        </w:tc>
      </w:tr>
      <w:tr w:rsidR="005F7A83" w:rsidRPr="005F7A83" w14:paraId="27A8CE8E" w14:textId="77777777" w:rsidTr="3BC2D18C">
        <w:tc>
          <w:tcPr>
            <w:tcW w:w="0" w:type="auto"/>
          </w:tcPr>
          <w:p w14:paraId="74067BC8" w14:textId="77777777" w:rsidR="00F722AD" w:rsidRPr="005F7A83" w:rsidRDefault="00F722AD" w:rsidP="00D36340">
            <w:pPr>
              <w:spacing w:after="0"/>
              <w:rPr>
                <w:rFonts w:eastAsiaTheme="minorEastAsia"/>
                <w:sz w:val="18"/>
                <w:szCs w:val="18"/>
              </w:rPr>
            </w:pPr>
            <w:r w:rsidRPr="005F7A83">
              <w:rPr>
                <w:rFonts w:eastAsiaTheme="minorEastAsia"/>
                <w:sz w:val="18"/>
                <w:szCs w:val="18"/>
              </w:rPr>
              <w:t>2.1</w:t>
            </w:r>
          </w:p>
        </w:tc>
        <w:tc>
          <w:tcPr>
            <w:tcW w:w="0" w:type="auto"/>
          </w:tcPr>
          <w:p w14:paraId="37C78B3D" w14:textId="77777777" w:rsidR="00F722AD" w:rsidRPr="005F7A83" w:rsidRDefault="00F722AD" w:rsidP="00D36340">
            <w:pPr>
              <w:spacing w:after="0"/>
              <w:rPr>
                <w:rFonts w:eastAsiaTheme="minorEastAsia"/>
                <w:sz w:val="18"/>
                <w:szCs w:val="18"/>
              </w:rPr>
            </w:pPr>
            <w:r w:rsidRPr="005F7A83">
              <w:rPr>
                <w:rFonts w:eastAsiaTheme="minorEastAsia"/>
                <w:sz w:val="18"/>
                <w:szCs w:val="18"/>
              </w:rPr>
              <w:t>Des affiches sont installées à l’entrée pour informer les visiteurs des mesures sanitaires de base</w:t>
            </w:r>
          </w:p>
        </w:tc>
        <w:tc>
          <w:tcPr>
            <w:tcW w:w="0" w:type="auto"/>
          </w:tcPr>
          <w:p w14:paraId="7D356611" w14:textId="77777777" w:rsidR="00F722AD" w:rsidRPr="005F7A83" w:rsidRDefault="00F722AD" w:rsidP="00D36340">
            <w:pPr>
              <w:spacing w:after="0"/>
              <w:rPr>
                <w:rFonts w:eastAsiaTheme="minorEastAsia"/>
                <w:sz w:val="18"/>
                <w:szCs w:val="18"/>
              </w:rPr>
            </w:pPr>
          </w:p>
        </w:tc>
        <w:tc>
          <w:tcPr>
            <w:tcW w:w="0" w:type="auto"/>
          </w:tcPr>
          <w:p w14:paraId="0499A240" w14:textId="77777777" w:rsidR="00F722AD" w:rsidRPr="005F7A83" w:rsidRDefault="00F722AD" w:rsidP="00D36340">
            <w:pPr>
              <w:spacing w:after="0"/>
              <w:rPr>
                <w:rFonts w:eastAsiaTheme="minorEastAsia"/>
                <w:sz w:val="18"/>
                <w:szCs w:val="18"/>
              </w:rPr>
            </w:pPr>
          </w:p>
        </w:tc>
        <w:tc>
          <w:tcPr>
            <w:tcW w:w="0" w:type="auto"/>
          </w:tcPr>
          <w:p w14:paraId="14F21F55" w14:textId="77777777" w:rsidR="00F722AD" w:rsidRPr="005F7A83" w:rsidRDefault="00F722AD" w:rsidP="00D36340">
            <w:pPr>
              <w:spacing w:after="0"/>
              <w:rPr>
                <w:rFonts w:eastAsiaTheme="minorEastAsia"/>
                <w:sz w:val="18"/>
                <w:szCs w:val="18"/>
              </w:rPr>
            </w:pPr>
          </w:p>
        </w:tc>
      </w:tr>
      <w:tr w:rsidR="005F7A83" w:rsidRPr="005F7A83" w14:paraId="44005E17" w14:textId="77777777" w:rsidTr="3BC2D18C">
        <w:tc>
          <w:tcPr>
            <w:tcW w:w="0" w:type="auto"/>
          </w:tcPr>
          <w:p w14:paraId="1208ECCA" w14:textId="77777777" w:rsidR="00F722AD" w:rsidRPr="005F7A83" w:rsidRDefault="00F722AD" w:rsidP="00D36340">
            <w:pPr>
              <w:spacing w:after="0"/>
              <w:rPr>
                <w:rFonts w:eastAsiaTheme="minorEastAsia"/>
                <w:sz w:val="18"/>
                <w:szCs w:val="18"/>
              </w:rPr>
            </w:pPr>
            <w:r w:rsidRPr="005F7A83">
              <w:rPr>
                <w:rFonts w:eastAsiaTheme="minorEastAsia"/>
                <w:sz w:val="18"/>
                <w:szCs w:val="18"/>
              </w:rPr>
              <w:t>2.2</w:t>
            </w:r>
          </w:p>
        </w:tc>
        <w:tc>
          <w:tcPr>
            <w:tcW w:w="0" w:type="auto"/>
          </w:tcPr>
          <w:p w14:paraId="7B70B4A1" w14:textId="77777777" w:rsidR="00F722AD" w:rsidRPr="005F7A83" w:rsidRDefault="00F722AD" w:rsidP="00D36340">
            <w:pPr>
              <w:spacing w:after="0"/>
              <w:rPr>
                <w:rFonts w:eastAsiaTheme="minorEastAsia"/>
                <w:sz w:val="18"/>
                <w:szCs w:val="18"/>
              </w:rPr>
            </w:pPr>
            <w:r w:rsidRPr="005F7A83">
              <w:rPr>
                <w:rFonts w:eastAsiaTheme="minorEastAsia"/>
                <w:sz w:val="18"/>
                <w:szCs w:val="18"/>
              </w:rPr>
              <w:t xml:space="preserve">Une solution désinfectante à base d’alcool, ou un lavabo avec savon est disponible à l’entrée pour permettre le lavage des mains </w:t>
            </w:r>
          </w:p>
        </w:tc>
        <w:tc>
          <w:tcPr>
            <w:tcW w:w="0" w:type="auto"/>
          </w:tcPr>
          <w:p w14:paraId="2DCE8DFC" w14:textId="77777777" w:rsidR="00F722AD" w:rsidRPr="005F7A83" w:rsidRDefault="00F722AD" w:rsidP="00D36340">
            <w:pPr>
              <w:spacing w:after="0"/>
              <w:rPr>
                <w:rFonts w:eastAsiaTheme="minorEastAsia"/>
                <w:sz w:val="18"/>
                <w:szCs w:val="18"/>
              </w:rPr>
            </w:pPr>
          </w:p>
        </w:tc>
        <w:tc>
          <w:tcPr>
            <w:tcW w:w="0" w:type="auto"/>
          </w:tcPr>
          <w:p w14:paraId="6829BC02" w14:textId="77777777" w:rsidR="00F722AD" w:rsidRPr="005F7A83" w:rsidRDefault="00F722AD" w:rsidP="00D36340">
            <w:pPr>
              <w:spacing w:after="0"/>
              <w:rPr>
                <w:rFonts w:eastAsiaTheme="minorEastAsia"/>
                <w:sz w:val="18"/>
                <w:szCs w:val="18"/>
              </w:rPr>
            </w:pPr>
          </w:p>
        </w:tc>
        <w:tc>
          <w:tcPr>
            <w:tcW w:w="0" w:type="auto"/>
          </w:tcPr>
          <w:p w14:paraId="241E9329" w14:textId="77777777" w:rsidR="00F722AD" w:rsidRPr="005F7A83" w:rsidRDefault="00F722AD" w:rsidP="00D36340">
            <w:pPr>
              <w:spacing w:after="0"/>
              <w:rPr>
                <w:rFonts w:eastAsiaTheme="minorEastAsia"/>
                <w:sz w:val="18"/>
                <w:szCs w:val="18"/>
              </w:rPr>
            </w:pPr>
          </w:p>
        </w:tc>
      </w:tr>
      <w:tr w:rsidR="005F7A83" w:rsidRPr="005F7A83" w14:paraId="42ED27DA" w14:textId="77777777" w:rsidTr="3BC2D18C">
        <w:tc>
          <w:tcPr>
            <w:tcW w:w="0" w:type="auto"/>
          </w:tcPr>
          <w:p w14:paraId="5D267C29" w14:textId="77777777" w:rsidR="00F722AD" w:rsidRPr="005F7A83" w:rsidRDefault="00F722AD" w:rsidP="00D36340">
            <w:pPr>
              <w:spacing w:after="0"/>
              <w:rPr>
                <w:rFonts w:eastAsiaTheme="minorEastAsia"/>
                <w:sz w:val="18"/>
                <w:szCs w:val="18"/>
              </w:rPr>
            </w:pPr>
            <w:r w:rsidRPr="005F7A83">
              <w:rPr>
                <w:rFonts w:eastAsiaTheme="minorEastAsia"/>
                <w:sz w:val="18"/>
                <w:szCs w:val="18"/>
              </w:rPr>
              <w:t>2.3</w:t>
            </w:r>
          </w:p>
        </w:tc>
        <w:tc>
          <w:tcPr>
            <w:tcW w:w="0" w:type="auto"/>
          </w:tcPr>
          <w:p w14:paraId="287608A3" w14:textId="77777777" w:rsidR="00F722AD" w:rsidRPr="005F7A83" w:rsidRDefault="00F722AD" w:rsidP="00D36340">
            <w:pPr>
              <w:spacing w:after="0"/>
              <w:rPr>
                <w:rFonts w:eastAsiaTheme="minorEastAsia"/>
                <w:sz w:val="18"/>
                <w:szCs w:val="18"/>
              </w:rPr>
            </w:pPr>
            <w:r w:rsidRPr="005F7A83">
              <w:rPr>
                <w:rFonts w:eastAsiaTheme="minorEastAsia"/>
                <w:sz w:val="18"/>
                <w:szCs w:val="18"/>
              </w:rPr>
              <w:t>Un marquage au sol facilite la distanciation de 2 mètres dans les aires où il y a beaucoup de circulation pour éviter les attroupements</w:t>
            </w:r>
          </w:p>
        </w:tc>
        <w:tc>
          <w:tcPr>
            <w:tcW w:w="0" w:type="auto"/>
          </w:tcPr>
          <w:p w14:paraId="53362397" w14:textId="77777777" w:rsidR="00F722AD" w:rsidRPr="005F7A83" w:rsidRDefault="00F722AD" w:rsidP="00D36340">
            <w:pPr>
              <w:spacing w:after="0"/>
              <w:rPr>
                <w:rFonts w:eastAsiaTheme="minorEastAsia"/>
                <w:sz w:val="18"/>
                <w:szCs w:val="18"/>
              </w:rPr>
            </w:pPr>
          </w:p>
        </w:tc>
        <w:tc>
          <w:tcPr>
            <w:tcW w:w="0" w:type="auto"/>
          </w:tcPr>
          <w:p w14:paraId="5F00318B" w14:textId="77777777" w:rsidR="00F722AD" w:rsidRPr="005F7A83" w:rsidRDefault="00F722AD" w:rsidP="00D36340">
            <w:pPr>
              <w:spacing w:after="0"/>
              <w:rPr>
                <w:rFonts w:eastAsiaTheme="minorEastAsia"/>
                <w:sz w:val="18"/>
                <w:szCs w:val="18"/>
              </w:rPr>
            </w:pPr>
          </w:p>
        </w:tc>
        <w:tc>
          <w:tcPr>
            <w:tcW w:w="0" w:type="auto"/>
          </w:tcPr>
          <w:p w14:paraId="25798B99" w14:textId="77777777" w:rsidR="00F722AD" w:rsidRPr="005F7A83" w:rsidRDefault="00F722AD" w:rsidP="00D36340">
            <w:pPr>
              <w:spacing w:after="0"/>
              <w:rPr>
                <w:rFonts w:eastAsiaTheme="minorEastAsia"/>
                <w:sz w:val="18"/>
                <w:szCs w:val="18"/>
              </w:rPr>
            </w:pPr>
          </w:p>
        </w:tc>
      </w:tr>
      <w:tr w:rsidR="005F7A83" w:rsidRPr="005F7A83" w14:paraId="7B4069C5" w14:textId="77777777" w:rsidTr="3BC2D18C">
        <w:tc>
          <w:tcPr>
            <w:tcW w:w="0" w:type="auto"/>
          </w:tcPr>
          <w:p w14:paraId="1F1EA3AC" w14:textId="77777777" w:rsidR="00F722AD" w:rsidRPr="005F7A83" w:rsidRDefault="00F722AD" w:rsidP="00D36340">
            <w:pPr>
              <w:spacing w:after="0"/>
              <w:rPr>
                <w:rFonts w:eastAsiaTheme="minorEastAsia"/>
                <w:sz w:val="18"/>
                <w:szCs w:val="18"/>
              </w:rPr>
            </w:pPr>
            <w:r w:rsidRPr="005F7A83">
              <w:rPr>
                <w:rFonts w:eastAsiaTheme="minorEastAsia"/>
                <w:sz w:val="18"/>
                <w:szCs w:val="18"/>
              </w:rPr>
              <w:t>2.4</w:t>
            </w:r>
          </w:p>
        </w:tc>
        <w:tc>
          <w:tcPr>
            <w:tcW w:w="0" w:type="auto"/>
          </w:tcPr>
          <w:p w14:paraId="7579D047" w14:textId="77777777" w:rsidR="00F722AD" w:rsidRPr="005F7A83" w:rsidRDefault="00F722AD" w:rsidP="00D36340">
            <w:pPr>
              <w:spacing w:after="0"/>
              <w:rPr>
                <w:rFonts w:eastAsiaTheme="minorEastAsia"/>
                <w:sz w:val="18"/>
                <w:szCs w:val="18"/>
              </w:rPr>
            </w:pPr>
            <w:r w:rsidRPr="005F7A83">
              <w:rPr>
                <w:rFonts w:eastAsiaTheme="minorEastAsia"/>
                <w:sz w:val="18"/>
                <w:szCs w:val="18"/>
              </w:rPr>
              <w:t>Une personne est responsable de l’accueil des visiteurs, peut expliquer les mesures sanitaires en place et effectuer une surveillance des symptômes et un triage (contact avec un cas confirmé de COVID-19, retour de voyage hors Canada)</w:t>
            </w:r>
          </w:p>
        </w:tc>
        <w:tc>
          <w:tcPr>
            <w:tcW w:w="0" w:type="auto"/>
          </w:tcPr>
          <w:p w14:paraId="5D3828FB" w14:textId="77777777" w:rsidR="00F722AD" w:rsidRPr="005F7A83" w:rsidRDefault="00F722AD" w:rsidP="00D36340">
            <w:pPr>
              <w:spacing w:after="0"/>
              <w:rPr>
                <w:rFonts w:eastAsiaTheme="minorEastAsia"/>
                <w:sz w:val="18"/>
                <w:szCs w:val="18"/>
              </w:rPr>
            </w:pPr>
          </w:p>
        </w:tc>
        <w:tc>
          <w:tcPr>
            <w:tcW w:w="0" w:type="auto"/>
          </w:tcPr>
          <w:p w14:paraId="4E890252" w14:textId="77777777" w:rsidR="00F722AD" w:rsidRPr="005F7A83" w:rsidRDefault="00F722AD" w:rsidP="00D36340">
            <w:pPr>
              <w:spacing w:after="0"/>
              <w:rPr>
                <w:rFonts w:eastAsiaTheme="minorEastAsia"/>
                <w:sz w:val="18"/>
                <w:szCs w:val="18"/>
              </w:rPr>
            </w:pPr>
          </w:p>
        </w:tc>
        <w:tc>
          <w:tcPr>
            <w:tcW w:w="0" w:type="auto"/>
          </w:tcPr>
          <w:p w14:paraId="792AD528" w14:textId="77777777" w:rsidR="00F722AD" w:rsidRPr="005F7A83" w:rsidRDefault="00F722AD" w:rsidP="00D36340">
            <w:pPr>
              <w:spacing w:after="0"/>
              <w:rPr>
                <w:rFonts w:eastAsiaTheme="minorEastAsia"/>
                <w:sz w:val="18"/>
                <w:szCs w:val="18"/>
              </w:rPr>
            </w:pPr>
          </w:p>
        </w:tc>
      </w:tr>
      <w:tr w:rsidR="005F7A83" w:rsidRPr="005F7A83" w14:paraId="3D078AAC" w14:textId="77777777" w:rsidTr="3BC2D18C">
        <w:tc>
          <w:tcPr>
            <w:tcW w:w="0" w:type="auto"/>
          </w:tcPr>
          <w:p w14:paraId="7126AFB6" w14:textId="77777777" w:rsidR="00F722AD" w:rsidRPr="005F7A83" w:rsidRDefault="00F722AD" w:rsidP="00D36340">
            <w:pPr>
              <w:spacing w:after="0"/>
              <w:rPr>
                <w:rFonts w:eastAsiaTheme="minorEastAsia"/>
                <w:sz w:val="18"/>
                <w:szCs w:val="18"/>
              </w:rPr>
            </w:pPr>
            <w:r w:rsidRPr="005F7A83">
              <w:rPr>
                <w:rFonts w:eastAsiaTheme="minorEastAsia"/>
                <w:sz w:val="18"/>
                <w:szCs w:val="18"/>
              </w:rPr>
              <w:t>2.5</w:t>
            </w:r>
          </w:p>
        </w:tc>
        <w:tc>
          <w:tcPr>
            <w:tcW w:w="0" w:type="auto"/>
          </w:tcPr>
          <w:p w14:paraId="742FD0C6" w14:textId="7E46255C" w:rsidR="00F722AD" w:rsidRPr="005F7A83" w:rsidRDefault="00F722AD" w:rsidP="00D36340">
            <w:pPr>
              <w:spacing w:after="0"/>
              <w:rPr>
                <w:rFonts w:eastAsiaTheme="minorEastAsia"/>
                <w:sz w:val="18"/>
                <w:szCs w:val="18"/>
              </w:rPr>
            </w:pPr>
            <w:r w:rsidRPr="3BC2D18C">
              <w:rPr>
                <w:rFonts w:eastAsiaTheme="minorEastAsia"/>
                <w:sz w:val="18"/>
                <w:szCs w:val="18"/>
              </w:rPr>
              <w:t xml:space="preserve">Un registre des visiteurs (nom, numéro de téléphone, date et heure de la visite) est tenu par la personne à l’entrée et conservé pour une durée de </w:t>
            </w:r>
            <w:r w:rsidR="6F64B90E" w:rsidRPr="3BC2D18C">
              <w:rPr>
                <w:rFonts w:eastAsiaTheme="minorEastAsia"/>
                <w:sz w:val="18"/>
                <w:szCs w:val="18"/>
              </w:rPr>
              <w:t>30</w:t>
            </w:r>
            <w:r w:rsidRPr="3BC2D18C">
              <w:rPr>
                <w:rFonts w:eastAsiaTheme="minorEastAsia"/>
                <w:sz w:val="18"/>
                <w:szCs w:val="18"/>
              </w:rPr>
              <w:t xml:space="preserve"> jours</w:t>
            </w:r>
          </w:p>
        </w:tc>
        <w:tc>
          <w:tcPr>
            <w:tcW w:w="0" w:type="auto"/>
          </w:tcPr>
          <w:p w14:paraId="69693F47" w14:textId="77777777" w:rsidR="00F722AD" w:rsidRPr="005F7A83" w:rsidRDefault="00F722AD" w:rsidP="00D36340">
            <w:pPr>
              <w:spacing w:after="0"/>
              <w:rPr>
                <w:rFonts w:eastAsiaTheme="minorEastAsia"/>
                <w:sz w:val="18"/>
                <w:szCs w:val="18"/>
              </w:rPr>
            </w:pPr>
          </w:p>
        </w:tc>
        <w:tc>
          <w:tcPr>
            <w:tcW w:w="0" w:type="auto"/>
          </w:tcPr>
          <w:p w14:paraId="05AD70AC" w14:textId="77777777" w:rsidR="00F722AD" w:rsidRPr="005F7A83" w:rsidRDefault="00F722AD" w:rsidP="00D36340">
            <w:pPr>
              <w:spacing w:after="0"/>
              <w:rPr>
                <w:rFonts w:eastAsiaTheme="minorEastAsia"/>
                <w:sz w:val="18"/>
                <w:szCs w:val="18"/>
              </w:rPr>
            </w:pPr>
          </w:p>
        </w:tc>
        <w:tc>
          <w:tcPr>
            <w:tcW w:w="0" w:type="auto"/>
          </w:tcPr>
          <w:p w14:paraId="69C81CD8" w14:textId="77777777" w:rsidR="00F722AD" w:rsidRPr="005F7A83" w:rsidRDefault="00F722AD" w:rsidP="00D36340">
            <w:pPr>
              <w:spacing w:after="0"/>
              <w:rPr>
                <w:rFonts w:eastAsiaTheme="minorEastAsia"/>
                <w:sz w:val="18"/>
                <w:szCs w:val="18"/>
              </w:rPr>
            </w:pPr>
          </w:p>
        </w:tc>
      </w:tr>
      <w:tr w:rsidR="005F7A83" w:rsidRPr="005F7A83" w14:paraId="5D97530A" w14:textId="77777777" w:rsidTr="3BC2D18C">
        <w:tc>
          <w:tcPr>
            <w:tcW w:w="0" w:type="auto"/>
            <w:shd w:val="clear" w:color="auto" w:fill="95B3D7" w:themeFill="accent1" w:themeFillTint="99"/>
          </w:tcPr>
          <w:p w14:paraId="655FBA27" w14:textId="77777777" w:rsidR="00F722AD" w:rsidRPr="005F7A83" w:rsidRDefault="00F722AD" w:rsidP="00F34680">
            <w:pPr>
              <w:rPr>
                <w:rFonts w:eastAsiaTheme="minorEastAsia"/>
                <w:b/>
                <w:bCs/>
                <w:sz w:val="18"/>
                <w:szCs w:val="18"/>
              </w:rPr>
            </w:pPr>
            <w:r w:rsidRPr="005F7A83">
              <w:rPr>
                <w:rFonts w:eastAsiaTheme="minorEastAsia"/>
                <w:b/>
                <w:bCs/>
                <w:sz w:val="18"/>
                <w:szCs w:val="18"/>
              </w:rPr>
              <w:t>3</w:t>
            </w:r>
          </w:p>
        </w:tc>
        <w:tc>
          <w:tcPr>
            <w:tcW w:w="0" w:type="auto"/>
            <w:shd w:val="clear" w:color="auto" w:fill="95B3D7" w:themeFill="accent1" w:themeFillTint="99"/>
          </w:tcPr>
          <w:p w14:paraId="247569EC" w14:textId="77777777" w:rsidR="00F722AD" w:rsidRPr="005F7A83" w:rsidRDefault="00F722AD" w:rsidP="00F34680">
            <w:pPr>
              <w:rPr>
                <w:rFonts w:eastAsiaTheme="minorEastAsia"/>
                <w:b/>
                <w:bCs/>
                <w:sz w:val="18"/>
                <w:szCs w:val="18"/>
              </w:rPr>
            </w:pPr>
            <w:r w:rsidRPr="005F7A83">
              <w:rPr>
                <w:rFonts w:eastAsiaTheme="minorEastAsia"/>
                <w:b/>
                <w:bCs/>
                <w:sz w:val="18"/>
                <w:szCs w:val="18"/>
              </w:rPr>
              <w:t>Employés</w:t>
            </w:r>
          </w:p>
        </w:tc>
        <w:tc>
          <w:tcPr>
            <w:tcW w:w="0" w:type="auto"/>
            <w:shd w:val="clear" w:color="auto" w:fill="95B3D7" w:themeFill="accent1" w:themeFillTint="99"/>
          </w:tcPr>
          <w:p w14:paraId="476D50F6" w14:textId="77777777" w:rsidR="00F722AD" w:rsidRPr="005F7A83" w:rsidRDefault="00F722AD" w:rsidP="00F34680">
            <w:pPr>
              <w:rPr>
                <w:rFonts w:eastAsiaTheme="minorEastAsia"/>
                <w:b/>
                <w:sz w:val="18"/>
                <w:szCs w:val="18"/>
              </w:rPr>
            </w:pPr>
            <w:r w:rsidRPr="005F7A83">
              <w:rPr>
                <w:rFonts w:eastAsiaTheme="minorEastAsia"/>
                <w:b/>
                <w:sz w:val="18"/>
                <w:szCs w:val="18"/>
              </w:rPr>
              <w:t>Oui</w:t>
            </w:r>
          </w:p>
        </w:tc>
        <w:tc>
          <w:tcPr>
            <w:tcW w:w="0" w:type="auto"/>
            <w:shd w:val="clear" w:color="auto" w:fill="95B3D7" w:themeFill="accent1" w:themeFillTint="99"/>
          </w:tcPr>
          <w:p w14:paraId="47C7B91F" w14:textId="77777777" w:rsidR="00F722AD" w:rsidRPr="005F7A83" w:rsidRDefault="00F722AD" w:rsidP="00F34680">
            <w:pPr>
              <w:rPr>
                <w:rFonts w:eastAsiaTheme="minorEastAsia"/>
                <w:b/>
                <w:sz w:val="18"/>
                <w:szCs w:val="18"/>
              </w:rPr>
            </w:pPr>
            <w:r w:rsidRPr="005F7A83">
              <w:rPr>
                <w:rFonts w:eastAsiaTheme="minorEastAsia"/>
                <w:b/>
                <w:sz w:val="18"/>
                <w:szCs w:val="18"/>
              </w:rPr>
              <w:t>Non</w:t>
            </w:r>
          </w:p>
        </w:tc>
        <w:tc>
          <w:tcPr>
            <w:tcW w:w="0" w:type="auto"/>
            <w:shd w:val="clear" w:color="auto" w:fill="95B3D7" w:themeFill="accent1" w:themeFillTint="99"/>
          </w:tcPr>
          <w:p w14:paraId="5415A63D" w14:textId="77777777" w:rsidR="00F722AD" w:rsidRPr="005F7A83" w:rsidRDefault="00F722AD" w:rsidP="00F34680">
            <w:pPr>
              <w:rPr>
                <w:rFonts w:eastAsiaTheme="minorEastAsia"/>
                <w:b/>
                <w:sz w:val="18"/>
                <w:szCs w:val="18"/>
              </w:rPr>
            </w:pPr>
            <w:r w:rsidRPr="005F7A83">
              <w:rPr>
                <w:rFonts w:eastAsiaTheme="minorEastAsia"/>
                <w:b/>
                <w:sz w:val="18"/>
                <w:szCs w:val="18"/>
              </w:rPr>
              <w:t>N/A</w:t>
            </w:r>
          </w:p>
        </w:tc>
      </w:tr>
      <w:tr w:rsidR="005F7A83" w:rsidRPr="005F7A83" w14:paraId="6AF802C3" w14:textId="77777777" w:rsidTr="3BC2D18C">
        <w:tc>
          <w:tcPr>
            <w:tcW w:w="0" w:type="auto"/>
          </w:tcPr>
          <w:p w14:paraId="1159A185" w14:textId="77777777" w:rsidR="00F722AD" w:rsidRPr="005F7A83" w:rsidRDefault="00F722AD" w:rsidP="00D36340">
            <w:pPr>
              <w:spacing w:after="0"/>
              <w:rPr>
                <w:rFonts w:eastAsiaTheme="minorEastAsia"/>
                <w:sz w:val="18"/>
                <w:szCs w:val="18"/>
              </w:rPr>
            </w:pPr>
            <w:r w:rsidRPr="005F7A83">
              <w:rPr>
                <w:rFonts w:eastAsiaTheme="minorEastAsia"/>
                <w:sz w:val="18"/>
                <w:szCs w:val="18"/>
              </w:rPr>
              <w:t>3.1</w:t>
            </w:r>
          </w:p>
        </w:tc>
        <w:tc>
          <w:tcPr>
            <w:tcW w:w="0" w:type="auto"/>
          </w:tcPr>
          <w:p w14:paraId="36961A99" w14:textId="71BC606A" w:rsidR="00F722AD" w:rsidRPr="005F7A83" w:rsidRDefault="00F722AD" w:rsidP="00D36340">
            <w:pPr>
              <w:spacing w:after="0"/>
              <w:rPr>
                <w:rFonts w:eastAsiaTheme="minorEastAsia"/>
                <w:sz w:val="18"/>
                <w:szCs w:val="18"/>
              </w:rPr>
            </w:pPr>
            <w:r w:rsidRPr="005F7A83">
              <w:rPr>
                <w:rFonts w:eastAsiaTheme="minorEastAsia"/>
                <w:sz w:val="18"/>
                <w:szCs w:val="18"/>
              </w:rPr>
              <w:t xml:space="preserve">Les employés et bénévoles sont informés qu’ils doivent rester chez eux s’ils présentent des symptômes de la COVID-19, ou s’ils sont </w:t>
            </w:r>
            <w:r w:rsidR="00BD0146">
              <w:rPr>
                <w:rFonts w:eastAsiaTheme="minorEastAsia"/>
                <w:sz w:val="18"/>
                <w:szCs w:val="18"/>
              </w:rPr>
              <w:t>sujets</w:t>
            </w:r>
            <w:r w:rsidRPr="005F7A83">
              <w:rPr>
                <w:rFonts w:eastAsiaTheme="minorEastAsia"/>
                <w:sz w:val="18"/>
                <w:szCs w:val="18"/>
              </w:rPr>
              <w:t xml:space="preserve"> à un isolement préventif (retour de voyage, cas asymptomatiques, contact visé par les mesures d’isolement)</w:t>
            </w:r>
          </w:p>
        </w:tc>
        <w:tc>
          <w:tcPr>
            <w:tcW w:w="0" w:type="auto"/>
          </w:tcPr>
          <w:p w14:paraId="37872AA9" w14:textId="77777777" w:rsidR="00F722AD" w:rsidRPr="005F7A83" w:rsidRDefault="00F722AD" w:rsidP="00D36340">
            <w:pPr>
              <w:spacing w:after="0"/>
              <w:rPr>
                <w:rFonts w:eastAsiaTheme="minorEastAsia"/>
                <w:sz w:val="18"/>
                <w:szCs w:val="18"/>
              </w:rPr>
            </w:pPr>
          </w:p>
        </w:tc>
        <w:tc>
          <w:tcPr>
            <w:tcW w:w="0" w:type="auto"/>
          </w:tcPr>
          <w:p w14:paraId="577C6F62" w14:textId="77777777" w:rsidR="00F722AD" w:rsidRPr="005F7A83" w:rsidRDefault="00F722AD" w:rsidP="00D36340">
            <w:pPr>
              <w:spacing w:after="0"/>
              <w:rPr>
                <w:rFonts w:eastAsiaTheme="minorEastAsia"/>
                <w:sz w:val="18"/>
                <w:szCs w:val="18"/>
              </w:rPr>
            </w:pPr>
          </w:p>
        </w:tc>
        <w:tc>
          <w:tcPr>
            <w:tcW w:w="0" w:type="auto"/>
          </w:tcPr>
          <w:p w14:paraId="5BC9E235" w14:textId="77777777" w:rsidR="00F722AD" w:rsidRPr="005F7A83" w:rsidRDefault="00F722AD" w:rsidP="00D36340">
            <w:pPr>
              <w:spacing w:after="0"/>
              <w:rPr>
                <w:rFonts w:eastAsiaTheme="minorEastAsia"/>
                <w:sz w:val="18"/>
                <w:szCs w:val="18"/>
              </w:rPr>
            </w:pPr>
          </w:p>
        </w:tc>
      </w:tr>
      <w:tr w:rsidR="005F7A83" w:rsidRPr="005F7A83" w14:paraId="11BD24C2" w14:textId="77777777" w:rsidTr="3BC2D18C">
        <w:tc>
          <w:tcPr>
            <w:tcW w:w="0" w:type="auto"/>
          </w:tcPr>
          <w:p w14:paraId="478EE82D" w14:textId="77777777" w:rsidR="00F722AD" w:rsidRPr="005F7A83" w:rsidRDefault="00F722AD" w:rsidP="00D36340">
            <w:pPr>
              <w:spacing w:after="0"/>
              <w:rPr>
                <w:rFonts w:eastAsiaTheme="minorEastAsia"/>
                <w:sz w:val="18"/>
                <w:szCs w:val="18"/>
              </w:rPr>
            </w:pPr>
            <w:r w:rsidRPr="005F7A83">
              <w:rPr>
                <w:rFonts w:eastAsiaTheme="minorEastAsia"/>
                <w:sz w:val="18"/>
                <w:szCs w:val="18"/>
              </w:rPr>
              <w:t>3.2</w:t>
            </w:r>
          </w:p>
        </w:tc>
        <w:tc>
          <w:tcPr>
            <w:tcW w:w="0" w:type="auto"/>
          </w:tcPr>
          <w:p w14:paraId="506DF16B" w14:textId="3D52D95E" w:rsidR="00F722AD" w:rsidRPr="005F7A83" w:rsidRDefault="00F722AD" w:rsidP="00D36340">
            <w:pPr>
              <w:spacing w:after="0"/>
              <w:rPr>
                <w:rFonts w:eastAsiaTheme="minorEastAsia"/>
                <w:sz w:val="18"/>
                <w:szCs w:val="18"/>
              </w:rPr>
            </w:pPr>
            <w:r w:rsidRPr="005F7A83">
              <w:rPr>
                <w:rFonts w:eastAsiaTheme="minorEastAsia"/>
                <w:sz w:val="18"/>
                <w:szCs w:val="18"/>
              </w:rPr>
              <w:t>Un triage des employés est effectué au début de chaque quart de travail concernant la présence de symptômes, leurs contacts avec un cas confirmé de COVID-19 ou le retour d’un voyage hors Canada. Le triage peut être fait verbalement ou par formulaire. (</w:t>
            </w:r>
            <w:r w:rsidR="00BD0146">
              <w:rPr>
                <w:rFonts w:eastAsiaTheme="minorEastAsia"/>
                <w:sz w:val="18"/>
                <w:szCs w:val="18"/>
              </w:rPr>
              <w:t>Annexe </w:t>
            </w:r>
            <w:r w:rsidRPr="005F7A83">
              <w:rPr>
                <w:rFonts w:eastAsiaTheme="minorEastAsia"/>
                <w:sz w:val="18"/>
                <w:szCs w:val="18"/>
              </w:rPr>
              <w:t>4)</w:t>
            </w:r>
          </w:p>
        </w:tc>
        <w:tc>
          <w:tcPr>
            <w:tcW w:w="0" w:type="auto"/>
          </w:tcPr>
          <w:p w14:paraId="24D3855E" w14:textId="77777777" w:rsidR="00F722AD" w:rsidRPr="005F7A83" w:rsidRDefault="00F722AD" w:rsidP="00D36340">
            <w:pPr>
              <w:spacing w:after="0"/>
              <w:rPr>
                <w:rFonts w:eastAsiaTheme="minorEastAsia"/>
                <w:sz w:val="18"/>
                <w:szCs w:val="18"/>
              </w:rPr>
            </w:pPr>
          </w:p>
        </w:tc>
        <w:tc>
          <w:tcPr>
            <w:tcW w:w="0" w:type="auto"/>
          </w:tcPr>
          <w:p w14:paraId="61B0256A" w14:textId="77777777" w:rsidR="00F722AD" w:rsidRPr="005F7A83" w:rsidRDefault="00F722AD" w:rsidP="00D36340">
            <w:pPr>
              <w:spacing w:after="0"/>
              <w:rPr>
                <w:rFonts w:eastAsiaTheme="minorEastAsia"/>
                <w:sz w:val="18"/>
                <w:szCs w:val="18"/>
              </w:rPr>
            </w:pPr>
          </w:p>
        </w:tc>
        <w:tc>
          <w:tcPr>
            <w:tcW w:w="0" w:type="auto"/>
          </w:tcPr>
          <w:p w14:paraId="3D982B2D" w14:textId="77777777" w:rsidR="00F722AD" w:rsidRPr="005F7A83" w:rsidRDefault="00F722AD" w:rsidP="00D36340">
            <w:pPr>
              <w:spacing w:after="0"/>
              <w:rPr>
                <w:rFonts w:eastAsiaTheme="minorEastAsia"/>
                <w:sz w:val="18"/>
                <w:szCs w:val="18"/>
              </w:rPr>
            </w:pPr>
          </w:p>
        </w:tc>
      </w:tr>
      <w:tr w:rsidR="005F7A83" w:rsidRPr="005F7A83" w14:paraId="4A23C5F0" w14:textId="77777777" w:rsidTr="3BC2D18C">
        <w:tc>
          <w:tcPr>
            <w:tcW w:w="0" w:type="auto"/>
          </w:tcPr>
          <w:p w14:paraId="2037DDED" w14:textId="77777777" w:rsidR="00F722AD" w:rsidRPr="005F7A83" w:rsidRDefault="00F722AD" w:rsidP="00D36340">
            <w:pPr>
              <w:spacing w:after="0"/>
              <w:rPr>
                <w:rFonts w:eastAsiaTheme="minorEastAsia"/>
                <w:sz w:val="18"/>
                <w:szCs w:val="18"/>
              </w:rPr>
            </w:pPr>
            <w:r w:rsidRPr="005F7A83">
              <w:rPr>
                <w:rFonts w:eastAsiaTheme="minorEastAsia"/>
                <w:sz w:val="18"/>
                <w:szCs w:val="18"/>
              </w:rPr>
              <w:t>3.3</w:t>
            </w:r>
          </w:p>
        </w:tc>
        <w:tc>
          <w:tcPr>
            <w:tcW w:w="0" w:type="auto"/>
          </w:tcPr>
          <w:p w14:paraId="1A499076" w14:textId="77777777" w:rsidR="00F722AD" w:rsidRPr="005F7A83" w:rsidRDefault="00F722AD" w:rsidP="00D36340">
            <w:pPr>
              <w:spacing w:after="0"/>
              <w:rPr>
                <w:rFonts w:eastAsiaTheme="minorEastAsia"/>
                <w:sz w:val="18"/>
                <w:szCs w:val="18"/>
              </w:rPr>
            </w:pPr>
            <w:r w:rsidRPr="005F7A83">
              <w:rPr>
                <w:rFonts w:eastAsiaTheme="minorEastAsia"/>
                <w:sz w:val="18"/>
                <w:szCs w:val="18"/>
              </w:rPr>
              <w:t>Lorsque c’est possible, les employés et bénévoles sont assignés à un seul lieu de travail, et les petites équipes stables sont privilégiées.</w:t>
            </w:r>
          </w:p>
        </w:tc>
        <w:tc>
          <w:tcPr>
            <w:tcW w:w="0" w:type="auto"/>
          </w:tcPr>
          <w:p w14:paraId="1337BDA9" w14:textId="77777777" w:rsidR="00F722AD" w:rsidRPr="005F7A83" w:rsidRDefault="00F722AD" w:rsidP="00D36340">
            <w:pPr>
              <w:spacing w:after="0"/>
              <w:rPr>
                <w:rFonts w:eastAsiaTheme="minorEastAsia"/>
                <w:sz w:val="18"/>
                <w:szCs w:val="18"/>
              </w:rPr>
            </w:pPr>
          </w:p>
        </w:tc>
        <w:tc>
          <w:tcPr>
            <w:tcW w:w="0" w:type="auto"/>
          </w:tcPr>
          <w:p w14:paraId="5C73B81C" w14:textId="77777777" w:rsidR="00F722AD" w:rsidRPr="005F7A83" w:rsidRDefault="00F722AD" w:rsidP="00D36340">
            <w:pPr>
              <w:spacing w:after="0"/>
              <w:rPr>
                <w:rFonts w:eastAsiaTheme="minorEastAsia"/>
                <w:sz w:val="18"/>
                <w:szCs w:val="18"/>
              </w:rPr>
            </w:pPr>
          </w:p>
        </w:tc>
        <w:tc>
          <w:tcPr>
            <w:tcW w:w="0" w:type="auto"/>
          </w:tcPr>
          <w:p w14:paraId="5E6B0175" w14:textId="77777777" w:rsidR="00F722AD" w:rsidRPr="005F7A83" w:rsidRDefault="00F722AD" w:rsidP="00D36340">
            <w:pPr>
              <w:spacing w:after="0"/>
              <w:rPr>
                <w:rFonts w:eastAsiaTheme="minorEastAsia"/>
                <w:sz w:val="18"/>
                <w:szCs w:val="18"/>
              </w:rPr>
            </w:pPr>
          </w:p>
        </w:tc>
      </w:tr>
      <w:tr w:rsidR="005F7A83" w:rsidRPr="005F7A83" w14:paraId="4CA2456E" w14:textId="77777777" w:rsidTr="3BC2D18C">
        <w:tc>
          <w:tcPr>
            <w:tcW w:w="0" w:type="auto"/>
          </w:tcPr>
          <w:p w14:paraId="596D5942" w14:textId="77777777" w:rsidR="00F722AD" w:rsidRPr="005F7A83" w:rsidRDefault="00F722AD" w:rsidP="00D36340">
            <w:pPr>
              <w:spacing w:after="0"/>
              <w:rPr>
                <w:rFonts w:eastAsiaTheme="minorEastAsia"/>
                <w:sz w:val="18"/>
                <w:szCs w:val="18"/>
              </w:rPr>
            </w:pPr>
            <w:r w:rsidRPr="005F7A83">
              <w:rPr>
                <w:rFonts w:eastAsiaTheme="minorEastAsia"/>
                <w:sz w:val="18"/>
                <w:szCs w:val="18"/>
              </w:rPr>
              <w:t>3.4</w:t>
            </w:r>
          </w:p>
        </w:tc>
        <w:tc>
          <w:tcPr>
            <w:tcW w:w="0" w:type="auto"/>
          </w:tcPr>
          <w:p w14:paraId="53062758" w14:textId="24268E4B" w:rsidR="00F722AD" w:rsidRPr="005F7A83" w:rsidRDefault="00F722AD" w:rsidP="00D36340">
            <w:pPr>
              <w:spacing w:after="0"/>
              <w:rPr>
                <w:rFonts w:eastAsiaTheme="minorEastAsia"/>
                <w:sz w:val="18"/>
                <w:szCs w:val="18"/>
              </w:rPr>
            </w:pPr>
            <w:r w:rsidRPr="005F7A83">
              <w:rPr>
                <w:rFonts w:eastAsiaTheme="minorEastAsia"/>
                <w:sz w:val="18"/>
                <w:szCs w:val="18"/>
              </w:rPr>
              <w:t>Une liste des employés et bénévoles, incluant leur</w:t>
            </w:r>
            <w:r w:rsidR="00BD0146">
              <w:rPr>
                <w:rFonts w:eastAsiaTheme="minorEastAsia"/>
                <w:sz w:val="18"/>
                <w:szCs w:val="18"/>
              </w:rPr>
              <w:t xml:space="preserve">s </w:t>
            </w:r>
            <w:r w:rsidRPr="005F7A83">
              <w:rPr>
                <w:rFonts w:eastAsiaTheme="minorEastAsia"/>
                <w:sz w:val="18"/>
                <w:szCs w:val="18"/>
              </w:rPr>
              <w:t>noms et numéro</w:t>
            </w:r>
            <w:r w:rsidR="00BD0146">
              <w:rPr>
                <w:rFonts w:eastAsiaTheme="minorEastAsia"/>
                <w:sz w:val="18"/>
                <w:szCs w:val="18"/>
              </w:rPr>
              <w:t xml:space="preserve">s </w:t>
            </w:r>
            <w:r w:rsidRPr="005F7A83">
              <w:rPr>
                <w:rFonts w:eastAsiaTheme="minorEastAsia"/>
                <w:sz w:val="18"/>
                <w:szCs w:val="18"/>
              </w:rPr>
              <w:t>de téléphone ainsi qu’un registre des heures travaillées sont tenus pour faciliter la recherche de contacts advenant un cas dans le milieu.</w:t>
            </w:r>
          </w:p>
        </w:tc>
        <w:tc>
          <w:tcPr>
            <w:tcW w:w="0" w:type="auto"/>
          </w:tcPr>
          <w:p w14:paraId="2E204A2A" w14:textId="77777777" w:rsidR="00F722AD" w:rsidRPr="005F7A83" w:rsidRDefault="00F722AD" w:rsidP="00D36340">
            <w:pPr>
              <w:spacing w:after="0"/>
              <w:rPr>
                <w:rFonts w:eastAsiaTheme="minorEastAsia"/>
                <w:sz w:val="18"/>
                <w:szCs w:val="18"/>
              </w:rPr>
            </w:pPr>
          </w:p>
        </w:tc>
        <w:tc>
          <w:tcPr>
            <w:tcW w:w="0" w:type="auto"/>
          </w:tcPr>
          <w:p w14:paraId="27C9F604" w14:textId="77777777" w:rsidR="00F722AD" w:rsidRPr="005F7A83" w:rsidRDefault="00F722AD" w:rsidP="00D36340">
            <w:pPr>
              <w:spacing w:after="0"/>
              <w:rPr>
                <w:rFonts w:eastAsiaTheme="minorEastAsia"/>
                <w:sz w:val="18"/>
                <w:szCs w:val="18"/>
              </w:rPr>
            </w:pPr>
          </w:p>
        </w:tc>
        <w:tc>
          <w:tcPr>
            <w:tcW w:w="0" w:type="auto"/>
          </w:tcPr>
          <w:p w14:paraId="09EFB93E" w14:textId="77777777" w:rsidR="00F722AD" w:rsidRPr="005F7A83" w:rsidRDefault="00F722AD" w:rsidP="00D36340">
            <w:pPr>
              <w:spacing w:after="0"/>
              <w:rPr>
                <w:rFonts w:eastAsiaTheme="minorEastAsia"/>
                <w:sz w:val="18"/>
                <w:szCs w:val="18"/>
              </w:rPr>
            </w:pPr>
          </w:p>
        </w:tc>
      </w:tr>
      <w:tr w:rsidR="005F7A83" w:rsidRPr="005F7A83" w14:paraId="360AA93E" w14:textId="77777777" w:rsidTr="3BC2D18C">
        <w:tc>
          <w:tcPr>
            <w:tcW w:w="0" w:type="auto"/>
          </w:tcPr>
          <w:p w14:paraId="084E78DD" w14:textId="77777777" w:rsidR="00F722AD" w:rsidRPr="005F7A83" w:rsidRDefault="00F722AD" w:rsidP="00D36340">
            <w:pPr>
              <w:spacing w:after="0"/>
              <w:rPr>
                <w:rFonts w:eastAsiaTheme="minorEastAsia"/>
                <w:sz w:val="18"/>
                <w:szCs w:val="18"/>
              </w:rPr>
            </w:pPr>
            <w:r w:rsidRPr="005F7A83">
              <w:rPr>
                <w:rFonts w:eastAsiaTheme="minorEastAsia"/>
                <w:sz w:val="18"/>
                <w:szCs w:val="18"/>
              </w:rPr>
              <w:t>3.5</w:t>
            </w:r>
          </w:p>
        </w:tc>
        <w:tc>
          <w:tcPr>
            <w:tcW w:w="0" w:type="auto"/>
          </w:tcPr>
          <w:p w14:paraId="457F58FA" w14:textId="0160A819" w:rsidR="00F722AD" w:rsidRPr="005F7A83" w:rsidRDefault="00F722AD" w:rsidP="00D36340">
            <w:pPr>
              <w:spacing w:after="0"/>
              <w:rPr>
                <w:rFonts w:eastAsiaTheme="minorEastAsia"/>
                <w:sz w:val="18"/>
                <w:szCs w:val="18"/>
              </w:rPr>
            </w:pPr>
            <w:r w:rsidRPr="005F7A83">
              <w:rPr>
                <w:rFonts w:eastAsiaTheme="minorEastAsia"/>
                <w:sz w:val="18"/>
                <w:szCs w:val="18"/>
              </w:rPr>
              <w:t>L’employeur a pris connaissance des guides de santé au travail de la CNESST et s’assure que ses employés respectent les recommandations applicables</w:t>
            </w:r>
          </w:p>
        </w:tc>
        <w:tc>
          <w:tcPr>
            <w:tcW w:w="0" w:type="auto"/>
          </w:tcPr>
          <w:p w14:paraId="41854C7B" w14:textId="77777777" w:rsidR="00F722AD" w:rsidRPr="005F7A83" w:rsidRDefault="00F722AD" w:rsidP="00D36340">
            <w:pPr>
              <w:spacing w:after="0"/>
              <w:rPr>
                <w:rFonts w:eastAsiaTheme="minorEastAsia"/>
                <w:sz w:val="18"/>
                <w:szCs w:val="18"/>
              </w:rPr>
            </w:pPr>
          </w:p>
        </w:tc>
        <w:tc>
          <w:tcPr>
            <w:tcW w:w="0" w:type="auto"/>
          </w:tcPr>
          <w:p w14:paraId="31D3E679" w14:textId="77777777" w:rsidR="00F722AD" w:rsidRPr="005F7A83" w:rsidRDefault="00F722AD" w:rsidP="00D36340">
            <w:pPr>
              <w:spacing w:after="0"/>
              <w:rPr>
                <w:rFonts w:eastAsiaTheme="minorEastAsia"/>
                <w:sz w:val="18"/>
                <w:szCs w:val="18"/>
              </w:rPr>
            </w:pPr>
          </w:p>
        </w:tc>
        <w:tc>
          <w:tcPr>
            <w:tcW w:w="0" w:type="auto"/>
          </w:tcPr>
          <w:p w14:paraId="293D76FE" w14:textId="77777777" w:rsidR="00F722AD" w:rsidRPr="005F7A83" w:rsidRDefault="00F722AD" w:rsidP="00D36340">
            <w:pPr>
              <w:spacing w:after="0"/>
              <w:rPr>
                <w:rFonts w:eastAsiaTheme="minorEastAsia"/>
                <w:sz w:val="18"/>
                <w:szCs w:val="18"/>
              </w:rPr>
            </w:pPr>
          </w:p>
        </w:tc>
      </w:tr>
      <w:tr w:rsidR="005F7A83" w:rsidRPr="005F7A83" w14:paraId="3323E371" w14:textId="77777777" w:rsidTr="3BC2D18C">
        <w:tc>
          <w:tcPr>
            <w:tcW w:w="0" w:type="auto"/>
            <w:shd w:val="clear" w:color="auto" w:fill="95B3D7" w:themeFill="accent1" w:themeFillTint="99"/>
          </w:tcPr>
          <w:p w14:paraId="520B877D" w14:textId="77777777" w:rsidR="00F722AD" w:rsidRPr="005F7A83" w:rsidRDefault="00F722AD" w:rsidP="00F34680">
            <w:pPr>
              <w:rPr>
                <w:rFonts w:eastAsiaTheme="minorEastAsia"/>
                <w:b/>
                <w:bCs/>
                <w:sz w:val="18"/>
                <w:szCs w:val="18"/>
              </w:rPr>
            </w:pPr>
            <w:r w:rsidRPr="005F7A83">
              <w:rPr>
                <w:rFonts w:eastAsiaTheme="minorEastAsia"/>
                <w:b/>
                <w:bCs/>
                <w:sz w:val="18"/>
                <w:szCs w:val="18"/>
              </w:rPr>
              <w:t>4</w:t>
            </w:r>
          </w:p>
        </w:tc>
        <w:tc>
          <w:tcPr>
            <w:tcW w:w="0" w:type="auto"/>
            <w:shd w:val="clear" w:color="auto" w:fill="95B3D7" w:themeFill="accent1" w:themeFillTint="99"/>
          </w:tcPr>
          <w:p w14:paraId="1F59A9B1" w14:textId="77777777" w:rsidR="00F722AD" w:rsidRPr="005F7A83" w:rsidRDefault="00F722AD" w:rsidP="00F34680">
            <w:pPr>
              <w:rPr>
                <w:rFonts w:eastAsiaTheme="minorEastAsia"/>
                <w:b/>
                <w:bCs/>
                <w:sz w:val="18"/>
                <w:szCs w:val="18"/>
              </w:rPr>
            </w:pPr>
            <w:r w:rsidRPr="005F7A83">
              <w:rPr>
                <w:rFonts w:eastAsiaTheme="minorEastAsia"/>
                <w:b/>
                <w:bCs/>
                <w:sz w:val="18"/>
                <w:szCs w:val="18"/>
              </w:rPr>
              <w:t>Mesures sanitaires de base</w:t>
            </w:r>
          </w:p>
        </w:tc>
        <w:tc>
          <w:tcPr>
            <w:tcW w:w="0" w:type="auto"/>
            <w:shd w:val="clear" w:color="auto" w:fill="95B3D7" w:themeFill="accent1" w:themeFillTint="99"/>
          </w:tcPr>
          <w:p w14:paraId="4DCFB8A0" w14:textId="77777777" w:rsidR="00F722AD" w:rsidRPr="005F7A83" w:rsidRDefault="00F722AD" w:rsidP="00F34680">
            <w:pPr>
              <w:rPr>
                <w:rFonts w:eastAsiaTheme="minorEastAsia"/>
                <w:b/>
                <w:sz w:val="18"/>
                <w:szCs w:val="18"/>
              </w:rPr>
            </w:pPr>
            <w:r w:rsidRPr="005F7A83">
              <w:rPr>
                <w:rFonts w:eastAsiaTheme="minorEastAsia"/>
                <w:b/>
                <w:sz w:val="18"/>
                <w:szCs w:val="18"/>
              </w:rPr>
              <w:t>Oui</w:t>
            </w:r>
          </w:p>
        </w:tc>
        <w:tc>
          <w:tcPr>
            <w:tcW w:w="0" w:type="auto"/>
            <w:shd w:val="clear" w:color="auto" w:fill="95B3D7" w:themeFill="accent1" w:themeFillTint="99"/>
          </w:tcPr>
          <w:p w14:paraId="34EABD59" w14:textId="77777777" w:rsidR="00F722AD" w:rsidRPr="005F7A83" w:rsidRDefault="00F722AD" w:rsidP="00F34680">
            <w:pPr>
              <w:rPr>
                <w:rFonts w:eastAsiaTheme="minorEastAsia"/>
                <w:b/>
                <w:sz w:val="18"/>
                <w:szCs w:val="18"/>
              </w:rPr>
            </w:pPr>
            <w:r w:rsidRPr="005F7A83">
              <w:rPr>
                <w:rFonts w:eastAsiaTheme="minorEastAsia"/>
                <w:b/>
                <w:sz w:val="18"/>
                <w:szCs w:val="18"/>
              </w:rPr>
              <w:t>Non</w:t>
            </w:r>
          </w:p>
        </w:tc>
        <w:tc>
          <w:tcPr>
            <w:tcW w:w="0" w:type="auto"/>
            <w:shd w:val="clear" w:color="auto" w:fill="95B3D7" w:themeFill="accent1" w:themeFillTint="99"/>
          </w:tcPr>
          <w:p w14:paraId="2C6ED666" w14:textId="77777777" w:rsidR="00F722AD" w:rsidRPr="005F7A83" w:rsidRDefault="00F722AD" w:rsidP="00F34680">
            <w:pPr>
              <w:rPr>
                <w:rFonts w:eastAsiaTheme="minorEastAsia"/>
                <w:b/>
                <w:sz w:val="18"/>
                <w:szCs w:val="18"/>
              </w:rPr>
            </w:pPr>
            <w:r w:rsidRPr="005F7A83">
              <w:rPr>
                <w:rFonts w:eastAsiaTheme="minorEastAsia"/>
                <w:b/>
                <w:sz w:val="18"/>
                <w:szCs w:val="18"/>
              </w:rPr>
              <w:t>N/A</w:t>
            </w:r>
          </w:p>
        </w:tc>
      </w:tr>
      <w:tr w:rsidR="005F7A83" w:rsidRPr="005F7A83" w14:paraId="3B39904B" w14:textId="77777777" w:rsidTr="3BC2D18C">
        <w:tc>
          <w:tcPr>
            <w:tcW w:w="0" w:type="auto"/>
            <w:shd w:val="clear" w:color="auto" w:fill="B8CCE4" w:themeFill="accent1" w:themeFillTint="66"/>
          </w:tcPr>
          <w:p w14:paraId="02D93E78" w14:textId="77777777" w:rsidR="00F722AD" w:rsidRPr="005F7A83" w:rsidRDefault="00F722AD" w:rsidP="00F34680">
            <w:pPr>
              <w:rPr>
                <w:rFonts w:eastAsiaTheme="minorEastAsia"/>
                <w:b/>
                <w:bCs/>
                <w:sz w:val="18"/>
                <w:szCs w:val="18"/>
              </w:rPr>
            </w:pPr>
            <w:r w:rsidRPr="005F7A83">
              <w:rPr>
                <w:rFonts w:eastAsiaTheme="minorEastAsia"/>
                <w:b/>
                <w:bCs/>
                <w:sz w:val="18"/>
                <w:szCs w:val="18"/>
              </w:rPr>
              <w:t>4.1</w:t>
            </w:r>
          </w:p>
        </w:tc>
        <w:tc>
          <w:tcPr>
            <w:tcW w:w="0" w:type="auto"/>
            <w:shd w:val="clear" w:color="auto" w:fill="B8CCE4" w:themeFill="accent1" w:themeFillTint="66"/>
          </w:tcPr>
          <w:p w14:paraId="633E41F5" w14:textId="5044E2F3" w:rsidR="00F722AD" w:rsidRPr="005F7A83" w:rsidRDefault="00F722AD" w:rsidP="00BD0146">
            <w:pPr>
              <w:rPr>
                <w:rFonts w:eastAsiaTheme="minorEastAsia"/>
                <w:b/>
                <w:bCs/>
                <w:sz w:val="18"/>
                <w:szCs w:val="18"/>
              </w:rPr>
            </w:pPr>
            <w:r w:rsidRPr="005F7A83">
              <w:rPr>
                <w:rFonts w:eastAsiaTheme="minorEastAsia"/>
                <w:b/>
                <w:bCs/>
                <w:sz w:val="18"/>
                <w:szCs w:val="18"/>
              </w:rPr>
              <w:t>Équipement de protection individuelle (</w:t>
            </w:r>
            <w:r w:rsidR="00BD0146">
              <w:rPr>
                <w:rFonts w:eastAsiaTheme="minorEastAsia"/>
                <w:b/>
                <w:bCs/>
                <w:sz w:val="18"/>
                <w:szCs w:val="18"/>
              </w:rPr>
              <w:t>ÉPI</w:t>
            </w:r>
            <w:r w:rsidRPr="005F7A83">
              <w:rPr>
                <w:rFonts w:eastAsiaTheme="minorEastAsia"/>
                <w:b/>
                <w:bCs/>
                <w:sz w:val="18"/>
                <w:szCs w:val="18"/>
              </w:rPr>
              <w:t>)</w:t>
            </w:r>
          </w:p>
        </w:tc>
        <w:tc>
          <w:tcPr>
            <w:tcW w:w="0" w:type="auto"/>
            <w:shd w:val="clear" w:color="auto" w:fill="B8CCE4" w:themeFill="accent1" w:themeFillTint="66"/>
          </w:tcPr>
          <w:p w14:paraId="66752EF8" w14:textId="77777777" w:rsidR="00F722AD" w:rsidRPr="005F7A83" w:rsidRDefault="00F722AD" w:rsidP="00F34680">
            <w:pPr>
              <w:rPr>
                <w:rFonts w:eastAsiaTheme="minorEastAsia"/>
                <w:sz w:val="18"/>
                <w:szCs w:val="18"/>
              </w:rPr>
            </w:pPr>
          </w:p>
        </w:tc>
        <w:tc>
          <w:tcPr>
            <w:tcW w:w="0" w:type="auto"/>
            <w:shd w:val="clear" w:color="auto" w:fill="B8CCE4" w:themeFill="accent1" w:themeFillTint="66"/>
          </w:tcPr>
          <w:p w14:paraId="3897BE34" w14:textId="77777777" w:rsidR="00F722AD" w:rsidRPr="005F7A83" w:rsidRDefault="00F722AD" w:rsidP="00F34680">
            <w:pPr>
              <w:rPr>
                <w:rFonts w:eastAsiaTheme="minorEastAsia"/>
                <w:sz w:val="18"/>
                <w:szCs w:val="18"/>
              </w:rPr>
            </w:pPr>
          </w:p>
        </w:tc>
        <w:tc>
          <w:tcPr>
            <w:tcW w:w="0" w:type="auto"/>
            <w:shd w:val="clear" w:color="auto" w:fill="B8CCE4" w:themeFill="accent1" w:themeFillTint="66"/>
          </w:tcPr>
          <w:p w14:paraId="3068B020" w14:textId="77777777" w:rsidR="00F722AD" w:rsidRPr="005F7A83" w:rsidRDefault="00F722AD" w:rsidP="00F34680">
            <w:pPr>
              <w:rPr>
                <w:rFonts w:eastAsiaTheme="minorEastAsia"/>
                <w:sz w:val="18"/>
                <w:szCs w:val="18"/>
              </w:rPr>
            </w:pPr>
          </w:p>
        </w:tc>
      </w:tr>
      <w:tr w:rsidR="005F7A83" w:rsidRPr="005F7A83" w14:paraId="7A64F019" w14:textId="77777777" w:rsidTr="3BC2D18C">
        <w:tc>
          <w:tcPr>
            <w:tcW w:w="0" w:type="auto"/>
          </w:tcPr>
          <w:p w14:paraId="2A6170D4" w14:textId="77777777" w:rsidR="00F722AD" w:rsidRPr="005F7A83" w:rsidRDefault="00F722AD" w:rsidP="00D36340">
            <w:pPr>
              <w:spacing w:after="0"/>
              <w:rPr>
                <w:rFonts w:eastAsiaTheme="minorEastAsia"/>
                <w:sz w:val="18"/>
                <w:szCs w:val="18"/>
              </w:rPr>
            </w:pPr>
            <w:r w:rsidRPr="005F7A83">
              <w:rPr>
                <w:rFonts w:eastAsiaTheme="minorEastAsia"/>
                <w:sz w:val="18"/>
                <w:szCs w:val="18"/>
              </w:rPr>
              <w:t>4.1.1</w:t>
            </w:r>
          </w:p>
        </w:tc>
        <w:tc>
          <w:tcPr>
            <w:tcW w:w="0" w:type="auto"/>
          </w:tcPr>
          <w:p w14:paraId="773237D9" w14:textId="77777777" w:rsidR="00F722AD" w:rsidRPr="005F7A83" w:rsidRDefault="00F722AD" w:rsidP="00D36340">
            <w:pPr>
              <w:spacing w:after="0"/>
              <w:rPr>
                <w:rFonts w:eastAsiaTheme="minorEastAsia"/>
                <w:sz w:val="18"/>
                <w:szCs w:val="18"/>
              </w:rPr>
            </w:pPr>
            <w:r w:rsidRPr="005F7A83">
              <w:rPr>
                <w:rFonts w:eastAsiaTheme="minorEastAsia"/>
                <w:sz w:val="18"/>
                <w:szCs w:val="18"/>
              </w:rPr>
              <w:t xml:space="preserve">Les directives sur le port des ÉPI sont claires pour tous les résidents, employés, bénévoles ou visiteurs. </w:t>
            </w:r>
          </w:p>
        </w:tc>
        <w:tc>
          <w:tcPr>
            <w:tcW w:w="0" w:type="auto"/>
          </w:tcPr>
          <w:p w14:paraId="5C9580EF" w14:textId="77777777" w:rsidR="00F722AD" w:rsidRPr="005F7A83" w:rsidRDefault="00F722AD" w:rsidP="00D36340">
            <w:pPr>
              <w:spacing w:after="0"/>
              <w:rPr>
                <w:rFonts w:eastAsiaTheme="minorEastAsia"/>
                <w:sz w:val="18"/>
                <w:szCs w:val="18"/>
              </w:rPr>
            </w:pPr>
          </w:p>
        </w:tc>
        <w:tc>
          <w:tcPr>
            <w:tcW w:w="0" w:type="auto"/>
          </w:tcPr>
          <w:p w14:paraId="6E802976" w14:textId="77777777" w:rsidR="00F722AD" w:rsidRPr="005F7A83" w:rsidRDefault="00F722AD" w:rsidP="00D36340">
            <w:pPr>
              <w:spacing w:after="0"/>
              <w:rPr>
                <w:rFonts w:eastAsiaTheme="minorEastAsia"/>
                <w:sz w:val="18"/>
                <w:szCs w:val="18"/>
              </w:rPr>
            </w:pPr>
          </w:p>
        </w:tc>
        <w:tc>
          <w:tcPr>
            <w:tcW w:w="0" w:type="auto"/>
          </w:tcPr>
          <w:p w14:paraId="45C38F80" w14:textId="77777777" w:rsidR="00F722AD" w:rsidRPr="005F7A83" w:rsidRDefault="00F722AD" w:rsidP="00D36340">
            <w:pPr>
              <w:spacing w:after="0"/>
              <w:rPr>
                <w:rFonts w:eastAsiaTheme="minorEastAsia"/>
                <w:sz w:val="18"/>
                <w:szCs w:val="18"/>
              </w:rPr>
            </w:pPr>
          </w:p>
        </w:tc>
      </w:tr>
      <w:tr w:rsidR="005F7A83" w:rsidRPr="005F7A83" w14:paraId="75F38C71" w14:textId="77777777" w:rsidTr="3BC2D18C">
        <w:tc>
          <w:tcPr>
            <w:tcW w:w="0" w:type="auto"/>
          </w:tcPr>
          <w:p w14:paraId="0D5BDDAE" w14:textId="77777777" w:rsidR="00F722AD" w:rsidRPr="005F7A83" w:rsidRDefault="00F722AD" w:rsidP="00D36340">
            <w:pPr>
              <w:spacing w:after="0"/>
              <w:rPr>
                <w:rFonts w:eastAsiaTheme="minorEastAsia"/>
                <w:sz w:val="18"/>
                <w:szCs w:val="18"/>
              </w:rPr>
            </w:pPr>
            <w:r w:rsidRPr="005F7A83">
              <w:rPr>
                <w:rFonts w:eastAsiaTheme="minorEastAsia"/>
                <w:sz w:val="18"/>
                <w:szCs w:val="18"/>
              </w:rPr>
              <w:t>4.1.2</w:t>
            </w:r>
          </w:p>
        </w:tc>
        <w:tc>
          <w:tcPr>
            <w:tcW w:w="0" w:type="auto"/>
          </w:tcPr>
          <w:p w14:paraId="18541396" w14:textId="77777777" w:rsidR="00F722AD" w:rsidRPr="005F7A83" w:rsidRDefault="00F722AD" w:rsidP="00D36340">
            <w:pPr>
              <w:spacing w:after="0"/>
              <w:rPr>
                <w:rFonts w:eastAsiaTheme="minorEastAsia"/>
                <w:sz w:val="18"/>
                <w:szCs w:val="18"/>
              </w:rPr>
            </w:pPr>
            <w:r w:rsidRPr="005F7A83">
              <w:rPr>
                <w:rFonts w:eastAsiaTheme="minorEastAsia"/>
                <w:sz w:val="18"/>
                <w:szCs w:val="18"/>
              </w:rPr>
              <w:t>L’employeur fournit l’ÉPI à ses employés tel qu’exigé par la CNESST (approvisionnement en collaboration avec le CIUSSS)</w:t>
            </w:r>
          </w:p>
        </w:tc>
        <w:tc>
          <w:tcPr>
            <w:tcW w:w="0" w:type="auto"/>
          </w:tcPr>
          <w:p w14:paraId="6C801DE2" w14:textId="77777777" w:rsidR="00F722AD" w:rsidRPr="005F7A83" w:rsidRDefault="00F722AD" w:rsidP="00D36340">
            <w:pPr>
              <w:spacing w:after="0"/>
              <w:rPr>
                <w:rFonts w:eastAsiaTheme="minorEastAsia"/>
                <w:sz w:val="18"/>
                <w:szCs w:val="18"/>
              </w:rPr>
            </w:pPr>
          </w:p>
        </w:tc>
        <w:tc>
          <w:tcPr>
            <w:tcW w:w="0" w:type="auto"/>
          </w:tcPr>
          <w:p w14:paraId="0A075061" w14:textId="77777777" w:rsidR="00F722AD" w:rsidRPr="005F7A83" w:rsidRDefault="00F722AD" w:rsidP="00D36340">
            <w:pPr>
              <w:spacing w:after="0"/>
              <w:rPr>
                <w:rFonts w:eastAsiaTheme="minorEastAsia"/>
                <w:sz w:val="18"/>
                <w:szCs w:val="18"/>
              </w:rPr>
            </w:pPr>
          </w:p>
        </w:tc>
        <w:tc>
          <w:tcPr>
            <w:tcW w:w="0" w:type="auto"/>
          </w:tcPr>
          <w:p w14:paraId="55A354A8" w14:textId="77777777" w:rsidR="00F722AD" w:rsidRPr="005F7A83" w:rsidRDefault="00F722AD" w:rsidP="00D36340">
            <w:pPr>
              <w:spacing w:after="0"/>
              <w:rPr>
                <w:rFonts w:eastAsiaTheme="minorEastAsia"/>
                <w:sz w:val="18"/>
                <w:szCs w:val="18"/>
              </w:rPr>
            </w:pPr>
          </w:p>
        </w:tc>
      </w:tr>
      <w:tr w:rsidR="005F7A83" w:rsidRPr="005F7A83" w14:paraId="0AA062A4" w14:textId="77777777" w:rsidTr="3BC2D18C">
        <w:tc>
          <w:tcPr>
            <w:tcW w:w="0" w:type="auto"/>
          </w:tcPr>
          <w:p w14:paraId="1B5FBBF8" w14:textId="77777777" w:rsidR="00F722AD" w:rsidRPr="005F7A83" w:rsidRDefault="00F722AD" w:rsidP="00D36340">
            <w:pPr>
              <w:spacing w:after="0"/>
              <w:rPr>
                <w:rFonts w:eastAsiaTheme="minorEastAsia"/>
                <w:sz w:val="18"/>
                <w:szCs w:val="18"/>
              </w:rPr>
            </w:pPr>
            <w:r w:rsidRPr="005F7A83">
              <w:rPr>
                <w:rFonts w:eastAsiaTheme="minorEastAsia"/>
                <w:sz w:val="18"/>
                <w:szCs w:val="18"/>
              </w:rPr>
              <w:t>4.1.3</w:t>
            </w:r>
          </w:p>
        </w:tc>
        <w:tc>
          <w:tcPr>
            <w:tcW w:w="0" w:type="auto"/>
          </w:tcPr>
          <w:p w14:paraId="42BAE8BE" w14:textId="77777777" w:rsidR="00F722AD" w:rsidRPr="005F7A83" w:rsidRDefault="00F722AD" w:rsidP="00D36340">
            <w:pPr>
              <w:spacing w:after="0"/>
              <w:rPr>
                <w:rFonts w:eastAsiaTheme="minorEastAsia"/>
                <w:sz w:val="18"/>
                <w:szCs w:val="18"/>
              </w:rPr>
            </w:pPr>
            <w:r w:rsidRPr="005F7A83">
              <w:rPr>
                <w:rFonts w:eastAsiaTheme="minorEastAsia"/>
                <w:sz w:val="18"/>
                <w:szCs w:val="18"/>
              </w:rPr>
              <w:t>L’établissement dispose d’un plan d’approvisionnement en ÉPI en cas d’éclosions et d’une trousse d’urgence</w:t>
            </w:r>
          </w:p>
        </w:tc>
        <w:tc>
          <w:tcPr>
            <w:tcW w:w="0" w:type="auto"/>
          </w:tcPr>
          <w:p w14:paraId="177F9E16" w14:textId="77777777" w:rsidR="00F722AD" w:rsidRPr="005F7A83" w:rsidRDefault="00F722AD" w:rsidP="00D36340">
            <w:pPr>
              <w:spacing w:after="0"/>
              <w:rPr>
                <w:rFonts w:eastAsiaTheme="minorEastAsia"/>
                <w:sz w:val="18"/>
                <w:szCs w:val="18"/>
              </w:rPr>
            </w:pPr>
          </w:p>
        </w:tc>
        <w:tc>
          <w:tcPr>
            <w:tcW w:w="0" w:type="auto"/>
          </w:tcPr>
          <w:p w14:paraId="15E07C66" w14:textId="77777777" w:rsidR="00F722AD" w:rsidRPr="005F7A83" w:rsidRDefault="00F722AD" w:rsidP="00D36340">
            <w:pPr>
              <w:spacing w:after="0"/>
              <w:rPr>
                <w:rFonts w:eastAsiaTheme="minorEastAsia"/>
                <w:sz w:val="18"/>
                <w:szCs w:val="18"/>
              </w:rPr>
            </w:pPr>
          </w:p>
        </w:tc>
        <w:tc>
          <w:tcPr>
            <w:tcW w:w="0" w:type="auto"/>
          </w:tcPr>
          <w:p w14:paraId="601116B1" w14:textId="77777777" w:rsidR="00F722AD" w:rsidRPr="005F7A83" w:rsidRDefault="00F722AD" w:rsidP="00D36340">
            <w:pPr>
              <w:spacing w:after="0"/>
              <w:rPr>
                <w:rFonts w:eastAsiaTheme="minorEastAsia"/>
                <w:sz w:val="18"/>
                <w:szCs w:val="18"/>
              </w:rPr>
            </w:pPr>
          </w:p>
        </w:tc>
      </w:tr>
      <w:tr w:rsidR="005F7A83" w:rsidRPr="005F7A83" w14:paraId="738A8307" w14:textId="77777777" w:rsidTr="3BC2D18C">
        <w:tc>
          <w:tcPr>
            <w:tcW w:w="0" w:type="auto"/>
            <w:shd w:val="clear" w:color="auto" w:fill="B8CCE4" w:themeFill="accent1" w:themeFillTint="66"/>
          </w:tcPr>
          <w:p w14:paraId="45F4D4FE" w14:textId="77777777" w:rsidR="00F722AD" w:rsidRPr="005F7A83" w:rsidRDefault="00F722AD" w:rsidP="00F34680">
            <w:pPr>
              <w:rPr>
                <w:rFonts w:eastAsiaTheme="minorEastAsia"/>
                <w:b/>
                <w:bCs/>
                <w:sz w:val="18"/>
                <w:szCs w:val="18"/>
              </w:rPr>
            </w:pPr>
            <w:r w:rsidRPr="005F7A83">
              <w:rPr>
                <w:rFonts w:eastAsiaTheme="minorEastAsia"/>
                <w:b/>
                <w:bCs/>
                <w:sz w:val="18"/>
                <w:szCs w:val="18"/>
              </w:rPr>
              <w:t>4.2</w:t>
            </w:r>
          </w:p>
        </w:tc>
        <w:tc>
          <w:tcPr>
            <w:tcW w:w="0" w:type="auto"/>
            <w:shd w:val="clear" w:color="auto" w:fill="B8CCE4" w:themeFill="accent1" w:themeFillTint="66"/>
          </w:tcPr>
          <w:p w14:paraId="5C9BDC94" w14:textId="77777777" w:rsidR="00F722AD" w:rsidRPr="005F7A83" w:rsidRDefault="00F722AD" w:rsidP="00F34680">
            <w:pPr>
              <w:rPr>
                <w:rFonts w:eastAsiaTheme="minorEastAsia"/>
                <w:b/>
                <w:bCs/>
                <w:sz w:val="18"/>
                <w:szCs w:val="18"/>
              </w:rPr>
            </w:pPr>
            <w:r w:rsidRPr="005F7A83">
              <w:rPr>
                <w:rFonts w:eastAsiaTheme="minorEastAsia"/>
                <w:b/>
                <w:bCs/>
                <w:sz w:val="18"/>
                <w:szCs w:val="18"/>
              </w:rPr>
              <w:t>Hygiène des mains</w:t>
            </w:r>
          </w:p>
        </w:tc>
        <w:tc>
          <w:tcPr>
            <w:tcW w:w="0" w:type="auto"/>
            <w:shd w:val="clear" w:color="auto" w:fill="B8CCE4" w:themeFill="accent1" w:themeFillTint="66"/>
          </w:tcPr>
          <w:p w14:paraId="6269FE78" w14:textId="77777777" w:rsidR="00F722AD" w:rsidRPr="005F7A83" w:rsidRDefault="00F722AD" w:rsidP="00F34680">
            <w:pPr>
              <w:rPr>
                <w:rFonts w:eastAsiaTheme="minorEastAsia"/>
                <w:sz w:val="18"/>
                <w:szCs w:val="18"/>
              </w:rPr>
            </w:pPr>
          </w:p>
        </w:tc>
        <w:tc>
          <w:tcPr>
            <w:tcW w:w="0" w:type="auto"/>
            <w:shd w:val="clear" w:color="auto" w:fill="B8CCE4" w:themeFill="accent1" w:themeFillTint="66"/>
          </w:tcPr>
          <w:p w14:paraId="1754203B" w14:textId="77777777" w:rsidR="00F722AD" w:rsidRPr="005F7A83" w:rsidRDefault="00F722AD" w:rsidP="00F34680">
            <w:pPr>
              <w:rPr>
                <w:rFonts w:eastAsiaTheme="minorEastAsia"/>
                <w:sz w:val="18"/>
                <w:szCs w:val="18"/>
              </w:rPr>
            </w:pPr>
          </w:p>
        </w:tc>
        <w:tc>
          <w:tcPr>
            <w:tcW w:w="0" w:type="auto"/>
            <w:shd w:val="clear" w:color="auto" w:fill="B8CCE4" w:themeFill="accent1" w:themeFillTint="66"/>
          </w:tcPr>
          <w:p w14:paraId="11653AB9" w14:textId="77777777" w:rsidR="00F722AD" w:rsidRPr="005F7A83" w:rsidRDefault="00F722AD" w:rsidP="00F34680">
            <w:pPr>
              <w:rPr>
                <w:rFonts w:eastAsiaTheme="minorEastAsia"/>
                <w:sz w:val="18"/>
                <w:szCs w:val="18"/>
              </w:rPr>
            </w:pPr>
          </w:p>
        </w:tc>
      </w:tr>
      <w:tr w:rsidR="005F7A83" w:rsidRPr="005F7A83" w14:paraId="22E6204C" w14:textId="77777777" w:rsidTr="3BC2D18C">
        <w:tc>
          <w:tcPr>
            <w:tcW w:w="0" w:type="auto"/>
          </w:tcPr>
          <w:p w14:paraId="23D189BF" w14:textId="77777777" w:rsidR="00F722AD" w:rsidRPr="005F7A83" w:rsidRDefault="00F722AD" w:rsidP="00F34680">
            <w:pPr>
              <w:rPr>
                <w:rFonts w:eastAsiaTheme="minorEastAsia"/>
                <w:sz w:val="18"/>
                <w:szCs w:val="18"/>
              </w:rPr>
            </w:pPr>
            <w:r w:rsidRPr="005F7A83">
              <w:rPr>
                <w:rFonts w:eastAsiaTheme="minorEastAsia"/>
                <w:sz w:val="18"/>
                <w:szCs w:val="18"/>
              </w:rPr>
              <w:lastRenderedPageBreak/>
              <w:t>4.2.1</w:t>
            </w:r>
          </w:p>
        </w:tc>
        <w:tc>
          <w:tcPr>
            <w:tcW w:w="0" w:type="auto"/>
          </w:tcPr>
          <w:p w14:paraId="389E34EF" w14:textId="77777777" w:rsidR="00F722AD" w:rsidRPr="005F7A83" w:rsidRDefault="00F722AD" w:rsidP="00D36340">
            <w:pPr>
              <w:spacing w:after="0"/>
              <w:rPr>
                <w:rFonts w:eastAsiaTheme="minorEastAsia"/>
                <w:sz w:val="18"/>
                <w:szCs w:val="18"/>
              </w:rPr>
            </w:pPr>
            <w:r w:rsidRPr="005F7A83">
              <w:rPr>
                <w:rFonts w:eastAsiaTheme="minorEastAsia"/>
                <w:sz w:val="18"/>
                <w:szCs w:val="18"/>
              </w:rPr>
              <w:t>Le matériel nécessaire au lavage fréquent des mains est disponible à travers l’établissement, aux endroits stratégiques (entrée, salle à manger, à proximité des ascenseurs, etc.)</w:t>
            </w:r>
          </w:p>
        </w:tc>
        <w:tc>
          <w:tcPr>
            <w:tcW w:w="0" w:type="auto"/>
          </w:tcPr>
          <w:p w14:paraId="286198C8" w14:textId="77777777" w:rsidR="00F722AD" w:rsidRPr="005F7A83" w:rsidRDefault="00F722AD" w:rsidP="00F34680">
            <w:pPr>
              <w:rPr>
                <w:rFonts w:eastAsiaTheme="minorEastAsia"/>
                <w:sz w:val="18"/>
                <w:szCs w:val="18"/>
              </w:rPr>
            </w:pPr>
          </w:p>
        </w:tc>
        <w:tc>
          <w:tcPr>
            <w:tcW w:w="0" w:type="auto"/>
          </w:tcPr>
          <w:p w14:paraId="432EEFF9" w14:textId="77777777" w:rsidR="00F722AD" w:rsidRPr="005F7A83" w:rsidRDefault="00F722AD" w:rsidP="00F34680">
            <w:pPr>
              <w:rPr>
                <w:rFonts w:eastAsiaTheme="minorEastAsia"/>
                <w:sz w:val="18"/>
                <w:szCs w:val="18"/>
              </w:rPr>
            </w:pPr>
          </w:p>
        </w:tc>
        <w:tc>
          <w:tcPr>
            <w:tcW w:w="0" w:type="auto"/>
          </w:tcPr>
          <w:p w14:paraId="7AB8E996" w14:textId="77777777" w:rsidR="00F722AD" w:rsidRPr="005F7A83" w:rsidRDefault="00F722AD" w:rsidP="00F34680">
            <w:pPr>
              <w:rPr>
                <w:rFonts w:eastAsiaTheme="minorEastAsia"/>
                <w:sz w:val="18"/>
                <w:szCs w:val="18"/>
              </w:rPr>
            </w:pPr>
          </w:p>
        </w:tc>
      </w:tr>
      <w:tr w:rsidR="005F7A83" w:rsidRPr="005F7A83" w14:paraId="7E9304D8" w14:textId="77777777" w:rsidTr="3BC2D18C">
        <w:tc>
          <w:tcPr>
            <w:tcW w:w="0" w:type="auto"/>
            <w:shd w:val="clear" w:color="auto" w:fill="B8CCE4" w:themeFill="accent1" w:themeFillTint="66"/>
          </w:tcPr>
          <w:p w14:paraId="7171C060" w14:textId="77777777" w:rsidR="00F722AD" w:rsidRPr="005F7A83" w:rsidRDefault="00F722AD" w:rsidP="00F34680">
            <w:pPr>
              <w:rPr>
                <w:rFonts w:eastAsiaTheme="minorEastAsia"/>
                <w:b/>
                <w:bCs/>
                <w:sz w:val="18"/>
                <w:szCs w:val="18"/>
              </w:rPr>
            </w:pPr>
            <w:r w:rsidRPr="005F7A83">
              <w:rPr>
                <w:rFonts w:eastAsiaTheme="minorEastAsia"/>
                <w:b/>
                <w:bCs/>
                <w:sz w:val="18"/>
                <w:szCs w:val="18"/>
              </w:rPr>
              <w:t>4.3</w:t>
            </w:r>
          </w:p>
        </w:tc>
        <w:tc>
          <w:tcPr>
            <w:tcW w:w="0" w:type="auto"/>
            <w:shd w:val="clear" w:color="auto" w:fill="B8CCE4" w:themeFill="accent1" w:themeFillTint="66"/>
          </w:tcPr>
          <w:p w14:paraId="33EE08A1" w14:textId="77777777" w:rsidR="00F722AD" w:rsidRPr="005F7A83" w:rsidRDefault="00F722AD" w:rsidP="00F34680">
            <w:pPr>
              <w:rPr>
                <w:rFonts w:eastAsiaTheme="minorEastAsia"/>
                <w:b/>
                <w:bCs/>
                <w:sz w:val="18"/>
                <w:szCs w:val="18"/>
              </w:rPr>
            </w:pPr>
            <w:r w:rsidRPr="005F7A83">
              <w:rPr>
                <w:rFonts w:eastAsiaTheme="minorEastAsia"/>
                <w:b/>
                <w:bCs/>
                <w:sz w:val="18"/>
                <w:szCs w:val="18"/>
              </w:rPr>
              <w:t>Distanciation physique</w:t>
            </w:r>
          </w:p>
        </w:tc>
        <w:tc>
          <w:tcPr>
            <w:tcW w:w="0" w:type="auto"/>
            <w:shd w:val="clear" w:color="auto" w:fill="B8CCE4" w:themeFill="accent1" w:themeFillTint="66"/>
          </w:tcPr>
          <w:p w14:paraId="4DCDD597" w14:textId="77777777" w:rsidR="00F722AD" w:rsidRPr="005F7A83" w:rsidRDefault="00F722AD" w:rsidP="00F34680">
            <w:pPr>
              <w:rPr>
                <w:rFonts w:eastAsiaTheme="minorEastAsia"/>
                <w:sz w:val="18"/>
                <w:szCs w:val="18"/>
              </w:rPr>
            </w:pPr>
          </w:p>
        </w:tc>
        <w:tc>
          <w:tcPr>
            <w:tcW w:w="0" w:type="auto"/>
            <w:shd w:val="clear" w:color="auto" w:fill="B8CCE4" w:themeFill="accent1" w:themeFillTint="66"/>
          </w:tcPr>
          <w:p w14:paraId="6C87D82C" w14:textId="77777777" w:rsidR="00F722AD" w:rsidRPr="005F7A83" w:rsidRDefault="00F722AD" w:rsidP="00F34680">
            <w:pPr>
              <w:rPr>
                <w:rFonts w:eastAsiaTheme="minorEastAsia"/>
                <w:sz w:val="18"/>
                <w:szCs w:val="18"/>
              </w:rPr>
            </w:pPr>
          </w:p>
        </w:tc>
        <w:tc>
          <w:tcPr>
            <w:tcW w:w="0" w:type="auto"/>
            <w:shd w:val="clear" w:color="auto" w:fill="B8CCE4" w:themeFill="accent1" w:themeFillTint="66"/>
          </w:tcPr>
          <w:p w14:paraId="327CF36A" w14:textId="77777777" w:rsidR="00F722AD" w:rsidRPr="005F7A83" w:rsidRDefault="00F722AD" w:rsidP="00F34680">
            <w:pPr>
              <w:rPr>
                <w:rFonts w:eastAsiaTheme="minorEastAsia"/>
                <w:sz w:val="18"/>
                <w:szCs w:val="18"/>
              </w:rPr>
            </w:pPr>
          </w:p>
        </w:tc>
      </w:tr>
      <w:tr w:rsidR="005F7A83" w:rsidRPr="005F7A83" w14:paraId="41C2AF07" w14:textId="77777777" w:rsidTr="3BC2D18C">
        <w:tc>
          <w:tcPr>
            <w:tcW w:w="0" w:type="auto"/>
          </w:tcPr>
          <w:p w14:paraId="692DBC6A" w14:textId="77777777" w:rsidR="00F722AD" w:rsidRPr="005F7A83" w:rsidRDefault="00F722AD" w:rsidP="00D36340">
            <w:pPr>
              <w:spacing w:after="0"/>
              <w:rPr>
                <w:rFonts w:eastAsiaTheme="minorEastAsia"/>
                <w:sz w:val="18"/>
                <w:szCs w:val="18"/>
              </w:rPr>
            </w:pPr>
            <w:r w:rsidRPr="005F7A83">
              <w:rPr>
                <w:rFonts w:eastAsiaTheme="minorEastAsia"/>
                <w:sz w:val="18"/>
                <w:szCs w:val="18"/>
              </w:rPr>
              <w:t>4.3.1</w:t>
            </w:r>
          </w:p>
        </w:tc>
        <w:tc>
          <w:tcPr>
            <w:tcW w:w="0" w:type="auto"/>
          </w:tcPr>
          <w:p w14:paraId="1AA22892" w14:textId="77777777" w:rsidR="00F722AD" w:rsidRPr="005F7A83" w:rsidRDefault="00F722AD" w:rsidP="00D36340">
            <w:pPr>
              <w:spacing w:after="0"/>
              <w:rPr>
                <w:rFonts w:eastAsiaTheme="minorEastAsia"/>
                <w:sz w:val="18"/>
                <w:szCs w:val="18"/>
              </w:rPr>
            </w:pPr>
            <w:r w:rsidRPr="005F7A83">
              <w:rPr>
                <w:rFonts w:eastAsiaTheme="minorEastAsia"/>
                <w:sz w:val="18"/>
                <w:szCs w:val="18"/>
              </w:rPr>
              <w:t>Les résidents, membres du personnel et visiteurs sont au courant des directives de base sur la distanciation physique</w:t>
            </w:r>
          </w:p>
        </w:tc>
        <w:tc>
          <w:tcPr>
            <w:tcW w:w="0" w:type="auto"/>
          </w:tcPr>
          <w:p w14:paraId="59FB1864" w14:textId="77777777" w:rsidR="00F722AD" w:rsidRPr="005F7A83" w:rsidRDefault="00F722AD" w:rsidP="00D36340">
            <w:pPr>
              <w:spacing w:after="0"/>
              <w:rPr>
                <w:rFonts w:eastAsiaTheme="minorEastAsia"/>
                <w:sz w:val="18"/>
                <w:szCs w:val="18"/>
              </w:rPr>
            </w:pPr>
          </w:p>
        </w:tc>
        <w:tc>
          <w:tcPr>
            <w:tcW w:w="0" w:type="auto"/>
          </w:tcPr>
          <w:p w14:paraId="10E3ACBE" w14:textId="77777777" w:rsidR="00F722AD" w:rsidRPr="005F7A83" w:rsidRDefault="00F722AD" w:rsidP="00D36340">
            <w:pPr>
              <w:spacing w:after="0"/>
              <w:rPr>
                <w:rFonts w:eastAsiaTheme="minorEastAsia"/>
                <w:sz w:val="18"/>
                <w:szCs w:val="18"/>
              </w:rPr>
            </w:pPr>
          </w:p>
        </w:tc>
        <w:tc>
          <w:tcPr>
            <w:tcW w:w="0" w:type="auto"/>
          </w:tcPr>
          <w:p w14:paraId="0966A488" w14:textId="77777777" w:rsidR="00F722AD" w:rsidRPr="005F7A83" w:rsidRDefault="00F722AD" w:rsidP="00D36340">
            <w:pPr>
              <w:spacing w:after="0"/>
              <w:rPr>
                <w:rFonts w:eastAsiaTheme="minorEastAsia"/>
                <w:sz w:val="18"/>
                <w:szCs w:val="18"/>
              </w:rPr>
            </w:pPr>
          </w:p>
        </w:tc>
      </w:tr>
      <w:tr w:rsidR="005F7A83" w:rsidRPr="005F7A83" w14:paraId="031CB2FC" w14:textId="77777777" w:rsidTr="3BC2D18C">
        <w:tc>
          <w:tcPr>
            <w:tcW w:w="0" w:type="auto"/>
          </w:tcPr>
          <w:p w14:paraId="64C16D2B" w14:textId="77777777" w:rsidR="00F722AD" w:rsidRPr="005F7A83" w:rsidRDefault="00F722AD" w:rsidP="00D36340">
            <w:pPr>
              <w:spacing w:after="0"/>
              <w:rPr>
                <w:rFonts w:eastAsiaTheme="minorEastAsia"/>
                <w:sz w:val="18"/>
                <w:szCs w:val="18"/>
              </w:rPr>
            </w:pPr>
            <w:r w:rsidRPr="005F7A83">
              <w:rPr>
                <w:rFonts w:eastAsiaTheme="minorEastAsia"/>
                <w:sz w:val="18"/>
                <w:szCs w:val="18"/>
              </w:rPr>
              <w:t>4.3.2</w:t>
            </w:r>
          </w:p>
        </w:tc>
        <w:tc>
          <w:tcPr>
            <w:tcW w:w="0" w:type="auto"/>
          </w:tcPr>
          <w:p w14:paraId="6B85EB5A" w14:textId="77777777" w:rsidR="00F722AD" w:rsidRPr="005F7A83" w:rsidRDefault="00F722AD" w:rsidP="00D36340">
            <w:pPr>
              <w:spacing w:after="0"/>
              <w:rPr>
                <w:rFonts w:eastAsiaTheme="minorEastAsia"/>
                <w:sz w:val="18"/>
                <w:szCs w:val="18"/>
              </w:rPr>
            </w:pPr>
            <w:r w:rsidRPr="005F7A83">
              <w:rPr>
                <w:rFonts w:eastAsiaTheme="minorEastAsia"/>
                <w:sz w:val="18"/>
                <w:szCs w:val="18"/>
              </w:rPr>
              <w:t xml:space="preserve">Les pauses et les repas sont échelonnés pour assurer la distanciation physique des employés et des résidents </w:t>
            </w:r>
          </w:p>
        </w:tc>
        <w:tc>
          <w:tcPr>
            <w:tcW w:w="0" w:type="auto"/>
          </w:tcPr>
          <w:p w14:paraId="0BA2C8A5" w14:textId="77777777" w:rsidR="00F722AD" w:rsidRPr="005F7A83" w:rsidRDefault="00F722AD" w:rsidP="00D36340">
            <w:pPr>
              <w:spacing w:after="0"/>
              <w:rPr>
                <w:rFonts w:eastAsiaTheme="minorEastAsia"/>
                <w:sz w:val="18"/>
                <w:szCs w:val="18"/>
              </w:rPr>
            </w:pPr>
          </w:p>
        </w:tc>
        <w:tc>
          <w:tcPr>
            <w:tcW w:w="0" w:type="auto"/>
          </w:tcPr>
          <w:p w14:paraId="7EF81976" w14:textId="77777777" w:rsidR="00F722AD" w:rsidRPr="005F7A83" w:rsidRDefault="00F722AD" w:rsidP="00D36340">
            <w:pPr>
              <w:spacing w:after="0"/>
              <w:rPr>
                <w:rFonts w:eastAsiaTheme="minorEastAsia"/>
                <w:sz w:val="18"/>
                <w:szCs w:val="18"/>
              </w:rPr>
            </w:pPr>
          </w:p>
        </w:tc>
        <w:tc>
          <w:tcPr>
            <w:tcW w:w="0" w:type="auto"/>
          </w:tcPr>
          <w:p w14:paraId="0EF5B490" w14:textId="77777777" w:rsidR="00F722AD" w:rsidRPr="005F7A83" w:rsidRDefault="00F722AD" w:rsidP="00D36340">
            <w:pPr>
              <w:spacing w:after="0"/>
              <w:rPr>
                <w:rFonts w:eastAsiaTheme="minorEastAsia"/>
                <w:sz w:val="18"/>
                <w:szCs w:val="18"/>
              </w:rPr>
            </w:pPr>
          </w:p>
        </w:tc>
      </w:tr>
      <w:tr w:rsidR="005F7A83" w:rsidRPr="005F7A83" w14:paraId="19722C0E" w14:textId="77777777" w:rsidTr="3BC2D18C">
        <w:tc>
          <w:tcPr>
            <w:tcW w:w="0" w:type="auto"/>
          </w:tcPr>
          <w:p w14:paraId="7F0B29A3" w14:textId="77777777" w:rsidR="00F722AD" w:rsidRPr="005F7A83" w:rsidRDefault="00F722AD" w:rsidP="00D36340">
            <w:pPr>
              <w:spacing w:after="0"/>
              <w:rPr>
                <w:rFonts w:eastAsiaTheme="minorEastAsia"/>
                <w:sz w:val="18"/>
                <w:szCs w:val="18"/>
              </w:rPr>
            </w:pPr>
            <w:r w:rsidRPr="005F7A83">
              <w:rPr>
                <w:rFonts w:eastAsiaTheme="minorEastAsia"/>
                <w:sz w:val="18"/>
                <w:szCs w:val="18"/>
              </w:rPr>
              <w:t>4.3.3</w:t>
            </w:r>
          </w:p>
        </w:tc>
        <w:tc>
          <w:tcPr>
            <w:tcW w:w="0" w:type="auto"/>
          </w:tcPr>
          <w:p w14:paraId="6A4945FB" w14:textId="77777777" w:rsidR="00F722AD" w:rsidRPr="005F7A83" w:rsidRDefault="00F722AD" w:rsidP="00D36340">
            <w:pPr>
              <w:spacing w:after="0"/>
              <w:rPr>
                <w:rFonts w:eastAsiaTheme="minorEastAsia"/>
                <w:sz w:val="18"/>
                <w:szCs w:val="18"/>
              </w:rPr>
            </w:pPr>
            <w:r w:rsidRPr="005F7A83">
              <w:rPr>
                <w:rFonts w:eastAsiaTheme="minorEastAsia"/>
                <w:sz w:val="18"/>
                <w:szCs w:val="18"/>
              </w:rPr>
              <w:t>Si nécessaire, les zones communes sont réaménagées pour faciliter la distanciation physique</w:t>
            </w:r>
          </w:p>
        </w:tc>
        <w:tc>
          <w:tcPr>
            <w:tcW w:w="0" w:type="auto"/>
          </w:tcPr>
          <w:p w14:paraId="180E9104" w14:textId="77777777" w:rsidR="00F722AD" w:rsidRPr="005F7A83" w:rsidRDefault="00F722AD" w:rsidP="00D36340">
            <w:pPr>
              <w:spacing w:after="0"/>
              <w:rPr>
                <w:rFonts w:eastAsiaTheme="minorEastAsia"/>
                <w:sz w:val="18"/>
                <w:szCs w:val="18"/>
              </w:rPr>
            </w:pPr>
          </w:p>
        </w:tc>
        <w:tc>
          <w:tcPr>
            <w:tcW w:w="0" w:type="auto"/>
          </w:tcPr>
          <w:p w14:paraId="01DE1056" w14:textId="77777777" w:rsidR="00F722AD" w:rsidRPr="005F7A83" w:rsidRDefault="00F722AD" w:rsidP="00D36340">
            <w:pPr>
              <w:spacing w:after="0"/>
              <w:rPr>
                <w:rFonts w:eastAsiaTheme="minorEastAsia"/>
                <w:sz w:val="18"/>
                <w:szCs w:val="18"/>
              </w:rPr>
            </w:pPr>
          </w:p>
        </w:tc>
        <w:tc>
          <w:tcPr>
            <w:tcW w:w="0" w:type="auto"/>
          </w:tcPr>
          <w:p w14:paraId="3F256A77" w14:textId="77777777" w:rsidR="00F722AD" w:rsidRPr="005F7A83" w:rsidRDefault="00F722AD" w:rsidP="00D36340">
            <w:pPr>
              <w:spacing w:after="0"/>
              <w:rPr>
                <w:rFonts w:eastAsiaTheme="minorEastAsia"/>
                <w:sz w:val="18"/>
                <w:szCs w:val="18"/>
              </w:rPr>
            </w:pPr>
          </w:p>
        </w:tc>
      </w:tr>
      <w:tr w:rsidR="005F7A83" w:rsidRPr="005F7A83" w14:paraId="626664EE" w14:textId="77777777" w:rsidTr="3BC2D18C">
        <w:tc>
          <w:tcPr>
            <w:tcW w:w="0" w:type="auto"/>
          </w:tcPr>
          <w:p w14:paraId="4C10D0E1" w14:textId="77777777" w:rsidR="00F722AD" w:rsidRPr="005F7A83" w:rsidRDefault="00F722AD" w:rsidP="00D36340">
            <w:pPr>
              <w:spacing w:after="0"/>
              <w:rPr>
                <w:rFonts w:eastAsiaTheme="minorEastAsia"/>
                <w:sz w:val="18"/>
                <w:szCs w:val="18"/>
              </w:rPr>
            </w:pPr>
            <w:r w:rsidRPr="005F7A83">
              <w:rPr>
                <w:rFonts w:eastAsiaTheme="minorEastAsia"/>
                <w:sz w:val="18"/>
                <w:szCs w:val="18"/>
              </w:rPr>
              <w:t>4.3.4</w:t>
            </w:r>
          </w:p>
        </w:tc>
        <w:tc>
          <w:tcPr>
            <w:tcW w:w="0" w:type="auto"/>
          </w:tcPr>
          <w:p w14:paraId="3C2A1FA1" w14:textId="4C1DE9A3" w:rsidR="00F722AD" w:rsidRPr="005F7A83" w:rsidRDefault="00F722AD" w:rsidP="00D36340">
            <w:pPr>
              <w:spacing w:after="0" w:line="276" w:lineRule="auto"/>
              <w:rPr>
                <w:rFonts w:eastAsiaTheme="minorEastAsia"/>
                <w:sz w:val="18"/>
                <w:szCs w:val="18"/>
              </w:rPr>
            </w:pPr>
            <w:r w:rsidRPr="005F7A83">
              <w:rPr>
                <w:rFonts w:eastAsiaTheme="minorEastAsia"/>
                <w:sz w:val="18"/>
                <w:szCs w:val="18"/>
              </w:rPr>
              <w:t>Des affiches sont installées près des ascenseurs informant du nombre maximum de personnes permises à la fois dans l’ascenseur (</w:t>
            </w:r>
            <w:r w:rsidR="00BD0146">
              <w:rPr>
                <w:rFonts w:eastAsiaTheme="minorEastAsia"/>
                <w:sz w:val="18"/>
                <w:szCs w:val="18"/>
              </w:rPr>
              <w:t>en général </w:t>
            </w:r>
            <w:r w:rsidRPr="005F7A83">
              <w:rPr>
                <w:rFonts w:eastAsiaTheme="minorEastAsia"/>
                <w:sz w:val="18"/>
                <w:szCs w:val="18"/>
              </w:rPr>
              <w:t>2, selon l’espace disponible et le respect du 2 mètres)</w:t>
            </w:r>
          </w:p>
        </w:tc>
        <w:tc>
          <w:tcPr>
            <w:tcW w:w="0" w:type="auto"/>
          </w:tcPr>
          <w:p w14:paraId="370C3FCD" w14:textId="77777777" w:rsidR="00F722AD" w:rsidRPr="005F7A83" w:rsidRDefault="00F722AD" w:rsidP="00D36340">
            <w:pPr>
              <w:spacing w:after="0"/>
              <w:rPr>
                <w:rFonts w:eastAsiaTheme="minorEastAsia"/>
                <w:sz w:val="18"/>
                <w:szCs w:val="18"/>
              </w:rPr>
            </w:pPr>
          </w:p>
        </w:tc>
        <w:tc>
          <w:tcPr>
            <w:tcW w:w="0" w:type="auto"/>
          </w:tcPr>
          <w:p w14:paraId="6BF86CEB" w14:textId="77777777" w:rsidR="00F722AD" w:rsidRPr="005F7A83" w:rsidRDefault="00F722AD" w:rsidP="00D36340">
            <w:pPr>
              <w:spacing w:after="0"/>
              <w:rPr>
                <w:rFonts w:eastAsiaTheme="minorEastAsia"/>
                <w:sz w:val="18"/>
                <w:szCs w:val="18"/>
              </w:rPr>
            </w:pPr>
          </w:p>
        </w:tc>
        <w:tc>
          <w:tcPr>
            <w:tcW w:w="0" w:type="auto"/>
          </w:tcPr>
          <w:p w14:paraId="34775E38" w14:textId="77777777" w:rsidR="00F722AD" w:rsidRPr="005F7A83" w:rsidRDefault="00F722AD" w:rsidP="00D36340">
            <w:pPr>
              <w:spacing w:after="0"/>
              <w:rPr>
                <w:rFonts w:eastAsiaTheme="minorEastAsia"/>
                <w:sz w:val="18"/>
                <w:szCs w:val="18"/>
              </w:rPr>
            </w:pPr>
          </w:p>
        </w:tc>
      </w:tr>
      <w:tr w:rsidR="005F7A83" w:rsidRPr="005F7A83" w14:paraId="48738261" w14:textId="77777777" w:rsidTr="3BC2D18C">
        <w:tc>
          <w:tcPr>
            <w:tcW w:w="0" w:type="auto"/>
          </w:tcPr>
          <w:p w14:paraId="0D3AEF75" w14:textId="77777777" w:rsidR="00F722AD" w:rsidRPr="005F7A83" w:rsidRDefault="00F722AD" w:rsidP="00D36340">
            <w:pPr>
              <w:spacing w:after="0"/>
              <w:rPr>
                <w:rFonts w:eastAsiaTheme="minorEastAsia"/>
                <w:sz w:val="18"/>
                <w:szCs w:val="18"/>
              </w:rPr>
            </w:pPr>
            <w:r w:rsidRPr="005F7A83">
              <w:rPr>
                <w:rFonts w:eastAsiaTheme="minorEastAsia"/>
                <w:sz w:val="18"/>
                <w:szCs w:val="18"/>
              </w:rPr>
              <w:t>4.3.5</w:t>
            </w:r>
          </w:p>
        </w:tc>
        <w:tc>
          <w:tcPr>
            <w:tcW w:w="0" w:type="auto"/>
          </w:tcPr>
          <w:p w14:paraId="29010BAF" w14:textId="22AE416D" w:rsidR="00F722AD" w:rsidRPr="005F7A83" w:rsidRDefault="00F722AD" w:rsidP="00D36340">
            <w:pPr>
              <w:spacing w:after="0"/>
              <w:rPr>
                <w:rFonts w:eastAsiaTheme="minorEastAsia"/>
                <w:sz w:val="18"/>
                <w:szCs w:val="18"/>
              </w:rPr>
            </w:pPr>
            <w:r w:rsidRPr="005F7A83">
              <w:rPr>
                <w:rFonts w:eastAsiaTheme="minorEastAsia"/>
                <w:sz w:val="18"/>
                <w:szCs w:val="18"/>
              </w:rPr>
              <w:t>Des barrières physiques sont installées (</w:t>
            </w:r>
            <w:r w:rsidR="00BD0146">
              <w:rPr>
                <w:rFonts w:eastAsiaTheme="minorEastAsia"/>
                <w:sz w:val="18"/>
                <w:szCs w:val="18"/>
              </w:rPr>
              <w:t>ex.</w:t>
            </w:r>
            <w:r w:rsidRPr="005F7A83">
              <w:rPr>
                <w:rFonts w:eastAsiaTheme="minorEastAsia"/>
                <w:sz w:val="18"/>
                <w:szCs w:val="18"/>
              </w:rPr>
              <w:t xml:space="preserve">: panneaux transparents, tables) pour protéger le personnel </w:t>
            </w:r>
            <w:r w:rsidR="00BD0146">
              <w:rPr>
                <w:rFonts w:eastAsiaTheme="minorEastAsia"/>
                <w:sz w:val="18"/>
                <w:szCs w:val="18"/>
              </w:rPr>
              <w:t>lorsqu’</w:t>
            </w:r>
            <w:r w:rsidRPr="005F7A83">
              <w:rPr>
                <w:rFonts w:eastAsiaTheme="minorEastAsia"/>
                <w:sz w:val="18"/>
                <w:szCs w:val="18"/>
              </w:rPr>
              <w:t>il y a interaction avec des résidents, usagers et visiteurs, et que la distanciation de 2m ne peut pas être respectée</w:t>
            </w:r>
          </w:p>
        </w:tc>
        <w:tc>
          <w:tcPr>
            <w:tcW w:w="0" w:type="auto"/>
          </w:tcPr>
          <w:p w14:paraId="282A0A8C" w14:textId="77777777" w:rsidR="00F722AD" w:rsidRPr="005F7A83" w:rsidRDefault="00F722AD" w:rsidP="00D36340">
            <w:pPr>
              <w:spacing w:after="0"/>
              <w:rPr>
                <w:rFonts w:eastAsiaTheme="minorEastAsia"/>
                <w:sz w:val="18"/>
                <w:szCs w:val="18"/>
              </w:rPr>
            </w:pPr>
          </w:p>
        </w:tc>
        <w:tc>
          <w:tcPr>
            <w:tcW w:w="0" w:type="auto"/>
          </w:tcPr>
          <w:p w14:paraId="6FE36BC2" w14:textId="77777777" w:rsidR="00F722AD" w:rsidRPr="005F7A83" w:rsidRDefault="00F722AD" w:rsidP="00D36340">
            <w:pPr>
              <w:spacing w:after="0"/>
              <w:rPr>
                <w:rFonts w:eastAsiaTheme="minorEastAsia"/>
                <w:sz w:val="18"/>
                <w:szCs w:val="18"/>
              </w:rPr>
            </w:pPr>
          </w:p>
        </w:tc>
        <w:tc>
          <w:tcPr>
            <w:tcW w:w="0" w:type="auto"/>
          </w:tcPr>
          <w:p w14:paraId="02A9D596" w14:textId="77777777" w:rsidR="00F722AD" w:rsidRPr="005F7A83" w:rsidRDefault="00F722AD" w:rsidP="00D36340">
            <w:pPr>
              <w:spacing w:after="0"/>
              <w:rPr>
                <w:rFonts w:eastAsiaTheme="minorEastAsia"/>
                <w:sz w:val="18"/>
                <w:szCs w:val="18"/>
              </w:rPr>
            </w:pPr>
          </w:p>
        </w:tc>
      </w:tr>
      <w:tr w:rsidR="005F7A83" w:rsidRPr="005F7A83" w14:paraId="3761AACC" w14:textId="77777777" w:rsidTr="3BC2D18C">
        <w:tc>
          <w:tcPr>
            <w:tcW w:w="0" w:type="auto"/>
            <w:shd w:val="clear" w:color="auto" w:fill="95B3D7" w:themeFill="accent1" w:themeFillTint="99"/>
          </w:tcPr>
          <w:p w14:paraId="125DA77F" w14:textId="77777777" w:rsidR="00F722AD" w:rsidRPr="005F7A83" w:rsidRDefault="00F722AD" w:rsidP="00F34680">
            <w:pPr>
              <w:rPr>
                <w:rFonts w:eastAsiaTheme="minorEastAsia"/>
                <w:b/>
                <w:bCs/>
                <w:sz w:val="18"/>
                <w:szCs w:val="18"/>
              </w:rPr>
            </w:pPr>
            <w:r w:rsidRPr="005F7A83">
              <w:rPr>
                <w:rFonts w:eastAsiaTheme="minorEastAsia"/>
                <w:b/>
                <w:bCs/>
                <w:sz w:val="18"/>
                <w:szCs w:val="18"/>
              </w:rPr>
              <w:t>5</w:t>
            </w:r>
          </w:p>
        </w:tc>
        <w:tc>
          <w:tcPr>
            <w:tcW w:w="0" w:type="auto"/>
            <w:shd w:val="clear" w:color="auto" w:fill="95B3D7" w:themeFill="accent1" w:themeFillTint="99"/>
          </w:tcPr>
          <w:p w14:paraId="2DEF7EF7" w14:textId="77777777" w:rsidR="00F722AD" w:rsidRPr="005F7A83" w:rsidRDefault="00F722AD" w:rsidP="00F34680">
            <w:pPr>
              <w:rPr>
                <w:rFonts w:eastAsiaTheme="minorEastAsia"/>
                <w:b/>
                <w:bCs/>
                <w:sz w:val="18"/>
                <w:szCs w:val="18"/>
              </w:rPr>
            </w:pPr>
            <w:r w:rsidRPr="005F7A83">
              <w:rPr>
                <w:rFonts w:eastAsiaTheme="minorEastAsia"/>
                <w:b/>
                <w:bCs/>
                <w:sz w:val="18"/>
                <w:szCs w:val="18"/>
              </w:rPr>
              <w:t>Nettoyage de l’environnement</w:t>
            </w:r>
          </w:p>
        </w:tc>
        <w:tc>
          <w:tcPr>
            <w:tcW w:w="0" w:type="auto"/>
            <w:shd w:val="clear" w:color="auto" w:fill="95B3D7" w:themeFill="accent1" w:themeFillTint="99"/>
          </w:tcPr>
          <w:p w14:paraId="57E69CAD" w14:textId="77777777" w:rsidR="00F722AD" w:rsidRPr="005F7A83" w:rsidRDefault="00F722AD" w:rsidP="00F34680">
            <w:pPr>
              <w:rPr>
                <w:rFonts w:eastAsiaTheme="minorEastAsia"/>
                <w:b/>
                <w:sz w:val="18"/>
                <w:szCs w:val="18"/>
              </w:rPr>
            </w:pPr>
            <w:r w:rsidRPr="005F7A83">
              <w:rPr>
                <w:rFonts w:eastAsiaTheme="minorEastAsia"/>
                <w:b/>
                <w:sz w:val="18"/>
                <w:szCs w:val="18"/>
              </w:rPr>
              <w:t>Oui</w:t>
            </w:r>
          </w:p>
        </w:tc>
        <w:tc>
          <w:tcPr>
            <w:tcW w:w="0" w:type="auto"/>
            <w:shd w:val="clear" w:color="auto" w:fill="95B3D7" w:themeFill="accent1" w:themeFillTint="99"/>
          </w:tcPr>
          <w:p w14:paraId="4515759C" w14:textId="77777777" w:rsidR="00F722AD" w:rsidRPr="005F7A83" w:rsidRDefault="00F722AD" w:rsidP="00F34680">
            <w:pPr>
              <w:rPr>
                <w:rFonts w:eastAsiaTheme="minorEastAsia"/>
                <w:b/>
                <w:sz w:val="18"/>
                <w:szCs w:val="18"/>
              </w:rPr>
            </w:pPr>
            <w:r w:rsidRPr="005F7A83">
              <w:rPr>
                <w:rFonts w:eastAsiaTheme="minorEastAsia"/>
                <w:b/>
                <w:sz w:val="18"/>
                <w:szCs w:val="18"/>
              </w:rPr>
              <w:t>Non</w:t>
            </w:r>
          </w:p>
        </w:tc>
        <w:tc>
          <w:tcPr>
            <w:tcW w:w="0" w:type="auto"/>
            <w:shd w:val="clear" w:color="auto" w:fill="95B3D7" w:themeFill="accent1" w:themeFillTint="99"/>
          </w:tcPr>
          <w:p w14:paraId="634DB690" w14:textId="77777777" w:rsidR="00F722AD" w:rsidRPr="005F7A83" w:rsidRDefault="00F722AD" w:rsidP="00F34680">
            <w:pPr>
              <w:rPr>
                <w:rFonts w:eastAsiaTheme="minorEastAsia"/>
                <w:b/>
                <w:sz w:val="18"/>
                <w:szCs w:val="18"/>
              </w:rPr>
            </w:pPr>
            <w:r w:rsidRPr="005F7A83">
              <w:rPr>
                <w:rFonts w:eastAsiaTheme="minorEastAsia"/>
                <w:b/>
                <w:sz w:val="18"/>
                <w:szCs w:val="18"/>
              </w:rPr>
              <w:t>N/A</w:t>
            </w:r>
          </w:p>
        </w:tc>
      </w:tr>
      <w:tr w:rsidR="005F7A83" w:rsidRPr="005F7A83" w14:paraId="5EA3674D" w14:textId="77777777" w:rsidTr="3BC2D18C">
        <w:tc>
          <w:tcPr>
            <w:tcW w:w="0" w:type="auto"/>
          </w:tcPr>
          <w:p w14:paraId="38E230F2" w14:textId="77777777" w:rsidR="00F722AD" w:rsidRPr="005F7A83" w:rsidRDefault="00F722AD" w:rsidP="00D36340">
            <w:pPr>
              <w:spacing w:after="0"/>
              <w:rPr>
                <w:rFonts w:eastAsiaTheme="minorEastAsia"/>
                <w:sz w:val="18"/>
                <w:szCs w:val="18"/>
              </w:rPr>
            </w:pPr>
            <w:r w:rsidRPr="005F7A83">
              <w:rPr>
                <w:rFonts w:eastAsiaTheme="minorEastAsia"/>
                <w:sz w:val="18"/>
                <w:szCs w:val="18"/>
              </w:rPr>
              <w:t>5.1</w:t>
            </w:r>
          </w:p>
        </w:tc>
        <w:tc>
          <w:tcPr>
            <w:tcW w:w="0" w:type="auto"/>
          </w:tcPr>
          <w:p w14:paraId="587C8FC6" w14:textId="77777777" w:rsidR="00F722AD" w:rsidRPr="005F7A83" w:rsidRDefault="00F722AD" w:rsidP="00D36340">
            <w:pPr>
              <w:spacing w:after="0"/>
              <w:rPr>
                <w:rFonts w:eastAsiaTheme="minorEastAsia"/>
                <w:sz w:val="18"/>
                <w:szCs w:val="18"/>
              </w:rPr>
            </w:pPr>
            <w:r w:rsidRPr="005F7A83">
              <w:rPr>
                <w:rFonts w:eastAsiaTheme="minorEastAsia"/>
                <w:sz w:val="18"/>
                <w:szCs w:val="18"/>
              </w:rPr>
              <w:t>Les produits désinfectants utilisés sont approuvés par Santé Canada et utilisés de la manière indiquée par le fabricant</w:t>
            </w:r>
          </w:p>
        </w:tc>
        <w:tc>
          <w:tcPr>
            <w:tcW w:w="0" w:type="auto"/>
          </w:tcPr>
          <w:p w14:paraId="3DA4934B" w14:textId="77777777" w:rsidR="00F722AD" w:rsidRPr="005F7A83" w:rsidRDefault="00F722AD" w:rsidP="00D36340">
            <w:pPr>
              <w:spacing w:after="0"/>
              <w:rPr>
                <w:rFonts w:eastAsiaTheme="minorEastAsia"/>
                <w:sz w:val="18"/>
                <w:szCs w:val="18"/>
              </w:rPr>
            </w:pPr>
          </w:p>
        </w:tc>
        <w:tc>
          <w:tcPr>
            <w:tcW w:w="0" w:type="auto"/>
          </w:tcPr>
          <w:p w14:paraId="6DB38174" w14:textId="77777777" w:rsidR="00F722AD" w:rsidRPr="005F7A83" w:rsidRDefault="00F722AD" w:rsidP="00D36340">
            <w:pPr>
              <w:spacing w:after="0"/>
              <w:rPr>
                <w:rFonts w:eastAsiaTheme="minorEastAsia"/>
                <w:sz w:val="18"/>
                <w:szCs w:val="18"/>
              </w:rPr>
            </w:pPr>
          </w:p>
        </w:tc>
        <w:tc>
          <w:tcPr>
            <w:tcW w:w="0" w:type="auto"/>
          </w:tcPr>
          <w:p w14:paraId="1A7A3DD9" w14:textId="77777777" w:rsidR="00F722AD" w:rsidRPr="005F7A83" w:rsidRDefault="00F722AD" w:rsidP="00D36340">
            <w:pPr>
              <w:spacing w:after="0"/>
              <w:rPr>
                <w:rFonts w:eastAsiaTheme="minorEastAsia"/>
                <w:sz w:val="18"/>
                <w:szCs w:val="18"/>
              </w:rPr>
            </w:pPr>
          </w:p>
        </w:tc>
      </w:tr>
      <w:tr w:rsidR="005F7A83" w:rsidRPr="005F7A83" w14:paraId="215EC552" w14:textId="77777777" w:rsidTr="3BC2D18C">
        <w:tc>
          <w:tcPr>
            <w:tcW w:w="0" w:type="auto"/>
          </w:tcPr>
          <w:p w14:paraId="3DBEDB07" w14:textId="77777777" w:rsidR="00F722AD" w:rsidRPr="005F7A83" w:rsidRDefault="00F722AD" w:rsidP="00D36340">
            <w:pPr>
              <w:spacing w:after="0"/>
              <w:rPr>
                <w:rFonts w:eastAsiaTheme="minorEastAsia"/>
                <w:sz w:val="18"/>
                <w:szCs w:val="18"/>
              </w:rPr>
            </w:pPr>
            <w:r w:rsidRPr="005F7A83">
              <w:rPr>
                <w:rFonts w:eastAsiaTheme="minorEastAsia"/>
                <w:sz w:val="18"/>
                <w:szCs w:val="18"/>
              </w:rPr>
              <w:t>5.2</w:t>
            </w:r>
          </w:p>
        </w:tc>
        <w:tc>
          <w:tcPr>
            <w:tcW w:w="0" w:type="auto"/>
          </w:tcPr>
          <w:p w14:paraId="5DE55E27" w14:textId="27BD1217" w:rsidR="00F722AD" w:rsidRPr="005F7A83" w:rsidRDefault="00F722AD" w:rsidP="00D36340">
            <w:pPr>
              <w:spacing w:after="0"/>
              <w:rPr>
                <w:rFonts w:eastAsiaTheme="minorEastAsia"/>
                <w:sz w:val="18"/>
                <w:szCs w:val="18"/>
              </w:rPr>
            </w:pPr>
            <w:r w:rsidRPr="005F7A83">
              <w:rPr>
                <w:rFonts w:eastAsiaTheme="minorEastAsia"/>
                <w:sz w:val="18"/>
                <w:szCs w:val="18"/>
              </w:rPr>
              <w:t xml:space="preserve">La liste des surfaces fréquemment touchées est dressée et ces surfaces sont désinfectées plusieurs fois par </w:t>
            </w:r>
            <w:r w:rsidR="00BD0146">
              <w:rPr>
                <w:rFonts w:eastAsiaTheme="minorEastAsia"/>
                <w:sz w:val="18"/>
                <w:szCs w:val="18"/>
              </w:rPr>
              <w:t>semaine</w:t>
            </w:r>
            <w:r w:rsidRPr="005F7A83">
              <w:rPr>
                <w:rFonts w:eastAsiaTheme="minorEastAsia"/>
                <w:sz w:val="18"/>
                <w:szCs w:val="18"/>
              </w:rPr>
              <w:t xml:space="preserve"> à plusieurs fois par jour selon l’achalandage et le milieu (</w:t>
            </w:r>
            <w:r w:rsidR="00BD0146">
              <w:rPr>
                <w:rFonts w:eastAsiaTheme="minorEastAsia"/>
                <w:sz w:val="18"/>
                <w:szCs w:val="18"/>
              </w:rPr>
              <w:t>voir</w:t>
            </w:r>
            <w:r w:rsidR="00D36340">
              <w:rPr>
                <w:rFonts w:eastAsiaTheme="minorEastAsia"/>
                <w:sz w:val="18"/>
                <w:szCs w:val="18"/>
              </w:rPr>
              <w:t xml:space="preserve"> exemple </w:t>
            </w:r>
            <w:hyperlink w:anchor="_Annexe_3_:_1" w:history="1">
              <w:r w:rsidR="00D36340" w:rsidRPr="00D36340">
                <w:rPr>
                  <w:rStyle w:val="Lienhypertexte"/>
                  <w:rFonts w:eastAsiaTheme="minorEastAsia"/>
                  <w:sz w:val="18"/>
                  <w:szCs w:val="18"/>
                </w:rPr>
                <w:t>Annexe 3</w:t>
              </w:r>
            </w:hyperlink>
            <w:r w:rsidRPr="005F7A83">
              <w:rPr>
                <w:rFonts w:eastAsiaTheme="minorEastAsia"/>
                <w:sz w:val="18"/>
                <w:szCs w:val="18"/>
              </w:rPr>
              <w:t>)</w:t>
            </w:r>
          </w:p>
        </w:tc>
        <w:tc>
          <w:tcPr>
            <w:tcW w:w="0" w:type="auto"/>
          </w:tcPr>
          <w:p w14:paraId="4359EA5D" w14:textId="77777777" w:rsidR="00F722AD" w:rsidRPr="005F7A83" w:rsidRDefault="00F722AD" w:rsidP="00D36340">
            <w:pPr>
              <w:spacing w:after="0"/>
              <w:rPr>
                <w:rFonts w:eastAsiaTheme="minorEastAsia"/>
                <w:sz w:val="18"/>
                <w:szCs w:val="18"/>
              </w:rPr>
            </w:pPr>
          </w:p>
        </w:tc>
        <w:tc>
          <w:tcPr>
            <w:tcW w:w="0" w:type="auto"/>
          </w:tcPr>
          <w:p w14:paraId="6B80D6B6" w14:textId="77777777" w:rsidR="00F722AD" w:rsidRPr="005F7A83" w:rsidRDefault="00F722AD" w:rsidP="00D36340">
            <w:pPr>
              <w:spacing w:after="0"/>
              <w:rPr>
                <w:rFonts w:eastAsiaTheme="minorEastAsia"/>
                <w:sz w:val="18"/>
                <w:szCs w:val="18"/>
              </w:rPr>
            </w:pPr>
          </w:p>
        </w:tc>
        <w:tc>
          <w:tcPr>
            <w:tcW w:w="0" w:type="auto"/>
          </w:tcPr>
          <w:p w14:paraId="48B9F7A8" w14:textId="77777777" w:rsidR="00F722AD" w:rsidRPr="005F7A83" w:rsidRDefault="00F722AD" w:rsidP="00D36340">
            <w:pPr>
              <w:spacing w:after="0"/>
              <w:rPr>
                <w:rFonts w:eastAsiaTheme="minorEastAsia"/>
                <w:sz w:val="18"/>
                <w:szCs w:val="18"/>
              </w:rPr>
            </w:pPr>
          </w:p>
        </w:tc>
      </w:tr>
      <w:tr w:rsidR="005F7A83" w:rsidRPr="005F7A83" w14:paraId="762EAE20" w14:textId="77777777" w:rsidTr="3BC2D18C">
        <w:tc>
          <w:tcPr>
            <w:tcW w:w="0" w:type="auto"/>
          </w:tcPr>
          <w:p w14:paraId="4BC493BC" w14:textId="77777777" w:rsidR="00F722AD" w:rsidRPr="005F7A83" w:rsidRDefault="00F722AD" w:rsidP="00D36340">
            <w:pPr>
              <w:spacing w:after="0"/>
              <w:rPr>
                <w:rFonts w:eastAsiaTheme="minorEastAsia"/>
                <w:sz w:val="18"/>
                <w:szCs w:val="18"/>
              </w:rPr>
            </w:pPr>
            <w:r w:rsidRPr="005F7A83">
              <w:rPr>
                <w:rFonts w:eastAsiaTheme="minorEastAsia"/>
                <w:sz w:val="18"/>
                <w:szCs w:val="18"/>
              </w:rPr>
              <w:t>5.3</w:t>
            </w:r>
          </w:p>
        </w:tc>
        <w:tc>
          <w:tcPr>
            <w:tcW w:w="0" w:type="auto"/>
          </w:tcPr>
          <w:p w14:paraId="4F646EEF" w14:textId="77777777" w:rsidR="00F722AD" w:rsidRPr="005F7A83" w:rsidRDefault="00F722AD" w:rsidP="00D36340">
            <w:pPr>
              <w:spacing w:after="0"/>
              <w:rPr>
                <w:rFonts w:eastAsiaTheme="minorEastAsia"/>
                <w:sz w:val="18"/>
                <w:szCs w:val="18"/>
              </w:rPr>
            </w:pPr>
            <w:r w:rsidRPr="005F7A83">
              <w:rPr>
                <w:rFonts w:eastAsiaTheme="minorEastAsia"/>
                <w:sz w:val="18"/>
                <w:szCs w:val="18"/>
              </w:rPr>
              <w:t>Un horaire de nettoyage est établi et respecté par les membres du personnel responsables de la désinfection</w:t>
            </w:r>
          </w:p>
        </w:tc>
        <w:tc>
          <w:tcPr>
            <w:tcW w:w="0" w:type="auto"/>
          </w:tcPr>
          <w:p w14:paraId="5B00A648" w14:textId="77777777" w:rsidR="00F722AD" w:rsidRPr="005F7A83" w:rsidRDefault="00F722AD" w:rsidP="00D36340">
            <w:pPr>
              <w:spacing w:after="0"/>
              <w:rPr>
                <w:rFonts w:eastAsiaTheme="minorEastAsia"/>
                <w:sz w:val="18"/>
                <w:szCs w:val="18"/>
              </w:rPr>
            </w:pPr>
          </w:p>
        </w:tc>
        <w:tc>
          <w:tcPr>
            <w:tcW w:w="0" w:type="auto"/>
          </w:tcPr>
          <w:p w14:paraId="42F801BB" w14:textId="77777777" w:rsidR="00F722AD" w:rsidRPr="005F7A83" w:rsidRDefault="00F722AD" w:rsidP="00D36340">
            <w:pPr>
              <w:spacing w:after="0"/>
              <w:rPr>
                <w:rFonts w:eastAsiaTheme="minorEastAsia"/>
                <w:sz w:val="18"/>
                <w:szCs w:val="18"/>
              </w:rPr>
            </w:pPr>
          </w:p>
        </w:tc>
        <w:tc>
          <w:tcPr>
            <w:tcW w:w="0" w:type="auto"/>
          </w:tcPr>
          <w:p w14:paraId="3F673A27" w14:textId="77777777" w:rsidR="00F722AD" w:rsidRPr="005F7A83" w:rsidRDefault="00F722AD" w:rsidP="00D36340">
            <w:pPr>
              <w:spacing w:after="0"/>
              <w:rPr>
                <w:rFonts w:eastAsiaTheme="minorEastAsia"/>
                <w:sz w:val="18"/>
                <w:szCs w:val="18"/>
              </w:rPr>
            </w:pPr>
          </w:p>
        </w:tc>
      </w:tr>
      <w:tr w:rsidR="005F7A83" w:rsidRPr="005F7A83" w14:paraId="4250EF8B" w14:textId="77777777" w:rsidTr="3BC2D18C">
        <w:tc>
          <w:tcPr>
            <w:tcW w:w="0" w:type="auto"/>
          </w:tcPr>
          <w:p w14:paraId="77DAF829" w14:textId="77777777" w:rsidR="00F722AD" w:rsidRPr="005F7A83" w:rsidRDefault="00F722AD" w:rsidP="00D36340">
            <w:pPr>
              <w:spacing w:after="0"/>
              <w:rPr>
                <w:rFonts w:eastAsiaTheme="minorEastAsia"/>
                <w:sz w:val="18"/>
                <w:szCs w:val="18"/>
              </w:rPr>
            </w:pPr>
            <w:r w:rsidRPr="005F7A83">
              <w:rPr>
                <w:rFonts w:eastAsiaTheme="minorEastAsia"/>
                <w:sz w:val="18"/>
                <w:szCs w:val="18"/>
              </w:rPr>
              <w:t>5.4</w:t>
            </w:r>
          </w:p>
        </w:tc>
        <w:tc>
          <w:tcPr>
            <w:tcW w:w="0" w:type="auto"/>
          </w:tcPr>
          <w:p w14:paraId="266F245F" w14:textId="223A8B6A" w:rsidR="00F722AD" w:rsidRPr="005F7A83" w:rsidRDefault="00F722AD" w:rsidP="00D36340">
            <w:pPr>
              <w:spacing w:after="0"/>
              <w:rPr>
                <w:rFonts w:eastAsiaTheme="minorEastAsia"/>
                <w:sz w:val="18"/>
                <w:szCs w:val="18"/>
              </w:rPr>
            </w:pPr>
            <w:r w:rsidRPr="005F7A83">
              <w:rPr>
                <w:rFonts w:eastAsiaTheme="minorEastAsia"/>
                <w:sz w:val="18"/>
                <w:szCs w:val="18"/>
              </w:rPr>
              <w:t xml:space="preserve">La désinfection se fait plus fréquemment si un cas ou une éclosion est </w:t>
            </w:r>
            <w:r w:rsidR="00BD0146">
              <w:rPr>
                <w:rFonts w:eastAsiaTheme="minorEastAsia"/>
                <w:sz w:val="18"/>
                <w:szCs w:val="18"/>
              </w:rPr>
              <w:t>déclaré</w:t>
            </w:r>
            <w:r w:rsidRPr="005F7A83">
              <w:rPr>
                <w:rFonts w:eastAsiaTheme="minorEastAsia"/>
                <w:sz w:val="18"/>
                <w:szCs w:val="18"/>
              </w:rPr>
              <w:t xml:space="preserve"> dans l’établissement</w:t>
            </w:r>
          </w:p>
        </w:tc>
        <w:tc>
          <w:tcPr>
            <w:tcW w:w="0" w:type="auto"/>
          </w:tcPr>
          <w:p w14:paraId="10D32482" w14:textId="77777777" w:rsidR="00F722AD" w:rsidRPr="005F7A83" w:rsidRDefault="00F722AD" w:rsidP="00D36340">
            <w:pPr>
              <w:spacing w:after="0"/>
              <w:rPr>
                <w:rFonts w:eastAsiaTheme="minorEastAsia"/>
                <w:sz w:val="18"/>
                <w:szCs w:val="18"/>
              </w:rPr>
            </w:pPr>
          </w:p>
        </w:tc>
        <w:tc>
          <w:tcPr>
            <w:tcW w:w="0" w:type="auto"/>
          </w:tcPr>
          <w:p w14:paraId="0F2C5A75" w14:textId="77777777" w:rsidR="00F722AD" w:rsidRPr="005F7A83" w:rsidRDefault="00F722AD" w:rsidP="00D36340">
            <w:pPr>
              <w:spacing w:after="0"/>
              <w:rPr>
                <w:rFonts w:eastAsiaTheme="minorEastAsia"/>
                <w:sz w:val="18"/>
                <w:szCs w:val="18"/>
              </w:rPr>
            </w:pPr>
          </w:p>
        </w:tc>
        <w:tc>
          <w:tcPr>
            <w:tcW w:w="0" w:type="auto"/>
          </w:tcPr>
          <w:p w14:paraId="3396FC11" w14:textId="77777777" w:rsidR="00F722AD" w:rsidRPr="005F7A83" w:rsidRDefault="00F722AD" w:rsidP="00D36340">
            <w:pPr>
              <w:spacing w:after="0"/>
              <w:rPr>
                <w:rFonts w:eastAsiaTheme="minorEastAsia"/>
                <w:sz w:val="18"/>
                <w:szCs w:val="18"/>
              </w:rPr>
            </w:pPr>
          </w:p>
        </w:tc>
      </w:tr>
      <w:tr w:rsidR="005F7A83" w:rsidRPr="005F7A83" w14:paraId="78C52589" w14:textId="77777777" w:rsidTr="3BC2D18C">
        <w:tc>
          <w:tcPr>
            <w:tcW w:w="0" w:type="auto"/>
          </w:tcPr>
          <w:p w14:paraId="36027965" w14:textId="77777777" w:rsidR="00F722AD" w:rsidRPr="005F7A83" w:rsidRDefault="00F722AD" w:rsidP="00D36340">
            <w:pPr>
              <w:spacing w:after="0"/>
              <w:rPr>
                <w:rFonts w:eastAsiaTheme="minorEastAsia"/>
                <w:sz w:val="18"/>
                <w:szCs w:val="18"/>
              </w:rPr>
            </w:pPr>
            <w:r w:rsidRPr="005F7A83">
              <w:rPr>
                <w:rFonts w:eastAsiaTheme="minorEastAsia"/>
                <w:sz w:val="18"/>
                <w:szCs w:val="18"/>
              </w:rPr>
              <w:t>5.6</w:t>
            </w:r>
          </w:p>
        </w:tc>
        <w:tc>
          <w:tcPr>
            <w:tcW w:w="0" w:type="auto"/>
          </w:tcPr>
          <w:p w14:paraId="17F7DFA0" w14:textId="77777777" w:rsidR="00F722AD" w:rsidRPr="005F7A83" w:rsidRDefault="00F722AD" w:rsidP="00D36340">
            <w:pPr>
              <w:spacing w:after="0"/>
              <w:rPr>
                <w:rFonts w:eastAsiaTheme="minorEastAsia"/>
                <w:sz w:val="18"/>
                <w:szCs w:val="18"/>
              </w:rPr>
            </w:pPr>
            <w:r w:rsidRPr="005F7A83">
              <w:rPr>
                <w:rFonts w:eastAsiaTheme="minorEastAsia"/>
                <w:sz w:val="18"/>
                <w:szCs w:val="18"/>
              </w:rPr>
              <w:t>Des personnes ont été désignées comme responsables de l’entretien ménager et ont reçu des directives et une formation adéquate sur la manière de désinfecter</w:t>
            </w:r>
          </w:p>
        </w:tc>
        <w:tc>
          <w:tcPr>
            <w:tcW w:w="0" w:type="auto"/>
          </w:tcPr>
          <w:p w14:paraId="1B4ABEFD" w14:textId="77777777" w:rsidR="00F722AD" w:rsidRPr="005F7A83" w:rsidRDefault="00F722AD" w:rsidP="00D36340">
            <w:pPr>
              <w:spacing w:after="0"/>
              <w:rPr>
                <w:rFonts w:eastAsiaTheme="minorEastAsia"/>
                <w:sz w:val="18"/>
                <w:szCs w:val="18"/>
              </w:rPr>
            </w:pPr>
          </w:p>
        </w:tc>
        <w:tc>
          <w:tcPr>
            <w:tcW w:w="0" w:type="auto"/>
          </w:tcPr>
          <w:p w14:paraId="1D8DBCCA" w14:textId="77777777" w:rsidR="00F722AD" w:rsidRPr="005F7A83" w:rsidRDefault="00F722AD" w:rsidP="00D36340">
            <w:pPr>
              <w:spacing w:after="0"/>
              <w:rPr>
                <w:rFonts w:eastAsiaTheme="minorEastAsia"/>
                <w:sz w:val="18"/>
                <w:szCs w:val="18"/>
              </w:rPr>
            </w:pPr>
          </w:p>
        </w:tc>
        <w:tc>
          <w:tcPr>
            <w:tcW w:w="0" w:type="auto"/>
          </w:tcPr>
          <w:p w14:paraId="619052CB" w14:textId="77777777" w:rsidR="00F722AD" w:rsidRPr="005F7A83" w:rsidRDefault="00F722AD" w:rsidP="00D36340">
            <w:pPr>
              <w:spacing w:after="0"/>
              <w:rPr>
                <w:rFonts w:eastAsiaTheme="minorEastAsia"/>
                <w:sz w:val="18"/>
                <w:szCs w:val="18"/>
              </w:rPr>
            </w:pPr>
          </w:p>
        </w:tc>
      </w:tr>
      <w:tr w:rsidR="005F7A83" w:rsidRPr="005F7A83" w14:paraId="1A0A3286" w14:textId="77777777" w:rsidTr="3BC2D18C">
        <w:tc>
          <w:tcPr>
            <w:tcW w:w="0" w:type="auto"/>
            <w:shd w:val="clear" w:color="auto" w:fill="95B3D7" w:themeFill="accent1" w:themeFillTint="99"/>
          </w:tcPr>
          <w:p w14:paraId="3E3DF946" w14:textId="77777777" w:rsidR="00F722AD" w:rsidRPr="005F7A83" w:rsidRDefault="00F722AD" w:rsidP="00F34680">
            <w:pPr>
              <w:rPr>
                <w:rFonts w:eastAsiaTheme="minorEastAsia"/>
                <w:b/>
                <w:bCs/>
                <w:sz w:val="18"/>
                <w:szCs w:val="18"/>
              </w:rPr>
            </w:pPr>
            <w:r w:rsidRPr="005F7A83">
              <w:rPr>
                <w:rFonts w:eastAsiaTheme="minorEastAsia"/>
                <w:b/>
                <w:bCs/>
                <w:sz w:val="18"/>
                <w:szCs w:val="18"/>
              </w:rPr>
              <w:t>6</w:t>
            </w:r>
          </w:p>
        </w:tc>
        <w:tc>
          <w:tcPr>
            <w:tcW w:w="0" w:type="auto"/>
            <w:shd w:val="clear" w:color="auto" w:fill="95B3D7" w:themeFill="accent1" w:themeFillTint="99"/>
          </w:tcPr>
          <w:p w14:paraId="6A90B9AF" w14:textId="77777777" w:rsidR="00F722AD" w:rsidRPr="005F7A83" w:rsidRDefault="00F722AD" w:rsidP="00F34680">
            <w:pPr>
              <w:rPr>
                <w:rFonts w:eastAsiaTheme="minorEastAsia"/>
                <w:b/>
                <w:bCs/>
                <w:sz w:val="18"/>
                <w:szCs w:val="18"/>
              </w:rPr>
            </w:pPr>
            <w:r w:rsidRPr="005F7A83">
              <w:rPr>
                <w:rFonts w:eastAsiaTheme="minorEastAsia"/>
                <w:b/>
                <w:bCs/>
                <w:sz w:val="18"/>
                <w:szCs w:val="18"/>
              </w:rPr>
              <w:t xml:space="preserve">Rassemblements et visites </w:t>
            </w:r>
          </w:p>
        </w:tc>
        <w:tc>
          <w:tcPr>
            <w:tcW w:w="0" w:type="auto"/>
            <w:shd w:val="clear" w:color="auto" w:fill="95B3D7" w:themeFill="accent1" w:themeFillTint="99"/>
          </w:tcPr>
          <w:p w14:paraId="4D3064D0" w14:textId="77777777" w:rsidR="00F722AD" w:rsidRPr="005F7A83" w:rsidRDefault="00F722AD" w:rsidP="00F34680">
            <w:pPr>
              <w:rPr>
                <w:rFonts w:eastAsiaTheme="minorEastAsia"/>
                <w:b/>
                <w:sz w:val="18"/>
                <w:szCs w:val="18"/>
              </w:rPr>
            </w:pPr>
            <w:r w:rsidRPr="005F7A83">
              <w:rPr>
                <w:rFonts w:eastAsiaTheme="minorEastAsia"/>
                <w:b/>
                <w:sz w:val="18"/>
                <w:szCs w:val="18"/>
              </w:rPr>
              <w:t>Oui</w:t>
            </w:r>
          </w:p>
        </w:tc>
        <w:tc>
          <w:tcPr>
            <w:tcW w:w="0" w:type="auto"/>
            <w:shd w:val="clear" w:color="auto" w:fill="95B3D7" w:themeFill="accent1" w:themeFillTint="99"/>
          </w:tcPr>
          <w:p w14:paraId="54984B2A" w14:textId="77777777" w:rsidR="00F722AD" w:rsidRPr="005F7A83" w:rsidRDefault="00F722AD" w:rsidP="00F34680">
            <w:pPr>
              <w:rPr>
                <w:rFonts w:eastAsiaTheme="minorEastAsia"/>
                <w:b/>
                <w:sz w:val="18"/>
                <w:szCs w:val="18"/>
              </w:rPr>
            </w:pPr>
            <w:r w:rsidRPr="005F7A83">
              <w:rPr>
                <w:rFonts w:eastAsiaTheme="minorEastAsia"/>
                <w:b/>
                <w:sz w:val="18"/>
                <w:szCs w:val="18"/>
              </w:rPr>
              <w:t>Non</w:t>
            </w:r>
          </w:p>
        </w:tc>
        <w:tc>
          <w:tcPr>
            <w:tcW w:w="0" w:type="auto"/>
            <w:shd w:val="clear" w:color="auto" w:fill="95B3D7" w:themeFill="accent1" w:themeFillTint="99"/>
          </w:tcPr>
          <w:p w14:paraId="71886EA9" w14:textId="77777777" w:rsidR="00F722AD" w:rsidRPr="005F7A83" w:rsidRDefault="00F722AD" w:rsidP="00F34680">
            <w:pPr>
              <w:rPr>
                <w:rFonts w:eastAsiaTheme="minorEastAsia"/>
                <w:b/>
                <w:sz w:val="18"/>
                <w:szCs w:val="18"/>
              </w:rPr>
            </w:pPr>
            <w:r w:rsidRPr="005F7A83">
              <w:rPr>
                <w:rFonts w:eastAsiaTheme="minorEastAsia"/>
                <w:b/>
                <w:sz w:val="18"/>
                <w:szCs w:val="18"/>
              </w:rPr>
              <w:t>N/A</w:t>
            </w:r>
          </w:p>
        </w:tc>
      </w:tr>
      <w:tr w:rsidR="005F7A83" w:rsidRPr="005F7A83" w14:paraId="6E8C9B85" w14:textId="77777777" w:rsidTr="3BC2D18C">
        <w:tc>
          <w:tcPr>
            <w:tcW w:w="0" w:type="auto"/>
          </w:tcPr>
          <w:p w14:paraId="1440EC2A" w14:textId="77777777" w:rsidR="00F722AD" w:rsidRPr="005F7A83" w:rsidRDefault="00F722AD" w:rsidP="00D36340">
            <w:pPr>
              <w:spacing w:after="0"/>
              <w:rPr>
                <w:rFonts w:eastAsiaTheme="minorEastAsia"/>
                <w:sz w:val="18"/>
                <w:szCs w:val="18"/>
              </w:rPr>
            </w:pPr>
            <w:r w:rsidRPr="005F7A83">
              <w:rPr>
                <w:rFonts w:eastAsiaTheme="minorEastAsia"/>
                <w:sz w:val="18"/>
                <w:szCs w:val="18"/>
              </w:rPr>
              <w:t>6.1</w:t>
            </w:r>
          </w:p>
        </w:tc>
        <w:tc>
          <w:tcPr>
            <w:tcW w:w="0" w:type="auto"/>
          </w:tcPr>
          <w:p w14:paraId="19B0C48D" w14:textId="77777777" w:rsidR="00F722AD" w:rsidRPr="005F7A83" w:rsidRDefault="00F722AD" w:rsidP="00D36340">
            <w:pPr>
              <w:spacing w:after="0"/>
              <w:rPr>
                <w:rFonts w:eastAsiaTheme="minorEastAsia"/>
                <w:sz w:val="18"/>
                <w:szCs w:val="18"/>
              </w:rPr>
            </w:pPr>
            <w:r w:rsidRPr="005F7A83">
              <w:rPr>
                <w:rFonts w:eastAsiaTheme="minorEastAsia"/>
                <w:sz w:val="18"/>
                <w:szCs w:val="18"/>
              </w:rPr>
              <w:t>Les rassemblements, lorsqu’autorisés, respectent les consignes concernant le nombre maximal de personnes et la distanciation de 2 mètres entre les personnes de ménages différents</w:t>
            </w:r>
          </w:p>
        </w:tc>
        <w:tc>
          <w:tcPr>
            <w:tcW w:w="0" w:type="auto"/>
          </w:tcPr>
          <w:p w14:paraId="2D711F07" w14:textId="77777777" w:rsidR="00F722AD" w:rsidRPr="005F7A83" w:rsidRDefault="00F722AD" w:rsidP="00D36340">
            <w:pPr>
              <w:spacing w:after="0"/>
              <w:rPr>
                <w:rFonts w:eastAsiaTheme="minorEastAsia"/>
                <w:sz w:val="18"/>
                <w:szCs w:val="18"/>
              </w:rPr>
            </w:pPr>
          </w:p>
        </w:tc>
        <w:tc>
          <w:tcPr>
            <w:tcW w:w="0" w:type="auto"/>
          </w:tcPr>
          <w:p w14:paraId="67C02628" w14:textId="77777777" w:rsidR="00F722AD" w:rsidRPr="005F7A83" w:rsidRDefault="00F722AD" w:rsidP="00D36340">
            <w:pPr>
              <w:spacing w:after="0"/>
              <w:rPr>
                <w:rFonts w:eastAsiaTheme="minorEastAsia"/>
                <w:sz w:val="18"/>
                <w:szCs w:val="18"/>
              </w:rPr>
            </w:pPr>
          </w:p>
        </w:tc>
        <w:tc>
          <w:tcPr>
            <w:tcW w:w="0" w:type="auto"/>
          </w:tcPr>
          <w:p w14:paraId="5184CBD5" w14:textId="77777777" w:rsidR="00F722AD" w:rsidRPr="005F7A83" w:rsidRDefault="00F722AD" w:rsidP="00D36340">
            <w:pPr>
              <w:spacing w:after="0"/>
              <w:rPr>
                <w:rFonts w:eastAsiaTheme="minorEastAsia"/>
                <w:sz w:val="18"/>
                <w:szCs w:val="18"/>
              </w:rPr>
            </w:pPr>
          </w:p>
        </w:tc>
      </w:tr>
      <w:tr w:rsidR="005F7A83" w:rsidRPr="005F7A83" w14:paraId="00E7B920" w14:textId="77777777" w:rsidTr="3BC2D18C">
        <w:tc>
          <w:tcPr>
            <w:tcW w:w="0" w:type="auto"/>
          </w:tcPr>
          <w:p w14:paraId="233721CC" w14:textId="77777777" w:rsidR="00F722AD" w:rsidRPr="005F7A83" w:rsidRDefault="00F722AD" w:rsidP="00D36340">
            <w:pPr>
              <w:spacing w:after="0"/>
              <w:rPr>
                <w:rFonts w:eastAsiaTheme="minorEastAsia"/>
                <w:sz w:val="18"/>
                <w:szCs w:val="18"/>
              </w:rPr>
            </w:pPr>
            <w:r w:rsidRPr="005F7A83">
              <w:rPr>
                <w:rFonts w:eastAsiaTheme="minorEastAsia"/>
                <w:sz w:val="18"/>
                <w:szCs w:val="18"/>
              </w:rPr>
              <w:t>6.2</w:t>
            </w:r>
          </w:p>
        </w:tc>
        <w:tc>
          <w:tcPr>
            <w:tcW w:w="0" w:type="auto"/>
          </w:tcPr>
          <w:p w14:paraId="151858EB" w14:textId="77777777" w:rsidR="00F722AD" w:rsidRPr="005F7A83" w:rsidRDefault="00F722AD" w:rsidP="00D36340">
            <w:pPr>
              <w:spacing w:after="0"/>
              <w:rPr>
                <w:rFonts w:eastAsiaTheme="minorEastAsia"/>
                <w:sz w:val="18"/>
                <w:szCs w:val="18"/>
              </w:rPr>
            </w:pPr>
            <w:r w:rsidRPr="005F7A83">
              <w:rPr>
                <w:rFonts w:eastAsiaTheme="minorEastAsia"/>
                <w:sz w:val="18"/>
                <w:szCs w:val="18"/>
              </w:rPr>
              <w:t>Les activités à distance, en visio-conférence, par internet ou par téléphone sont privilégiées</w:t>
            </w:r>
          </w:p>
        </w:tc>
        <w:tc>
          <w:tcPr>
            <w:tcW w:w="0" w:type="auto"/>
          </w:tcPr>
          <w:p w14:paraId="6217DFA0" w14:textId="77777777" w:rsidR="00F722AD" w:rsidRPr="005F7A83" w:rsidRDefault="00F722AD" w:rsidP="00D36340">
            <w:pPr>
              <w:spacing w:after="0"/>
              <w:rPr>
                <w:rFonts w:eastAsiaTheme="minorEastAsia"/>
                <w:sz w:val="18"/>
                <w:szCs w:val="18"/>
              </w:rPr>
            </w:pPr>
          </w:p>
        </w:tc>
        <w:tc>
          <w:tcPr>
            <w:tcW w:w="0" w:type="auto"/>
          </w:tcPr>
          <w:p w14:paraId="48EAD611" w14:textId="77777777" w:rsidR="00F722AD" w:rsidRPr="005F7A83" w:rsidRDefault="00F722AD" w:rsidP="00D36340">
            <w:pPr>
              <w:spacing w:after="0"/>
              <w:rPr>
                <w:rFonts w:eastAsiaTheme="minorEastAsia"/>
                <w:sz w:val="18"/>
                <w:szCs w:val="18"/>
              </w:rPr>
            </w:pPr>
          </w:p>
        </w:tc>
        <w:tc>
          <w:tcPr>
            <w:tcW w:w="0" w:type="auto"/>
          </w:tcPr>
          <w:p w14:paraId="742314F4" w14:textId="77777777" w:rsidR="00F722AD" w:rsidRPr="005F7A83" w:rsidRDefault="00F722AD" w:rsidP="00D36340">
            <w:pPr>
              <w:spacing w:after="0"/>
              <w:rPr>
                <w:rFonts w:eastAsiaTheme="minorEastAsia"/>
                <w:sz w:val="18"/>
                <w:szCs w:val="18"/>
              </w:rPr>
            </w:pPr>
          </w:p>
        </w:tc>
      </w:tr>
      <w:tr w:rsidR="005F7A83" w:rsidRPr="005F7A83" w14:paraId="30A2CA1F" w14:textId="77777777" w:rsidTr="3BC2D18C">
        <w:tc>
          <w:tcPr>
            <w:tcW w:w="0" w:type="auto"/>
          </w:tcPr>
          <w:p w14:paraId="54B5A411" w14:textId="77777777" w:rsidR="00F722AD" w:rsidRPr="005F7A83" w:rsidRDefault="00F722AD" w:rsidP="00D36340">
            <w:pPr>
              <w:spacing w:after="0"/>
              <w:rPr>
                <w:rFonts w:eastAsiaTheme="minorEastAsia"/>
                <w:sz w:val="18"/>
                <w:szCs w:val="18"/>
              </w:rPr>
            </w:pPr>
            <w:r w:rsidRPr="005F7A83">
              <w:rPr>
                <w:rFonts w:eastAsiaTheme="minorEastAsia"/>
                <w:sz w:val="18"/>
                <w:szCs w:val="18"/>
              </w:rPr>
              <w:t>6.3</w:t>
            </w:r>
          </w:p>
        </w:tc>
        <w:tc>
          <w:tcPr>
            <w:tcW w:w="0" w:type="auto"/>
          </w:tcPr>
          <w:p w14:paraId="5763F6CB" w14:textId="41235B2D" w:rsidR="00F722AD" w:rsidRPr="005F7A83" w:rsidRDefault="00F722AD" w:rsidP="00D36340">
            <w:pPr>
              <w:spacing w:after="0"/>
              <w:rPr>
                <w:rFonts w:eastAsiaTheme="minorEastAsia"/>
                <w:sz w:val="18"/>
                <w:szCs w:val="18"/>
              </w:rPr>
            </w:pPr>
            <w:r w:rsidRPr="005F7A83">
              <w:rPr>
                <w:rFonts w:eastAsiaTheme="minorEastAsia"/>
                <w:sz w:val="18"/>
                <w:szCs w:val="18"/>
              </w:rPr>
              <w:t>Les rassemblements extérieurs, lorsqu’</w:t>
            </w:r>
            <w:r w:rsidR="00D36340">
              <w:rPr>
                <w:rFonts w:eastAsiaTheme="minorEastAsia"/>
                <w:sz w:val="18"/>
                <w:szCs w:val="18"/>
              </w:rPr>
              <w:t>autorisés</w:t>
            </w:r>
            <w:r w:rsidRPr="005F7A83">
              <w:rPr>
                <w:rFonts w:eastAsiaTheme="minorEastAsia"/>
                <w:sz w:val="18"/>
                <w:szCs w:val="18"/>
              </w:rPr>
              <w:t>, sont favorisés à ceux intérieurs lorsque la météo le permet</w:t>
            </w:r>
          </w:p>
        </w:tc>
        <w:tc>
          <w:tcPr>
            <w:tcW w:w="0" w:type="auto"/>
          </w:tcPr>
          <w:p w14:paraId="30FFAE27" w14:textId="77777777" w:rsidR="00F722AD" w:rsidRPr="005F7A83" w:rsidRDefault="00F722AD" w:rsidP="00D36340">
            <w:pPr>
              <w:spacing w:after="0"/>
              <w:rPr>
                <w:rFonts w:eastAsiaTheme="minorEastAsia"/>
                <w:sz w:val="18"/>
                <w:szCs w:val="18"/>
              </w:rPr>
            </w:pPr>
          </w:p>
        </w:tc>
        <w:tc>
          <w:tcPr>
            <w:tcW w:w="0" w:type="auto"/>
          </w:tcPr>
          <w:p w14:paraId="5BC8D0ED" w14:textId="77777777" w:rsidR="00F722AD" w:rsidRPr="005F7A83" w:rsidRDefault="00F722AD" w:rsidP="00D36340">
            <w:pPr>
              <w:spacing w:after="0"/>
              <w:rPr>
                <w:rFonts w:eastAsiaTheme="minorEastAsia"/>
                <w:sz w:val="18"/>
                <w:szCs w:val="18"/>
              </w:rPr>
            </w:pPr>
          </w:p>
        </w:tc>
        <w:tc>
          <w:tcPr>
            <w:tcW w:w="0" w:type="auto"/>
          </w:tcPr>
          <w:p w14:paraId="42040E3B" w14:textId="77777777" w:rsidR="00F722AD" w:rsidRPr="005F7A83" w:rsidRDefault="00F722AD" w:rsidP="00D36340">
            <w:pPr>
              <w:spacing w:after="0"/>
              <w:rPr>
                <w:rFonts w:eastAsiaTheme="minorEastAsia"/>
                <w:sz w:val="18"/>
                <w:szCs w:val="18"/>
              </w:rPr>
            </w:pPr>
          </w:p>
        </w:tc>
      </w:tr>
      <w:tr w:rsidR="005F7A83" w:rsidRPr="005F7A83" w14:paraId="4560343B" w14:textId="77777777" w:rsidTr="3BC2D18C">
        <w:tc>
          <w:tcPr>
            <w:tcW w:w="0" w:type="auto"/>
          </w:tcPr>
          <w:p w14:paraId="7030D52F" w14:textId="77777777" w:rsidR="00F722AD" w:rsidRPr="005F7A83" w:rsidRDefault="00F722AD" w:rsidP="00D36340">
            <w:pPr>
              <w:spacing w:after="0"/>
              <w:rPr>
                <w:rFonts w:eastAsiaTheme="minorEastAsia"/>
                <w:sz w:val="18"/>
                <w:szCs w:val="18"/>
              </w:rPr>
            </w:pPr>
            <w:r w:rsidRPr="005F7A83">
              <w:rPr>
                <w:rFonts w:eastAsiaTheme="minorEastAsia"/>
                <w:sz w:val="18"/>
                <w:szCs w:val="18"/>
              </w:rPr>
              <w:t>6.4</w:t>
            </w:r>
          </w:p>
        </w:tc>
        <w:tc>
          <w:tcPr>
            <w:tcW w:w="0" w:type="auto"/>
          </w:tcPr>
          <w:p w14:paraId="1C6F68AF" w14:textId="7ABFB01E" w:rsidR="00F722AD" w:rsidRPr="005F7A83" w:rsidRDefault="00F722AD" w:rsidP="00D36340">
            <w:pPr>
              <w:spacing w:after="0"/>
              <w:rPr>
                <w:rFonts w:eastAsiaTheme="minorEastAsia"/>
                <w:sz w:val="18"/>
                <w:szCs w:val="18"/>
              </w:rPr>
            </w:pPr>
            <w:r w:rsidRPr="005F7A83">
              <w:rPr>
                <w:rFonts w:eastAsiaTheme="minorEastAsia"/>
                <w:sz w:val="18"/>
                <w:szCs w:val="18"/>
              </w:rPr>
              <w:t xml:space="preserve">Les activités de groupe sont permises si le respect des consignes (nombre limite de personnes, </w:t>
            </w:r>
            <w:r w:rsidR="00D36340">
              <w:rPr>
                <w:rFonts w:eastAsiaTheme="minorEastAsia"/>
                <w:sz w:val="18"/>
                <w:szCs w:val="18"/>
              </w:rPr>
              <w:t>2 </w:t>
            </w:r>
            <w:r w:rsidRPr="005F7A83">
              <w:rPr>
                <w:rFonts w:eastAsiaTheme="minorEastAsia"/>
                <w:sz w:val="18"/>
                <w:szCs w:val="18"/>
              </w:rPr>
              <w:t>m de distanciation) est possible</w:t>
            </w:r>
          </w:p>
        </w:tc>
        <w:tc>
          <w:tcPr>
            <w:tcW w:w="0" w:type="auto"/>
          </w:tcPr>
          <w:p w14:paraId="790FB7BF" w14:textId="77777777" w:rsidR="00F722AD" w:rsidRPr="005F7A83" w:rsidRDefault="00F722AD" w:rsidP="00D36340">
            <w:pPr>
              <w:spacing w:after="0"/>
              <w:rPr>
                <w:rFonts w:eastAsiaTheme="minorEastAsia"/>
                <w:sz w:val="18"/>
                <w:szCs w:val="18"/>
              </w:rPr>
            </w:pPr>
          </w:p>
        </w:tc>
        <w:tc>
          <w:tcPr>
            <w:tcW w:w="0" w:type="auto"/>
          </w:tcPr>
          <w:p w14:paraId="6B0900BD" w14:textId="77777777" w:rsidR="00F722AD" w:rsidRPr="005F7A83" w:rsidRDefault="00F722AD" w:rsidP="00D36340">
            <w:pPr>
              <w:spacing w:after="0"/>
              <w:rPr>
                <w:rFonts w:eastAsiaTheme="minorEastAsia"/>
                <w:sz w:val="18"/>
                <w:szCs w:val="18"/>
              </w:rPr>
            </w:pPr>
          </w:p>
        </w:tc>
        <w:tc>
          <w:tcPr>
            <w:tcW w:w="0" w:type="auto"/>
          </w:tcPr>
          <w:p w14:paraId="536E3125" w14:textId="77777777" w:rsidR="00F722AD" w:rsidRPr="005F7A83" w:rsidRDefault="00F722AD" w:rsidP="00D36340">
            <w:pPr>
              <w:spacing w:after="0"/>
              <w:rPr>
                <w:rFonts w:eastAsiaTheme="minorEastAsia"/>
                <w:sz w:val="18"/>
                <w:szCs w:val="18"/>
              </w:rPr>
            </w:pPr>
          </w:p>
        </w:tc>
      </w:tr>
      <w:tr w:rsidR="005F7A83" w:rsidRPr="005F7A83" w14:paraId="1A98D52A" w14:textId="77777777" w:rsidTr="3BC2D18C">
        <w:tc>
          <w:tcPr>
            <w:tcW w:w="0" w:type="auto"/>
          </w:tcPr>
          <w:p w14:paraId="16C08278" w14:textId="77777777" w:rsidR="00F722AD" w:rsidRPr="005F7A83" w:rsidRDefault="00F722AD" w:rsidP="00D36340">
            <w:pPr>
              <w:spacing w:after="0"/>
              <w:rPr>
                <w:rFonts w:eastAsiaTheme="minorEastAsia"/>
                <w:sz w:val="18"/>
                <w:szCs w:val="18"/>
              </w:rPr>
            </w:pPr>
            <w:r w:rsidRPr="005F7A83">
              <w:rPr>
                <w:rFonts w:eastAsiaTheme="minorEastAsia"/>
                <w:sz w:val="18"/>
                <w:szCs w:val="18"/>
              </w:rPr>
              <w:t>6.5</w:t>
            </w:r>
          </w:p>
        </w:tc>
        <w:tc>
          <w:tcPr>
            <w:tcW w:w="0" w:type="auto"/>
          </w:tcPr>
          <w:p w14:paraId="7259F08F" w14:textId="5ACD0E51" w:rsidR="00F722AD" w:rsidRPr="005F7A83" w:rsidRDefault="00F722AD" w:rsidP="00D36340">
            <w:pPr>
              <w:spacing w:after="0"/>
              <w:rPr>
                <w:rFonts w:eastAsiaTheme="minorEastAsia"/>
                <w:sz w:val="18"/>
                <w:szCs w:val="18"/>
              </w:rPr>
            </w:pPr>
            <w:r w:rsidRPr="005F7A83">
              <w:rPr>
                <w:rFonts w:eastAsiaTheme="minorEastAsia"/>
                <w:sz w:val="18"/>
                <w:szCs w:val="18"/>
              </w:rPr>
              <w:t>Les visiteurs doivent signer un registre à l’entrée de l’établissement (nom, coordonnées, date et heure de la visite) (</w:t>
            </w:r>
            <w:hyperlink w:anchor="_Annexe_8_:" w:history="1">
              <w:r w:rsidR="00D36340" w:rsidRPr="00D36340">
                <w:rPr>
                  <w:rStyle w:val="Lienhypertexte"/>
                  <w:rFonts w:eastAsiaTheme="minorEastAsia"/>
                  <w:sz w:val="18"/>
                  <w:szCs w:val="18"/>
                </w:rPr>
                <w:t>Annexe </w:t>
              </w:r>
              <w:r w:rsidRPr="00D36340">
                <w:rPr>
                  <w:rStyle w:val="Lienhypertexte"/>
                  <w:rFonts w:eastAsiaTheme="minorEastAsia"/>
                  <w:sz w:val="18"/>
                  <w:szCs w:val="18"/>
                </w:rPr>
                <w:t>5</w:t>
              </w:r>
            </w:hyperlink>
            <w:r w:rsidRPr="005F7A83">
              <w:rPr>
                <w:rFonts w:eastAsiaTheme="minorEastAsia"/>
                <w:sz w:val="18"/>
                <w:szCs w:val="18"/>
              </w:rPr>
              <w:t>)</w:t>
            </w:r>
          </w:p>
        </w:tc>
        <w:tc>
          <w:tcPr>
            <w:tcW w:w="0" w:type="auto"/>
          </w:tcPr>
          <w:p w14:paraId="7F6E9C46" w14:textId="77777777" w:rsidR="00F722AD" w:rsidRPr="005F7A83" w:rsidRDefault="00F722AD" w:rsidP="00D36340">
            <w:pPr>
              <w:spacing w:after="0"/>
              <w:rPr>
                <w:rFonts w:eastAsiaTheme="minorEastAsia"/>
                <w:sz w:val="18"/>
                <w:szCs w:val="18"/>
              </w:rPr>
            </w:pPr>
          </w:p>
        </w:tc>
        <w:tc>
          <w:tcPr>
            <w:tcW w:w="0" w:type="auto"/>
          </w:tcPr>
          <w:p w14:paraId="516E3312" w14:textId="77777777" w:rsidR="00F722AD" w:rsidRPr="005F7A83" w:rsidRDefault="00F722AD" w:rsidP="00D36340">
            <w:pPr>
              <w:spacing w:after="0"/>
              <w:rPr>
                <w:rFonts w:eastAsiaTheme="minorEastAsia"/>
                <w:sz w:val="18"/>
                <w:szCs w:val="18"/>
              </w:rPr>
            </w:pPr>
          </w:p>
        </w:tc>
        <w:tc>
          <w:tcPr>
            <w:tcW w:w="0" w:type="auto"/>
          </w:tcPr>
          <w:p w14:paraId="0BAA2D4F" w14:textId="77777777" w:rsidR="00F722AD" w:rsidRPr="005F7A83" w:rsidRDefault="00F722AD" w:rsidP="00D36340">
            <w:pPr>
              <w:spacing w:after="0"/>
              <w:rPr>
                <w:rFonts w:eastAsiaTheme="minorEastAsia"/>
                <w:sz w:val="18"/>
                <w:szCs w:val="18"/>
              </w:rPr>
            </w:pPr>
          </w:p>
        </w:tc>
      </w:tr>
      <w:tr w:rsidR="005F7A83" w:rsidRPr="005F7A83" w14:paraId="778E6AC1" w14:textId="77777777" w:rsidTr="3BC2D18C">
        <w:tc>
          <w:tcPr>
            <w:tcW w:w="0" w:type="auto"/>
          </w:tcPr>
          <w:p w14:paraId="74367F33" w14:textId="77777777" w:rsidR="00F722AD" w:rsidRPr="005F7A83" w:rsidRDefault="00F722AD" w:rsidP="00D36340">
            <w:pPr>
              <w:spacing w:after="0"/>
              <w:rPr>
                <w:rFonts w:eastAsiaTheme="minorEastAsia"/>
                <w:sz w:val="18"/>
                <w:szCs w:val="18"/>
              </w:rPr>
            </w:pPr>
            <w:r w:rsidRPr="005F7A83">
              <w:rPr>
                <w:rFonts w:eastAsiaTheme="minorEastAsia"/>
                <w:sz w:val="18"/>
                <w:szCs w:val="18"/>
              </w:rPr>
              <w:t>6.6</w:t>
            </w:r>
          </w:p>
        </w:tc>
        <w:tc>
          <w:tcPr>
            <w:tcW w:w="0" w:type="auto"/>
          </w:tcPr>
          <w:p w14:paraId="69BACAA6" w14:textId="77777777" w:rsidR="00F722AD" w:rsidRPr="005F7A83" w:rsidRDefault="00F722AD" w:rsidP="00D36340">
            <w:pPr>
              <w:spacing w:after="0"/>
              <w:rPr>
                <w:rFonts w:eastAsiaTheme="minorEastAsia"/>
                <w:sz w:val="18"/>
                <w:szCs w:val="18"/>
              </w:rPr>
            </w:pPr>
            <w:r w:rsidRPr="005F7A83">
              <w:rPr>
                <w:rFonts w:eastAsiaTheme="minorEastAsia"/>
                <w:sz w:val="18"/>
                <w:szCs w:val="18"/>
              </w:rPr>
              <w:t>Les visiteurs sont informés des mesures sanitaires en place, questionnés sur leurs symptômes et expositions à leur arrivée. L’accès leur est refusé s’ils présentent des symptômes compatibles avec la COVID-19 ou y ont été exposés (contact avec un cas confirmé de COVID-19, retour d’un voyage hors Canada)</w:t>
            </w:r>
          </w:p>
        </w:tc>
        <w:tc>
          <w:tcPr>
            <w:tcW w:w="0" w:type="auto"/>
          </w:tcPr>
          <w:p w14:paraId="3DFD3D90" w14:textId="77777777" w:rsidR="00F722AD" w:rsidRPr="005F7A83" w:rsidRDefault="00F722AD" w:rsidP="00D36340">
            <w:pPr>
              <w:spacing w:after="0"/>
              <w:rPr>
                <w:rFonts w:eastAsiaTheme="minorEastAsia"/>
                <w:sz w:val="18"/>
                <w:szCs w:val="18"/>
              </w:rPr>
            </w:pPr>
          </w:p>
        </w:tc>
        <w:tc>
          <w:tcPr>
            <w:tcW w:w="0" w:type="auto"/>
          </w:tcPr>
          <w:p w14:paraId="372F8F6F" w14:textId="77777777" w:rsidR="00F722AD" w:rsidRPr="005F7A83" w:rsidRDefault="00F722AD" w:rsidP="00D36340">
            <w:pPr>
              <w:spacing w:after="0"/>
              <w:rPr>
                <w:rFonts w:eastAsiaTheme="minorEastAsia"/>
                <w:sz w:val="18"/>
                <w:szCs w:val="18"/>
              </w:rPr>
            </w:pPr>
          </w:p>
        </w:tc>
        <w:tc>
          <w:tcPr>
            <w:tcW w:w="0" w:type="auto"/>
          </w:tcPr>
          <w:p w14:paraId="369E7229" w14:textId="77777777" w:rsidR="00F722AD" w:rsidRPr="005F7A83" w:rsidRDefault="00F722AD" w:rsidP="00D36340">
            <w:pPr>
              <w:spacing w:after="0"/>
              <w:rPr>
                <w:rFonts w:eastAsiaTheme="minorEastAsia"/>
                <w:sz w:val="18"/>
                <w:szCs w:val="18"/>
              </w:rPr>
            </w:pPr>
          </w:p>
        </w:tc>
      </w:tr>
      <w:tr w:rsidR="005F7A83" w:rsidRPr="005F7A83" w14:paraId="49511E25" w14:textId="77777777" w:rsidTr="3BC2D18C">
        <w:tc>
          <w:tcPr>
            <w:tcW w:w="0" w:type="auto"/>
          </w:tcPr>
          <w:p w14:paraId="2DA2627A" w14:textId="77777777" w:rsidR="00F722AD" w:rsidRPr="005F7A83" w:rsidRDefault="00F722AD" w:rsidP="00D36340">
            <w:pPr>
              <w:spacing w:after="0"/>
              <w:rPr>
                <w:rFonts w:eastAsiaTheme="minorEastAsia"/>
                <w:sz w:val="18"/>
                <w:szCs w:val="18"/>
              </w:rPr>
            </w:pPr>
            <w:r w:rsidRPr="005F7A83">
              <w:rPr>
                <w:rFonts w:eastAsiaTheme="minorEastAsia"/>
                <w:sz w:val="18"/>
                <w:szCs w:val="18"/>
              </w:rPr>
              <w:t>6.7</w:t>
            </w:r>
          </w:p>
        </w:tc>
        <w:tc>
          <w:tcPr>
            <w:tcW w:w="0" w:type="auto"/>
          </w:tcPr>
          <w:p w14:paraId="49A8BF9B" w14:textId="77777777" w:rsidR="00F722AD" w:rsidRPr="005F7A83" w:rsidRDefault="00F722AD" w:rsidP="00D36340">
            <w:pPr>
              <w:spacing w:after="0"/>
              <w:rPr>
                <w:rFonts w:eastAsiaTheme="minorEastAsia"/>
                <w:sz w:val="18"/>
                <w:szCs w:val="18"/>
              </w:rPr>
            </w:pPr>
            <w:r w:rsidRPr="005F7A83">
              <w:rPr>
                <w:rFonts w:eastAsiaTheme="minorEastAsia"/>
                <w:sz w:val="18"/>
                <w:szCs w:val="18"/>
              </w:rPr>
              <w:t>Les visiteurs portent l’ÉPI approprié pendant toute la durée de la visite ou selon les recommandations en vigueur</w:t>
            </w:r>
          </w:p>
        </w:tc>
        <w:tc>
          <w:tcPr>
            <w:tcW w:w="0" w:type="auto"/>
          </w:tcPr>
          <w:p w14:paraId="69CB7C9D" w14:textId="77777777" w:rsidR="00F722AD" w:rsidRPr="005F7A83" w:rsidRDefault="00F722AD" w:rsidP="00D36340">
            <w:pPr>
              <w:spacing w:after="0"/>
              <w:rPr>
                <w:rFonts w:eastAsiaTheme="minorEastAsia"/>
                <w:sz w:val="18"/>
                <w:szCs w:val="18"/>
              </w:rPr>
            </w:pPr>
          </w:p>
        </w:tc>
        <w:tc>
          <w:tcPr>
            <w:tcW w:w="0" w:type="auto"/>
          </w:tcPr>
          <w:p w14:paraId="3E789509" w14:textId="77777777" w:rsidR="00F722AD" w:rsidRPr="005F7A83" w:rsidRDefault="00F722AD" w:rsidP="00D36340">
            <w:pPr>
              <w:spacing w:after="0"/>
              <w:rPr>
                <w:rFonts w:eastAsiaTheme="minorEastAsia"/>
                <w:sz w:val="18"/>
                <w:szCs w:val="18"/>
              </w:rPr>
            </w:pPr>
          </w:p>
        </w:tc>
        <w:tc>
          <w:tcPr>
            <w:tcW w:w="0" w:type="auto"/>
          </w:tcPr>
          <w:p w14:paraId="32FA59BB" w14:textId="77777777" w:rsidR="00F722AD" w:rsidRPr="005F7A83" w:rsidRDefault="00F722AD" w:rsidP="00D36340">
            <w:pPr>
              <w:spacing w:after="0"/>
              <w:rPr>
                <w:rFonts w:eastAsiaTheme="minorEastAsia"/>
                <w:sz w:val="18"/>
                <w:szCs w:val="18"/>
              </w:rPr>
            </w:pPr>
          </w:p>
        </w:tc>
      </w:tr>
      <w:tr w:rsidR="005F7A83" w:rsidRPr="005F7A83" w14:paraId="51BE9D1F" w14:textId="77777777" w:rsidTr="3BC2D18C">
        <w:tc>
          <w:tcPr>
            <w:tcW w:w="0" w:type="auto"/>
          </w:tcPr>
          <w:p w14:paraId="47FE48A8" w14:textId="77777777" w:rsidR="00F722AD" w:rsidRPr="005F7A83" w:rsidRDefault="00F722AD" w:rsidP="00D36340">
            <w:pPr>
              <w:spacing w:after="0"/>
              <w:rPr>
                <w:rFonts w:eastAsiaTheme="minorEastAsia"/>
                <w:sz w:val="18"/>
                <w:szCs w:val="18"/>
              </w:rPr>
            </w:pPr>
            <w:r w:rsidRPr="005F7A83">
              <w:rPr>
                <w:rFonts w:eastAsiaTheme="minorEastAsia"/>
                <w:sz w:val="18"/>
                <w:szCs w:val="18"/>
              </w:rPr>
              <w:t>6.8</w:t>
            </w:r>
          </w:p>
        </w:tc>
        <w:tc>
          <w:tcPr>
            <w:tcW w:w="0" w:type="auto"/>
          </w:tcPr>
          <w:p w14:paraId="01363F5C" w14:textId="77777777" w:rsidR="00F722AD" w:rsidRPr="005F7A83" w:rsidRDefault="00F722AD" w:rsidP="00D36340">
            <w:pPr>
              <w:spacing w:after="0"/>
              <w:rPr>
                <w:rFonts w:eastAsiaTheme="minorEastAsia"/>
                <w:sz w:val="18"/>
                <w:szCs w:val="18"/>
              </w:rPr>
            </w:pPr>
            <w:r w:rsidRPr="005F7A83">
              <w:rPr>
                <w:rFonts w:eastAsiaTheme="minorEastAsia"/>
                <w:sz w:val="18"/>
                <w:szCs w:val="18"/>
              </w:rPr>
              <w:t xml:space="preserve">Si l’établissement possède des consignes et règlements sur les visites antérieures à la COVID-19, il est libre de les appliquer en plus. </w:t>
            </w:r>
          </w:p>
        </w:tc>
        <w:tc>
          <w:tcPr>
            <w:tcW w:w="0" w:type="auto"/>
          </w:tcPr>
          <w:p w14:paraId="1929563C" w14:textId="77777777" w:rsidR="00F722AD" w:rsidRPr="005F7A83" w:rsidRDefault="00F722AD" w:rsidP="00D36340">
            <w:pPr>
              <w:spacing w:after="0"/>
              <w:rPr>
                <w:rFonts w:eastAsiaTheme="minorEastAsia"/>
                <w:sz w:val="18"/>
                <w:szCs w:val="18"/>
              </w:rPr>
            </w:pPr>
          </w:p>
        </w:tc>
        <w:tc>
          <w:tcPr>
            <w:tcW w:w="0" w:type="auto"/>
          </w:tcPr>
          <w:p w14:paraId="61DDFCE9" w14:textId="77777777" w:rsidR="00F722AD" w:rsidRPr="005F7A83" w:rsidRDefault="00F722AD" w:rsidP="00D36340">
            <w:pPr>
              <w:spacing w:after="0"/>
              <w:rPr>
                <w:rFonts w:eastAsiaTheme="minorEastAsia"/>
                <w:sz w:val="18"/>
                <w:szCs w:val="18"/>
              </w:rPr>
            </w:pPr>
          </w:p>
        </w:tc>
        <w:tc>
          <w:tcPr>
            <w:tcW w:w="0" w:type="auto"/>
          </w:tcPr>
          <w:p w14:paraId="1C3C5611" w14:textId="77777777" w:rsidR="00F722AD" w:rsidRPr="005F7A83" w:rsidRDefault="00F722AD" w:rsidP="00D36340">
            <w:pPr>
              <w:spacing w:after="0"/>
              <w:rPr>
                <w:rFonts w:eastAsiaTheme="minorEastAsia"/>
                <w:sz w:val="18"/>
                <w:szCs w:val="18"/>
              </w:rPr>
            </w:pPr>
          </w:p>
        </w:tc>
      </w:tr>
      <w:tr w:rsidR="005F7A83" w:rsidRPr="005F7A83" w14:paraId="37533E6D" w14:textId="77777777" w:rsidTr="3BC2D18C">
        <w:tc>
          <w:tcPr>
            <w:tcW w:w="0" w:type="auto"/>
            <w:shd w:val="clear" w:color="auto" w:fill="95B3D7" w:themeFill="accent1" w:themeFillTint="99"/>
          </w:tcPr>
          <w:p w14:paraId="189E8B07" w14:textId="77777777" w:rsidR="00F722AD" w:rsidRPr="005F7A83" w:rsidRDefault="00F722AD" w:rsidP="00F34680">
            <w:pPr>
              <w:rPr>
                <w:rFonts w:eastAsiaTheme="minorEastAsia"/>
                <w:b/>
                <w:bCs/>
                <w:sz w:val="18"/>
                <w:szCs w:val="18"/>
              </w:rPr>
            </w:pPr>
            <w:r w:rsidRPr="005F7A83">
              <w:rPr>
                <w:rFonts w:eastAsiaTheme="minorEastAsia"/>
                <w:b/>
                <w:bCs/>
                <w:sz w:val="18"/>
                <w:szCs w:val="18"/>
              </w:rPr>
              <w:lastRenderedPageBreak/>
              <w:t>7</w:t>
            </w:r>
          </w:p>
        </w:tc>
        <w:tc>
          <w:tcPr>
            <w:tcW w:w="0" w:type="auto"/>
            <w:shd w:val="clear" w:color="auto" w:fill="95B3D7" w:themeFill="accent1" w:themeFillTint="99"/>
          </w:tcPr>
          <w:p w14:paraId="15483A14" w14:textId="77777777" w:rsidR="00F722AD" w:rsidRPr="005F7A83" w:rsidRDefault="00F722AD" w:rsidP="00F34680">
            <w:pPr>
              <w:rPr>
                <w:rFonts w:eastAsiaTheme="minorEastAsia"/>
                <w:b/>
                <w:bCs/>
                <w:sz w:val="18"/>
                <w:szCs w:val="18"/>
              </w:rPr>
            </w:pPr>
            <w:r w:rsidRPr="005F7A83">
              <w:rPr>
                <w:rFonts w:eastAsiaTheme="minorEastAsia"/>
                <w:b/>
                <w:bCs/>
                <w:sz w:val="18"/>
                <w:szCs w:val="18"/>
              </w:rPr>
              <w:t>Repas</w:t>
            </w:r>
          </w:p>
        </w:tc>
        <w:tc>
          <w:tcPr>
            <w:tcW w:w="0" w:type="auto"/>
            <w:shd w:val="clear" w:color="auto" w:fill="95B3D7" w:themeFill="accent1" w:themeFillTint="99"/>
          </w:tcPr>
          <w:p w14:paraId="0EE8BD07" w14:textId="77777777" w:rsidR="00F722AD" w:rsidRPr="005F7A83" w:rsidRDefault="00F722AD" w:rsidP="00F34680">
            <w:pPr>
              <w:rPr>
                <w:rFonts w:eastAsiaTheme="minorEastAsia"/>
                <w:b/>
                <w:sz w:val="18"/>
                <w:szCs w:val="18"/>
              </w:rPr>
            </w:pPr>
            <w:r w:rsidRPr="005F7A83">
              <w:rPr>
                <w:rFonts w:eastAsiaTheme="minorEastAsia"/>
                <w:b/>
                <w:sz w:val="18"/>
                <w:szCs w:val="18"/>
              </w:rPr>
              <w:t>Oui</w:t>
            </w:r>
          </w:p>
        </w:tc>
        <w:tc>
          <w:tcPr>
            <w:tcW w:w="0" w:type="auto"/>
            <w:shd w:val="clear" w:color="auto" w:fill="95B3D7" w:themeFill="accent1" w:themeFillTint="99"/>
          </w:tcPr>
          <w:p w14:paraId="11A86C05" w14:textId="77777777" w:rsidR="00F722AD" w:rsidRPr="005F7A83" w:rsidRDefault="00F722AD" w:rsidP="00F34680">
            <w:pPr>
              <w:rPr>
                <w:rFonts w:eastAsiaTheme="minorEastAsia"/>
                <w:b/>
                <w:sz w:val="18"/>
                <w:szCs w:val="18"/>
              </w:rPr>
            </w:pPr>
            <w:r w:rsidRPr="005F7A83">
              <w:rPr>
                <w:rFonts w:eastAsiaTheme="minorEastAsia"/>
                <w:b/>
                <w:sz w:val="18"/>
                <w:szCs w:val="18"/>
              </w:rPr>
              <w:t>Non</w:t>
            </w:r>
          </w:p>
        </w:tc>
        <w:tc>
          <w:tcPr>
            <w:tcW w:w="0" w:type="auto"/>
            <w:shd w:val="clear" w:color="auto" w:fill="95B3D7" w:themeFill="accent1" w:themeFillTint="99"/>
          </w:tcPr>
          <w:p w14:paraId="0544B152" w14:textId="77777777" w:rsidR="00F722AD" w:rsidRPr="005F7A83" w:rsidRDefault="00F722AD" w:rsidP="00F34680">
            <w:pPr>
              <w:rPr>
                <w:rFonts w:eastAsiaTheme="minorEastAsia"/>
                <w:b/>
                <w:sz w:val="18"/>
                <w:szCs w:val="18"/>
              </w:rPr>
            </w:pPr>
            <w:r w:rsidRPr="005F7A83">
              <w:rPr>
                <w:rFonts w:eastAsiaTheme="minorEastAsia"/>
                <w:b/>
                <w:sz w:val="18"/>
                <w:szCs w:val="18"/>
              </w:rPr>
              <w:t>N/A</w:t>
            </w:r>
          </w:p>
        </w:tc>
      </w:tr>
      <w:tr w:rsidR="005F7A83" w:rsidRPr="005F7A83" w14:paraId="0DD1F07D" w14:textId="77777777" w:rsidTr="3BC2D18C">
        <w:tc>
          <w:tcPr>
            <w:tcW w:w="0" w:type="auto"/>
          </w:tcPr>
          <w:p w14:paraId="0F8EB8D0" w14:textId="77777777" w:rsidR="00F722AD" w:rsidRPr="005F7A83" w:rsidRDefault="00F722AD" w:rsidP="00D36340">
            <w:pPr>
              <w:spacing w:after="0"/>
              <w:rPr>
                <w:rFonts w:eastAsiaTheme="minorEastAsia"/>
                <w:sz w:val="18"/>
                <w:szCs w:val="18"/>
              </w:rPr>
            </w:pPr>
            <w:r w:rsidRPr="005F7A83">
              <w:rPr>
                <w:rFonts w:eastAsiaTheme="minorEastAsia"/>
                <w:sz w:val="18"/>
                <w:szCs w:val="18"/>
              </w:rPr>
              <w:t>7.1</w:t>
            </w:r>
          </w:p>
        </w:tc>
        <w:tc>
          <w:tcPr>
            <w:tcW w:w="0" w:type="auto"/>
          </w:tcPr>
          <w:p w14:paraId="7154B589" w14:textId="77777777" w:rsidR="00F722AD" w:rsidRPr="005F7A83" w:rsidRDefault="00F722AD" w:rsidP="00D36340">
            <w:pPr>
              <w:spacing w:after="0"/>
              <w:rPr>
                <w:rFonts w:eastAsiaTheme="minorEastAsia"/>
                <w:sz w:val="18"/>
                <w:szCs w:val="18"/>
              </w:rPr>
            </w:pPr>
            <w:r w:rsidRPr="005F7A83">
              <w:rPr>
                <w:rFonts w:eastAsiaTheme="minorEastAsia"/>
                <w:sz w:val="18"/>
                <w:szCs w:val="18"/>
              </w:rPr>
              <w:t>La capacité des aires communes de repas est diminuée pour permettre la distanciation physique</w:t>
            </w:r>
          </w:p>
        </w:tc>
        <w:tc>
          <w:tcPr>
            <w:tcW w:w="0" w:type="auto"/>
          </w:tcPr>
          <w:p w14:paraId="59C54EE4" w14:textId="77777777" w:rsidR="00F722AD" w:rsidRPr="005F7A83" w:rsidRDefault="00F722AD" w:rsidP="00D36340">
            <w:pPr>
              <w:spacing w:after="0"/>
              <w:rPr>
                <w:rFonts w:eastAsiaTheme="minorEastAsia"/>
                <w:sz w:val="18"/>
                <w:szCs w:val="18"/>
              </w:rPr>
            </w:pPr>
          </w:p>
        </w:tc>
        <w:tc>
          <w:tcPr>
            <w:tcW w:w="0" w:type="auto"/>
          </w:tcPr>
          <w:p w14:paraId="01705FEB" w14:textId="77777777" w:rsidR="00F722AD" w:rsidRPr="005F7A83" w:rsidRDefault="00F722AD" w:rsidP="00D36340">
            <w:pPr>
              <w:spacing w:after="0"/>
              <w:rPr>
                <w:rFonts w:eastAsiaTheme="minorEastAsia"/>
                <w:sz w:val="18"/>
                <w:szCs w:val="18"/>
              </w:rPr>
            </w:pPr>
          </w:p>
        </w:tc>
        <w:tc>
          <w:tcPr>
            <w:tcW w:w="0" w:type="auto"/>
          </w:tcPr>
          <w:p w14:paraId="4F1C5ABD" w14:textId="77777777" w:rsidR="00F722AD" w:rsidRPr="005F7A83" w:rsidRDefault="00F722AD" w:rsidP="00D36340">
            <w:pPr>
              <w:spacing w:after="0"/>
              <w:rPr>
                <w:rFonts w:eastAsiaTheme="minorEastAsia"/>
                <w:sz w:val="18"/>
                <w:szCs w:val="18"/>
              </w:rPr>
            </w:pPr>
          </w:p>
        </w:tc>
      </w:tr>
      <w:tr w:rsidR="005F7A83" w:rsidRPr="005F7A83" w14:paraId="4B2BE480" w14:textId="77777777" w:rsidTr="3BC2D18C">
        <w:tc>
          <w:tcPr>
            <w:tcW w:w="0" w:type="auto"/>
          </w:tcPr>
          <w:p w14:paraId="4A039299" w14:textId="77777777" w:rsidR="00F722AD" w:rsidRPr="005F7A83" w:rsidRDefault="00F722AD" w:rsidP="00D36340">
            <w:pPr>
              <w:spacing w:after="0"/>
              <w:rPr>
                <w:rFonts w:eastAsiaTheme="minorEastAsia"/>
                <w:sz w:val="18"/>
                <w:szCs w:val="18"/>
              </w:rPr>
            </w:pPr>
            <w:r w:rsidRPr="005F7A83">
              <w:rPr>
                <w:rFonts w:eastAsiaTheme="minorEastAsia"/>
                <w:sz w:val="18"/>
                <w:szCs w:val="18"/>
              </w:rPr>
              <w:t>7.2</w:t>
            </w:r>
          </w:p>
        </w:tc>
        <w:tc>
          <w:tcPr>
            <w:tcW w:w="0" w:type="auto"/>
          </w:tcPr>
          <w:p w14:paraId="061BD15A" w14:textId="77777777" w:rsidR="00F722AD" w:rsidRPr="005F7A83" w:rsidRDefault="00F722AD" w:rsidP="00D36340">
            <w:pPr>
              <w:spacing w:after="0"/>
              <w:rPr>
                <w:rFonts w:eastAsiaTheme="minorEastAsia"/>
                <w:sz w:val="18"/>
                <w:szCs w:val="18"/>
              </w:rPr>
            </w:pPr>
            <w:r w:rsidRPr="005F7A83">
              <w:rPr>
                <w:rFonts w:eastAsiaTheme="minorEastAsia"/>
                <w:sz w:val="18"/>
                <w:szCs w:val="18"/>
              </w:rPr>
              <w:t>Les heures de repas sont décalées pour que moins de personnes soient présentes en même temps dans les aires communes</w:t>
            </w:r>
          </w:p>
        </w:tc>
        <w:tc>
          <w:tcPr>
            <w:tcW w:w="0" w:type="auto"/>
          </w:tcPr>
          <w:p w14:paraId="743B0E08" w14:textId="77777777" w:rsidR="00F722AD" w:rsidRPr="005F7A83" w:rsidRDefault="00F722AD" w:rsidP="00D36340">
            <w:pPr>
              <w:spacing w:after="0"/>
              <w:rPr>
                <w:rFonts w:eastAsiaTheme="minorEastAsia"/>
                <w:sz w:val="18"/>
                <w:szCs w:val="18"/>
              </w:rPr>
            </w:pPr>
          </w:p>
        </w:tc>
        <w:tc>
          <w:tcPr>
            <w:tcW w:w="0" w:type="auto"/>
          </w:tcPr>
          <w:p w14:paraId="18964CC8" w14:textId="77777777" w:rsidR="00F722AD" w:rsidRPr="005F7A83" w:rsidRDefault="00F722AD" w:rsidP="00D36340">
            <w:pPr>
              <w:spacing w:after="0"/>
              <w:rPr>
                <w:rFonts w:eastAsiaTheme="minorEastAsia"/>
                <w:sz w:val="18"/>
                <w:szCs w:val="18"/>
              </w:rPr>
            </w:pPr>
          </w:p>
        </w:tc>
        <w:tc>
          <w:tcPr>
            <w:tcW w:w="0" w:type="auto"/>
          </w:tcPr>
          <w:p w14:paraId="590C6281" w14:textId="77777777" w:rsidR="00F722AD" w:rsidRPr="005F7A83" w:rsidRDefault="00F722AD" w:rsidP="00D36340">
            <w:pPr>
              <w:spacing w:after="0"/>
              <w:rPr>
                <w:rFonts w:eastAsiaTheme="minorEastAsia"/>
                <w:sz w:val="18"/>
                <w:szCs w:val="18"/>
              </w:rPr>
            </w:pPr>
          </w:p>
        </w:tc>
      </w:tr>
      <w:tr w:rsidR="005F7A83" w:rsidRPr="005F7A83" w14:paraId="2AC25B21" w14:textId="77777777" w:rsidTr="3BC2D18C">
        <w:tc>
          <w:tcPr>
            <w:tcW w:w="0" w:type="auto"/>
          </w:tcPr>
          <w:p w14:paraId="6DE9E315" w14:textId="77777777" w:rsidR="00F722AD" w:rsidRPr="005F7A83" w:rsidRDefault="00F722AD" w:rsidP="00D36340">
            <w:pPr>
              <w:spacing w:after="0"/>
              <w:rPr>
                <w:rFonts w:eastAsiaTheme="minorEastAsia"/>
                <w:sz w:val="18"/>
                <w:szCs w:val="18"/>
              </w:rPr>
            </w:pPr>
            <w:r w:rsidRPr="005F7A83">
              <w:rPr>
                <w:rFonts w:eastAsiaTheme="minorEastAsia"/>
                <w:sz w:val="18"/>
                <w:szCs w:val="18"/>
              </w:rPr>
              <w:t>7.3</w:t>
            </w:r>
          </w:p>
        </w:tc>
        <w:tc>
          <w:tcPr>
            <w:tcW w:w="0" w:type="auto"/>
          </w:tcPr>
          <w:p w14:paraId="40B97BA3" w14:textId="77777777" w:rsidR="00F722AD" w:rsidRPr="005F7A83" w:rsidRDefault="00F722AD" w:rsidP="00D36340">
            <w:pPr>
              <w:spacing w:after="0"/>
              <w:rPr>
                <w:rFonts w:eastAsiaTheme="minorEastAsia"/>
                <w:sz w:val="18"/>
                <w:szCs w:val="18"/>
              </w:rPr>
            </w:pPr>
            <w:r w:rsidRPr="005F7A83">
              <w:rPr>
                <w:rFonts w:eastAsiaTheme="minorEastAsia"/>
                <w:sz w:val="18"/>
                <w:szCs w:val="18"/>
              </w:rPr>
              <w:t>Les aires de repas sont nettoyées après chaque utilisation</w:t>
            </w:r>
          </w:p>
        </w:tc>
        <w:tc>
          <w:tcPr>
            <w:tcW w:w="0" w:type="auto"/>
          </w:tcPr>
          <w:p w14:paraId="26C90258" w14:textId="77777777" w:rsidR="00F722AD" w:rsidRPr="005F7A83" w:rsidRDefault="00F722AD" w:rsidP="00D36340">
            <w:pPr>
              <w:spacing w:after="0"/>
              <w:rPr>
                <w:rFonts w:eastAsiaTheme="minorEastAsia"/>
                <w:sz w:val="18"/>
                <w:szCs w:val="18"/>
              </w:rPr>
            </w:pPr>
          </w:p>
        </w:tc>
        <w:tc>
          <w:tcPr>
            <w:tcW w:w="0" w:type="auto"/>
          </w:tcPr>
          <w:p w14:paraId="086BB38D" w14:textId="77777777" w:rsidR="00F722AD" w:rsidRPr="005F7A83" w:rsidRDefault="00F722AD" w:rsidP="00D36340">
            <w:pPr>
              <w:spacing w:after="0"/>
              <w:rPr>
                <w:rFonts w:eastAsiaTheme="minorEastAsia"/>
                <w:sz w:val="18"/>
                <w:szCs w:val="18"/>
              </w:rPr>
            </w:pPr>
          </w:p>
        </w:tc>
        <w:tc>
          <w:tcPr>
            <w:tcW w:w="0" w:type="auto"/>
          </w:tcPr>
          <w:p w14:paraId="26D3E9F0" w14:textId="77777777" w:rsidR="00F722AD" w:rsidRPr="005F7A83" w:rsidRDefault="00F722AD" w:rsidP="00D36340">
            <w:pPr>
              <w:spacing w:after="0"/>
              <w:rPr>
                <w:rFonts w:eastAsiaTheme="minorEastAsia"/>
                <w:sz w:val="18"/>
                <w:szCs w:val="18"/>
              </w:rPr>
            </w:pPr>
          </w:p>
        </w:tc>
      </w:tr>
      <w:tr w:rsidR="005F7A83" w:rsidRPr="005F7A83" w14:paraId="243FC77B" w14:textId="77777777" w:rsidTr="3BC2D18C">
        <w:tc>
          <w:tcPr>
            <w:tcW w:w="0" w:type="auto"/>
          </w:tcPr>
          <w:p w14:paraId="7D2ECAA4" w14:textId="77777777" w:rsidR="00F722AD" w:rsidRPr="005F7A83" w:rsidRDefault="00F722AD" w:rsidP="00D36340">
            <w:pPr>
              <w:spacing w:after="0"/>
              <w:rPr>
                <w:rFonts w:eastAsiaTheme="minorEastAsia"/>
                <w:sz w:val="18"/>
                <w:szCs w:val="18"/>
              </w:rPr>
            </w:pPr>
            <w:r w:rsidRPr="005F7A83">
              <w:rPr>
                <w:rFonts w:eastAsiaTheme="minorEastAsia"/>
                <w:sz w:val="18"/>
                <w:szCs w:val="18"/>
              </w:rPr>
              <w:t>7.4</w:t>
            </w:r>
          </w:p>
        </w:tc>
        <w:tc>
          <w:tcPr>
            <w:tcW w:w="0" w:type="auto"/>
          </w:tcPr>
          <w:p w14:paraId="0720E4A0" w14:textId="77777777" w:rsidR="00F722AD" w:rsidRPr="005F7A83" w:rsidRDefault="00F722AD" w:rsidP="00D36340">
            <w:pPr>
              <w:spacing w:after="0"/>
              <w:rPr>
                <w:rFonts w:eastAsiaTheme="minorEastAsia"/>
                <w:sz w:val="18"/>
                <w:szCs w:val="18"/>
              </w:rPr>
            </w:pPr>
            <w:r w:rsidRPr="005F7A83">
              <w:rPr>
                <w:rFonts w:eastAsiaTheme="minorEastAsia"/>
                <w:sz w:val="18"/>
                <w:szCs w:val="18"/>
              </w:rPr>
              <w:t>Les usagers et résidents se lavent les mains avant et après chaque repas</w:t>
            </w:r>
          </w:p>
        </w:tc>
        <w:tc>
          <w:tcPr>
            <w:tcW w:w="0" w:type="auto"/>
          </w:tcPr>
          <w:p w14:paraId="13EF88F2" w14:textId="77777777" w:rsidR="00F722AD" w:rsidRPr="005F7A83" w:rsidRDefault="00F722AD" w:rsidP="00D36340">
            <w:pPr>
              <w:spacing w:after="0"/>
              <w:rPr>
                <w:rFonts w:eastAsiaTheme="minorEastAsia"/>
                <w:sz w:val="18"/>
                <w:szCs w:val="18"/>
              </w:rPr>
            </w:pPr>
          </w:p>
        </w:tc>
        <w:tc>
          <w:tcPr>
            <w:tcW w:w="0" w:type="auto"/>
          </w:tcPr>
          <w:p w14:paraId="676575F1" w14:textId="77777777" w:rsidR="00F722AD" w:rsidRPr="005F7A83" w:rsidRDefault="00F722AD" w:rsidP="00D36340">
            <w:pPr>
              <w:spacing w:after="0"/>
              <w:rPr>
                <w:rFonts w:eastAsiaTheme="minorEastAsia"/>
                <w:sz w:val="18"/>
                <w:szCs w:val="18"/>
              </w:rPr>
            </w:pPr>
          </w:p>
        </w:tc>
        <w:tc>
          <w:tcPr>
            <w:tcW w:w="0" w:type="auto"/>
          </w:tcPr>
          <w:p w14:paraId="3A6A8A13" w14:textId="77777777" w:rsidR="00F722AD" w:rsidRPr="005F7A83" w:rsidRDefault="00F722AD" w:rsidP="00D36340">
            <w:pPr>
              <w:spacing w:after="0"/>
              <w:rPr>
                <w:rFonts w:eastAsiaTheme="minorEastAsia"/>
                <w:sz w:val="18"/>
                <w:szCs w:val="18"/>
              </w:rPr>
            </w:pPr>
          </w:p>
        </w:tc>
      </w:tr>
      <w:tr w:rsidR="005F7A83" w:rsidRPr="005F7A83" w14:paraId="68465376" w14:textId="77777777" w:rsidTr="3BC2D18C">
        <w:tc>
          <w:tcPr>
            <w:tcW w:w="0" w:type="auto"/>
          </w:tcPr>
          <w:p w14:paraId="3DD48596" w14:textId="77777777" w:rsidR="00F722AD" w:rsidRPr="005F7A83" w:rsidRDefault="00F722AD" w:rsidP="00D36340">
            <w:pPr>
              <w:spacing w:after="0"/>
              <w:rPr>
                <w:rFonts w:eastAsiaTheme="minorEastAsia"/>
                <w:sz w:val="18"/>
                <w:szCs w:val="18"/>
              </w:rPr>
            </w:pPr>
            <w:r w:rsidRPr="005F7A83">
              <w:rPr>
                <w:rFonts w:eastAsiaTheme="minorEastAsia"/>
                <w:sz w:val="18"/>
                <w:szCs w:val="18"/>
              </w:rPr>
              <w:t>7.5</w:t>
            </w:r>
          </w:p>
        </w:tc>
        <w:tc>
          <w:tcPr>
            <w:tcW w:w="0" w:type="auto"/>
          </w:tcPr>
          <w:p w14:paraId="1D15A569" w14:textId="77777777" w:rsidR="00F722AD" w:rsidRPr="005F7A83" w:rsidRDefault="00F722AD" w:rsidP="00D36340">
            <w:pPr>
              <w:spacing w:after="0"/>
              <w:rPr>
                <w:rFonts w:eastAsiaTheme="minorEastAsia"/>
                <w:sz w:val="18"/>
                <w:szCs w:val="18"/>
              </w:rPr>
            </w:pPr>
            <w:r w:rsidRPr="005F7A83">
              <w:rPr>
                <w:rFonts w:eastAsiaTheme="minorEastAsia"/>
                <w:sz w:val="18"/>
                <w:szCs w:val="18"/>
              </w:rPr>
              <w:t>Les repas de type buffet sont proscrits ou du personnel ou des bénévoles sont assignés pour le service des plats</w:t>
            </w:r>
          </w:p>
        </w:tc>
        <w:tc>
          <w:tcPr>
            <w:tcW w:w="0" w:type="auto"/>
          </w:tcPr>
          <w:p w14:paraId="62775F6B" w14:textId="77777777" w:rsidR="00F722AD" w:rsidRPr="005F7A83" w:rsidRDefault="00F722AD" w:rsidP="00D36340">
            <w:pPr>
              <w:spacing w:after="0"/>
              <w:rPr>
                <w:rFonts w:eastAsiaTheme="minorEastAsia"/>
                <w:sz w:val="18"/>
                <w:szCs w:val="18"/>
              </w:rPr>
            </w:pPr>
          </w:p>
        </w:tc>
        <w:tc>
          <w:tcPr>
            <w:tcW w:w="0" w:type="auto"/>
          </w:tcPr>
          <w:p w14:paraId="18948781" w14:textId="77777777" w:rsidR="00F722AD" w:rsidRPr="005F7A83" w:rsidRDefault="00F722AD" w:rsidP="00D36340">
            <w:pPr>
              <w:spacing w:after="0"/>
              <w:rPr>
                <w:rFonts w:eastAsiaTheme="minorEastAsia"/>
                <w:sz w:val="18"/>
                <w:szCs w:val="18"/>
              </w:rPr>
            </w:pPr>
          </w:p>
        </w:tc>
        <w:tc>
          <w:tcPr>
            <w:tcW w:w="0" w:type="auto"/>
          </w:tcPr>
          <w:p w14:paraId="151F2E77" w14:textId="77777777" w:rsidR="00F722AD" w:rsidRPr="005F7A83" w:rsidRDefault="00F722AD" w:rsidP="00D36340">
            <w:pPr>
              <w:spacing w:after="0"/>
              <w:rPr>
                <w:rFonts w:eastAsiaTheme="minorEastAsia"/>
                <w:sz w:val="18"/>
                <w:szCs w:val="18"/>
              </w:rPr>
            </w:pPr>
          </w:p>
        </w:tc>
      </w:tr>
      <w:tr w:rsidR="005F7A83" w:rsidRPr="005F7A83" w14:paraId="6B1F22B4" w14:textId="77777777" w:rsidTr="3BC2D18C">
        <w:tc>
          <w:tcPr>
            <w:tcW w:w="0" w:type="auto"/>
            <w:shd w:val="clear" w:color="auto" w:fill="95B3D7" w:themeFill="accent1" w:themeFillTint="99"/>
          </w:tcPr>
          <w:p w14:paraId="6CFCB39A" w14:textId="77777777" w:rsidR="00F722AD" w:rsidRPr="005F7A83" w:rsidRDefault="00F722AD" w:rsidP="00F34680">
            <w:pPr>
              <w:rPr>
                <w:rFonts w:eastAsiaTheme="minorEastAsia"/>
                <w:b/>
                <w:bCs/>
                <w:sz w:val="18"/>
                <w:szCs w:val="18"/>
              </w:rPr>
            </w:pPr>
            <w:r w:rsidRPr="005F7A83">
              <w:rPr>
                <w:rFonts w:eastAsiaTheme="minorEastAsia"/>
                <w:b/>
                <w:bCs/>
                <w:sz w:val="18"/>
                <w:szCs w:val="18"/>
              </w:rPr>
              <w:t>8</w:t>
            </w:r>
          </w:p>
        </w:tc>
        <w:tc>
          <w:tcPr>
            <w:tcW w:w="0" w:type="auto"/>
            <w:shd w:val="clear" w:color="auto" w:fill="95B3D7" w:themeFill="accent1" w:themeFillTint="99"/>
          </w:tcPr>
          <w:p w14:paraId="3582FDB4" w14:textId="77777777" w:rsidR="00F722AD" w:rsidRPr="005F7A83" w:rsidRDefault="00F722AD" w:rsidP="00F34680">
            <w:pPr>
              <w:rPr>
                <w:rFonts w:eastAsiaTheme="minorEastAsia"/>
                <w:b/>
                <w:bCs/>
                <w:sz w:val="18"/>
                <w:szCs w:val="18"/>
              </w:rPr>
            </w:pPr>
            <w:r w:rsidRPr="005F7A83">
              <w:rPr>
                <w:rFonts w:eastAsiaTheme="minorEastAsia"/>
                <w:b/>
                <w:bCs/>
                <w:sz w:val="18"/>
                <w:szCs w:val="18"/>
              </w:rPr>
              <w:t xml:space="preserve">Mesures supplémentaires pour les milieux d’hébergement communautaire en chambre ou en dortoir </w:t>
            </w:r>
            <w:r w:rsidRPr="005F7A83">
              <w:rPr>
                <w:rFonts w:eastAsiaTheme="minorEastAsia"/>
                <w:bCs/>
                <w:sz w:val="18"/>
                <w:szCs w:val="18"/>
              </w:rPr>
              <w:t>(incluant les maisons de transition)</w:t>
            </w:r>
          </w:p>
        </w:tc>
        <w:tc>
          <w:tcPr>
            <w:tcW w:w="0" w:type="auto"/>
            <w:shd w:val="clear" w:color="auto" w:fill="95B3D7" w:themeFill="accent1" w:themeFillTint="99"/>
          </w:tcPr>
          <w:p w14:paraId="7D4BA54C" w14:textId="77777777" w:rsidR="00F722AD" w:rsidRPr="005F7A83" w:rsidRDefault="00F722AD" w:rsidP="00F34680">
            <w:pPr>
              <w:rPr>
                <w:rFonts w:eastAsiaTheme="minorEastAsia"/>
                <w:b/>
                <w:sz w:val="18"/>
                <w:szCs w:val="18"/>
              </w:rPr>
            </w:pPr>
            <w:r w:rsidRPr="005F7A83">
              <w:rPr>
                <w:rFonts w:eastAsiaTheme="minorEastAsia"/>
                <w:b/>
                <w:sz w:val="18"/>
                <w:szCs w:val="18"/>
              </w:rPr>
              <w:t>Oui</w:t>
            </w:r>
          </w:p>
        </w:tc>
        <w:tc>
          <w:tcPr>
            <w:tcW w:w="0" w:type="auto"/>
            <w:shd w:val="clear" w:color="auto" w:fill="95B3D7" w:themeFill="accent1" w:themeFillTint="99"/>
          </w:tcPr>
          <w:p w14:paraId="5A115CAE" w14:textId="77777777" w:rsidR="00F722AD" w:rsidRPr="005F7A83" w:rsidRDefault="00F722AD" w:rsidP="00F34680">
            <w:pPr>
              <w:rPr>
                <w:rFonts w:eastAsiaTheme="minorEastAsia"/>
                <w:b/>
                <w:sz w:val="18"/>
                <w:szCs w:val="18"/>
              </w:rPr>
            </w:pPr>
            <w:r w:rsidRPr="005F7A83">
              <w:rPr>
                <w:rFonts w:eastAsiaTheme="minorEastAsia"/>
                <w:b/>
                <w:sz w:val="18"/>
                <w:szCs w:val="18"/>
              </w:rPr>
              <w:t>Non</w:t>
            </w:r>
          </w:p>
        </w:tc>
        <w:tc>
          <w:tcPr>
            <w:tcW w:w="0" w:type="auto"/>
            <w:shd w:val="clear" w:color="auto" w:fill="95B3D7" w:themeFill="accent1" w:themeFillTint="99"/>
          </w:tcPr>
          <w:p w14:paraId="671D53A7" w14:textId="77777777" w:rsidR="00F722AD" w:rsidRPr="005F7A83" w:rsidRDefault="00F722AD" w:rsidP="00F34680">
            <w:pPr>
              <w:rPr>
                <w:rFonts w:eastAsiaTheme="minorEastAsia"/>
                <w:b/>
                <w:sz w:val="18"/>
                <w:szCs w:val="18"/>
              </w:rPr>
            </w:pPr>
            <w:r w:rsidRPr="005F7A83">
              <w:rPr>
                <w:rFonts w:eastAsiaTheme="minorEastAsia"/>
                <w:b/>
                <w:sz w:val="18"/>
                <w:szCs w:val="18"/>
              </w:rPr>
              <w:t>N/A</w:t>
            </w:r>
          </w:p>
        </w:tc>
      </w:tr>
      <w:tr w:rsidR="005F7A83" w:rsidRPr="005F7A83" w14:paraId="638BB360" w14:textId="77777777" w:rsidTr="3BC2D18C">
        <w:tc>
          <w:tcPr>
            <w:tcW w:w="0" w:type="auto"/>
          </w:tcPr>
          <w:p w14:paraId="248348F5" w14:textId="77777777" w:rsidR="00F722AD" w:rsidRPr="005F7A83" w:rsidRDefault="00F722AD" w:rsidP="00D36340">
            <w:pPr>
              <w:spacing w:after="0"/>
              <w:rPr>
                <w:rFonts w:eastAsiaTheme="minorEastAsia"/>
                <w:sz w:val="18"/>
                <w:szCs w:val="18"/>
              </w:rPr>
            </w:pPr>
            <w:r w:rsidRPr="005F7A83">
              <w:rPr>
                <w:rFonts w:eastAsiaTheme="minorEastAsia"/>
                <w:sz w:val="18"/>
                <w:szCs w:val="18"/>
              </w:rPr>
              <w:t>8.1</w:t>
            </w:r>
          </w:p>
        </w:tc>
        <w:tc>
          <w:tcPr>
            <w:tcW w:w="0" w:type="auto"/>
          </w:tcPr>
          <w:p w14:paraId="5B929254" w14:textId="00CD5280" w:rsidR="00F722AD" w:rsidRPr="005F7A83" w:rsidRDefault="00F722AD" w:rsidP="00D36340">
            <w:pPr>
              <w:spacing w:after="0"/>
              <w:rPr>
                <w:rFonts w:eastAsiaTheme="minorEastAsia"/>
                <w:sz w:val="18"/>
                <w:szCs w:val="18"/>
              </w:rPr>
            </w:pPr>
            <w:r w:rsidRPr="005F7A83">
              <w:rPr>
                <w:rFonts w:eastAsiaTheme="minorEastAsia"/>
                <w:sz w:val="18"/>
                <w:szCs w:val="18"/>
              </w:rPr>
              <w:t>La capacité des chambres et dortoirs est réduite selon les besoins pour favoriser la distanciation physique (10m</w:t>
            </w:r>
            <w:r w:rsidRPr="00D36340">
              <w:rPr>
                <w:rFonts w:eastAsiaTheme="minorEastAsia"/>
                <w:sz w:val="18"/>
                <w:szCs w:val="18"/>
                <w:vertAlign w:val="superscript"/>
              </w:rPr>
              <w:t>2</w:t>
            </w:r>
            <w:r w:rsidRPr="005F7A83">
              <w:rPr>
                <w:rFonts w:eastAsiaTheme="minorEastAsia"/>
                <w:sz w:val="18"/>
                <w:szCs w:val="18"/>
              </w:rPr>
              <w:t xml:space="preserve"> par personne)</w:t>
            </w:r>
          </w:p>
        </w:tc>
        <w:tc>
          <w:tcPr>
            <w:tcW w:w="0" w:type="auto"/>
          </w:tcPr>
          <w:p w14:paraId="21048A9E" w14:textId="77777777" w:rsidR="00F722AD" w:rsidRPr="005F7A83" w:rsidRDefault="00F722AD" w:rsidP="00D36340">
            <w:pPr>
              <w:spacing w:after="0"/>
              <w:rPr>
                <w:rFonts w:eastAsiaTheme="minorEastAsia"/>
                <w:sz w:val="18"/>
                <w:szCs w:val="18"/>
              </w:rPr>
            </w:pPr>
          </w:p>
        </w:tc>
        <w:tc>
          <w:tcPr>
            <w:tcW w:w="0" w:type="auto"/>
          </w:tcPr>
          <w:p w14:paraId="46468AAB" w14:textId="77777777" w:rsidR="00F722AD" w:rsidRPr="005F7A83" w:rsidRDefault="00F722AD" w:rsidP="00D36340">
            <w:pPr>
              <w:spacing w:after="0"/>
              <w:rPr>
                <w:rFonts w:eastAsiaTheme="minorEastAsia"/>
                <w:sz w:val="18"/>
                <w:szCs w:val="18"/>
              </w:rPr>
            </w:pPr>
          </w:p>
        </w:tc>
        <w:tc>
          <w:tcPr>
            <w:tcW w:w="0" w:type="auto"/>
          </w:tcPr>
          <w:p w14:paraId="1B428F99" w14:textId="77777777" w:rsidR="00F722AD" w:rsidRPr="005F7A83" w:rsidRDefault="00F722AD" w:rsidP="00D36340">
            <w:pPr>
              <w:spacing w:after="0"/>
              <w:rPr>
                <w:rFonts w:eastAsiaTheme="minorEastAsia"/>
                <w:sz w:val="18"/>
                <w:szCs w:val="18"/>
              </w:rPr>
            </w:pPr>
          </w:p>
        </w:tc>
      </w:tr>
      <w:tr w:rsidR="005F7A83" w:rsidRPr="005F7A83" w14:paraId="0C82B78C" w14:textId="77777777" w:rsidTr="3BC2D18C">
        <w:tc>
          <w:tcPr>
            <w:tcW w:w="0" w:type="auto"/>
          </w:tcPr>
          <w:p w14:paraId="016D5F11" w14:textId="77777777" w:rsidR="00F722AD" w:rsidRPr="005F7A83" w:rsidRDefault="00F722AD" w:rsidP="00D36340">
            <w:pPr>
              <w:spacing w:after="0"/>
              <w:rPr>
                <w:rFonts w:eastAsiaTheme="minorEastAsia"/>
                <w:sz w:val="18"/>
                <w:szCs w:val="18"/>
              </w:rPr>
            </w:pPr>
            <w:r w:rsidRPr="005F7A83">
              <w:rPr>
                <w:rFonts w:eastAsiaTheme="minorEastAsia"/>
                <w:sz w:val="18"/>
                <w:szCs w:val="18"/>
              </w:rPr>
              <w:t>8.2</w:t>
            </w:r>
          </w:p>
        </w:tc>
        <w:tc>
          <w:tcPr>
            <w:tcW w:w="0" w:type="auto"/>
          </w:tcPr>
          <w:p w14:paraId="5BE4C5F2" w14:textId="77777777" w:rsidR="00F722AD" w:rsidRPr="005F7A83" w:rsidRDefault="00F722AD" w:rsidP="00D36340">
            <w:pPr>
              <w:spacing w:after="0"/>
              <w:rPr>
                <w:rFonts w:eastAsiaTheme="minorEastAsia"/>
                <w:sz w:val="18"/>
                <w:szCs w:val="18"/>
              </w:rPr>
            </w:pPr>
            <w:r w:rsidRPr="005F7A83">
              <w:rPr>
                <w:rFonts w:eastAsiaTheme="minorEastAsia"/>
                <w:sz w:val="18"/>
                <w:szCs w:val="18"/>
              </w:rPr>
              <w:t>Identifier les personnes plus à risque (personnes âgées, personnes avec conditions chroniques de santé, etc.) et leur réserver les chambres individuelles lorsque c’est possible</w:t>
            </w:r>
          </w:p>
        </w:tc>
        <w:tc>
          <w:tcPr>
            <w:tcW w:w="0" w:type="auto"/>
          </w:tcPr>
          <w:p w14:paraId="728ACCA6" w14:textId="77777777" w:rsidR="00F722AD" w:rsidRPr="005F7A83" w:rsidRDefault="00F722AD" w:rsidP="00D36340">
            <w:pPr>
              <w:spacing w:after="0"/>
              <w:rPr>
                <w:rFonts w:eastAsiaTheme="minorEastAsia"/>
                <w:sz w:val="18"/>
                <w:szCs w:val="18"/>
              </w:rPr>
            </w:pPr>
          </w:p>
        </w:tc>
        <w:tc>
          <w:tcPr>
            <w:tcW w:w="0" w:type="auto"/>
          </w:tcPr>
          <w:p w14:paraId="51D9EBA6" w14:textId="77777777" w:rsidR="00F722AD" w:rsidRPr="005F7A83" w:rsidRDefault="00F722AD" w:rsidP="00D36340">
            <w:pPr>
              <w:spacing w:after="0"/>
              <w:rPr>
                <w:rFonts w:eastAsiaTheme="minorEastAsia"/>
                <w:sz w:val="18"/>
                <w:szCs w:val="18"/>
              </w:rPr>
            </w:pPr>
          </w:p>
        </w:tc>
        <w:tc>
          <w:tcPr>
            <w:tcW w:w="0" w:type="auto"/>
          </w:tcPr>
          <w:p w14:paraId="303215FF" w14:textId="77777777" w:rsidR="00F722AD" w:rsidRPr="005F7A83" w:rsidRDefault="00F722AD" w:rsidP="00D36340">
            <w:pPr>
              <w:spacing w:after="0"/>
              <w:rPr>
                <w:rFonts w:eastAsiaTheme="minorEastAsia"/>
                <w:sz w:val="18"/>
                <w:szCs w:val="18"/>
              </w:rPr>
            </w:pPr>
          </w:p>
        </w:tc>
      </w:tr>
      <w:tr w:rsidR="005F7A83" w:rsidRPr="005F7A83" w14:paraId="72BC49AB" w14:textId="77777777" w:rsidTr="3BC2D18C">
        <w:tc>
          <w:tcPr>
            <w:tcW w:w="0" w:type="auto"/>
          </w:tcPr>
          <w:p w14:paraId="0DC83C85" w14:textId="77777777" w:rsidR="00F722AD" w:rsidRPr="005F7A83" w:rsidRDefault="00F722AD" w:rsidP="00D36340">
            <w:pPr>
              <w:spacing w:after="0"/>
              <w:rPr>
                <w:rFonts w:eastAsiaTheme="minorEastAsia"/>
                <w:sz w:val="18"/>
                <w:szCs w:val="18"/>
              </w:rPr>
            </w:pPr>
            <w:r w:rsidRPr="005F7A83">
              <w:rPr>
                <w:rFonts w:eastAsiaTheme="minorEastAsia"/>
                <w:sz w:val="18"/>
                <w:szCs w:val="18"/>
              </w:rPr>
              <w:t>8.3</w:t>
            </w:r>
          </w:p>
        </w:tc>
        <w:tc>
          <w:tcPr>
            <w:tcW w:w="0" w:type="auto"/>
          </w:tcPr>
          <w:p w14:paraId="55C678CE" w14:textId="77777777" w:rsidR="00F722AD" w:rsidRPr="005F7A83" w:rsidRDefault="00F722AD" w:rsidP="00D36340">
            <w:pPr>
              <w:spacing w:after="0"/>
              <w:rPr>
                <w:rFonts w:eastAsiaTheme="minorEastAsia"/>
                <w:sz w:val="18"/>
                <w:szCs w:val="18"/>
              </w:rPr>
            </w:pPr>
            <w:r w:rsidRPr="005F7A83">
              <w:rPr>
                <w:rFonts w:eastAsiaTheme="minorEastAsia"/>
                <w:sz w:val="18"/>
                <w:szCs w:val="18"/>
              </w:rPr>
              <w:t>Les aires partagées, les aires de repas et les salles de bain sont désinfectées minimalement 1 à 2 fois par jour</w:t>
            </w:r>
          </w:p>
        </w:tc>
        <w:tc>
          <w:tcPr>
            <w:tcW w:w="0" w:type="auto"/>
          </w:tcPr>
          <w:p w14:paraId="3A156368" w14:textId="77777777" w:rsidR="00F722AD" w:rsidRPr="005F7A83" w:rsidRDefault="00F722AD" w:rsidP="00D36340">
            <w:pPr>
              <w:spacing w:after="0"/>
              <w:rPr>
                <w:rFonts w:eastAsiaTheme="minorEastAsia"/>
                <w:sz w:val="18"/>
                <w:szCs w:val="18"/>
              </w:rPr>
            </w:pPr>
          </w:p>
        </w:tc>
        <w:tc>
          <w:tcPr>
            <w:tcW w:w="0" w:type="auto"/>
          </w:tcPr>
          <w:p w14:paraId="61936E30" w14:textId="77777777" w:rsidR="00F722AD" w:rsidRPr="005F7A83" w:rsidRDefault="00F722AD" w:rsidP="00D36340">
            <w:pPr>
              <w:spacing w:after="0"/>
              <w:rPr>
                <w:rFonts w:eastAsiaTheme="minorEastAsia"/>
                <w:sz w:val="18"/>
                <w:szCs w:val="18"/>
              </w:rPr>
            </w:pPr>
          </w:p>
        </w:tc>
        <w:tc>
          <w:tcPr>
            <w:tcW w:w="0" w:type="auto"/>
          </w:tcPr>
          <w:p w14:paraId="6FF7065E" w14:textId="77777777" w:rsidR="00F722AD" w:rsidRPr="005F7A83" w:rsidRDefault="00F722AD" w:rsidP="00D36340">
            <w:pPr>
              <w:spacing w:after="0"/>
              <w:rPr>
                <w:rFonts w:eastAsiaTheme="minorEastAsia"/>
                <w:sz w:val="18"/>
                <w:szCs w:val="18"/>
              </w:rPr>
            </w:pPr>
          </w:p>
        </w:tc>
      </w:tr>
      <w:tr w:rsidR="005F7A83" w:rsidRPr="005F7A83" w14:paraId="3BE2F75F" w14:textId="77777777" w:rsidTr="3BC2D18C">
        <w:tc>
          <w:tcPr>
            <w:tcW w:w="0" w:type="auto"/>
            <w:shd w:val="clear" w:color="auto" w:fill="B8CCE4" w:themeFill="accent1" w:themeFillTint="66"/>
          </w:tcPr>
          <w:p w14:paraId="3C631930" w14:textId="77777777" w:rsidR="00F722AD" w:rsidRPr="005F7A83" w:rsidRDefault="00F722AD" w:rsidP="00F34680">
            <w:pPr>
              <w:rPr>
                <w:rFonts w:eastAsiaTheme="minorEastAsia"/>
                <w:b/>
                <w:bCs/>
                <w:sz w:val="18"/>
                <w:szCs w:val="18"/>
              </w:rPr>
            </w:pPr>
            <w:r w:rsidRPr="005F7A83">
              <w:rPr>
                <w:rFonts w:eastAsiaTheme="minorEastAsia"/>
                <w:b/>
                <w:bCs/>
                <w:sz w:val="18"/>
                <w:szCs w:val="18"/>
              </w:rPr>
              <w:t>8.4</w:t>
            </w:r>
          </w:p>
        </w:tc>
        <w:tc>
          <w:tcPr>
            <w:tcW w:w="0" w:type="auto"/>
            <w:shd w:val="clear" w:color="auto" w:fill="B8CCE4" w:themeFill="accent1" w:themeFillTint="66"/>
          </w:tcPr>
          <w:p w14:paraId="76517E2B" w14:textId="77777777" w:rsidR="00D36340" w:rsidRDefault="00F722AD" w:rsidP="00D36340">
            <w:pPr>
              <w:spacing w:after="0" w:line="276" w:lineRule="auto"/>
              <w:rPr>
                <w:rFonts w:eastAsiaTheme="minorEastAsia"/>
                <w:b/>
                <w:bCs/>
                <w:sz w:val="18"/>
                <w:szCs w:val="18"/>
              </w:rPr>
            </w:pPr>
            <w:r w:rsidRPr="005F7A83">
              <w:rPr>
                <w:rFonts w:eastAsiaTheme="minorEastAsia"/>
                <w:b/>
                <w:bCs/>
                <w:sz w:val="18"/>
                <w:szCs w:val="18"/>
              </w:rPr>
              <w:t>En cas d’éclosion en milieux offrant de l’hébergement</w:t>
            </w:r>
            <w:r w:rsidR="00D36340">
              <w:rPr>
                <w:rFonts w:eastAsiaTheme="minorEastAsia"/>
                <w:b/>
                <w:bCs/>
                <w:sz w:val="18"/>
                <w:szCs w:val="18"/>
              </w:rPr>
              <w:t>*</w:t>
            </w:r>
          </w:p>
          <w:p w14:paraId="40CA07DA" w14:textId="3086BDDD" w:rsidR="00F722AD" w:rsidRPr="005F7A83" w:rsidRDefault="00D36340" w:rsidP="00D36340">
            <w:pPr>
              <w:spacing w:before="0" w:after="0" w:line="276" w:lineRule="auto"/>
              <w:rPr>
                <w:rFonts w:eastAsia="Calibri" w:cs="Calibri"/>
                <w:b/>
                <w:bCs/>
                <w:i/>
                <w:iCs/>
                <w:sz w:val="18"/>
                <w:szCs w:val="18"/>
              </w:rPr>
            </w:pPr>
            <w:r>
              <w:rPr>
                <w:rFonts w:eastAsiaTheme="minorEastAsia"/>
                <w:b/>
                <w:bCs/>
                <w:sz w:val="18"/>
                <w:szCs w:val="18"/>
              </w:rPr>
              <w:t>*</w:t>
            </w:r>
            <w:r w:rsidR="00F722AD" w:rsidRPr="005F7A83">
              <w:rPr>
                <w:rFonts w:eastAsiaTheme="minorEastAsia"/>
                <w:b/>
                <w:bCs/>
                <w:sz w:val="18"/>
                <w:szCs w:val="18"/>
              </w:rPr>
              <w:t xml:space="preserve"> </w:t>
            </w:r>
            <w:r>
              <w:rPr>
                <w:rFonts w:eastAsia="Calibri" w:cs="Calibri"/>
                <w:bCs/>
                <w:i/>
                <w:iCs/>
                <w:sz w:val="18"/>
                <w:szCs w:val="18"/>
              </w:rPr>
              <w:t>1 </w:t>
            </w:r>
            <w:r w:rsidR="00F722AD" w:rsidRPr="005F7A83">
              <w:rPr>
                <w:rFonts w:eastAsia="Calibri" w:cs="Calibri"/>
                <w:bCs/>
                <w:i/>
                <w:iCs/>
                <w:sz w:val="18"/>
                <w:szCs w:val="18"/>
              </w:rPr>
              <w:t>cas positif dans une ressource d’hébergement en chambre ou dortoir</w:t>
            </w:r>
            <w:r w:rsidR="00F722AD" w:rsidRPr="005F7A83">
              <w:rPr>
                <w:rFonts w:eastAsia="Calibri" w:cs="Calibri"/>
                <w:b/>
                <w:bCs/>
                <w:i/>
                <w:iCs/>
                <w:sz w:val="18"/>
                <w:szCs w:val="18"/>
              </w:rPr>
              <w:t xml:space="preserve"> </w:t>
            </w:r>
          </w:p>
        </w:tc>
        <w:tc>
          <w:tcPr>
            <w:tcW w:w="0" w:type="auto"/>
            <w:shd w:val="clear" w:color="auto" w:fill="B8CCE4" w:themeFill="accent1" w:themeFillTint="66"/>
          </w:tcPr>
          <w:p w14:paraId="219BFFA1" w14:textId="77777777" w:rsidR="00F722AD" w:rsidRPr="005F7A83" w:rsidRDefault="00F722AD" w:rsidP="00F34680">
            <w:pPr>
              <w:rPr>
                <w:rFonts w:eastAsiaTheme="minorEastAsia"/>
                <w:sz w:val="18"/>
                <w:szCs w:val="18"/>
              </w:rPr>
            </w:pPr>
          </w:p>
        </w:tc>
        <w:tc>
          <w:tcPr>
            <w:tcW w:w="0" w:type="auto"/>
            <w:shd w:val="clear" w:color="auto" w:fill="B8CCE4" w:themeFill="accent1" w:themeFillTint="66"/>
          </w:tcPr>
          <w:p w14:paraId="78AA7743" w14:textId="77777777" w:rsidR="00F722AD" w:rsidRPr="005F7A83" w:rsidRDefault="00F722AD" w:rsidP="00F34680">
            <w:pPr>
              <w:rPr>
                <w:rFonts w:eastAsiaTheme="minorEastAsia"/>
                <w:sz w:val="18"/>
                <w:szCs w:val="18"/>
              </w:rPr>
            </w:pPr>
          </w:p>
        </w:tc>
        <w:tc>
          <w:tcPr>
            <w:tcW w:w="0" w:type="auto"/>
            <w:shd w:val="clear" w:color="auto" w:fill="B8CCE4" w:themeFill="accent1" w:themeFillTint="66"/>
          </w:tcPr>
          <w:p w14:paraId="3EAE32E3" w14:textId="77777777" w:rsidR="00F722AD" w:rsidRPr="005F7A83" w:rsidRDefault="00F722AD" w:rsidP="00F34680">
            <w:pPr>
              <w:rPr>
                <w:rFonts w:eastAsiaTheme="minorEastAsia"/>
                <w:sz w:val="18"/>
                <w:szCs w:val="18"/>
              </w:rPr>
            </w:pPr>
          </w:p>
        </w:tc>
      </w:tr>
      <w:tr w:rsidR="005F7A83" w:rsidRPr="005F7A83" w14:paraId="4BF574D3" w14:textId="77777777" w:rsidTr="3BC2D18C">
        <w:tc>
          <w:tcPr>
            <w:tcW w:w="0" w:type="auto"/>
          </w:tcPr>
          <w:p w14:paraId="0D38C73D" w14:textId="2F623EB8" w:rsidR="00F722AD" w:rsidRPr="005F7A83" w:rsidRDefault="00F722AD" w:rsidP="00D36340">
            <w:pPr>
              <w:spacing w:after="0"/>
              <w:rPr>
                <w:rFonts w:eastAsiaTheme="minorEastAsia"/>
                <w:sz w:val="18"/>
                <w:szCs w:val="18"/>
              </w:rPr>
            </w:pPr>
            <w:r w:rsidRPr="005F7A83">
              <w:rPr>
                <w:rFonts w:eastAsiaTheme="minorEastAsia"/>
                <w:sz w:val="18"/>
                <w:szCs w:val="18"/>
              </w:rPr>
              <w:t>8.4.1</w:t>
            </w:r>
          </w:p>
        </w:tc>
        <w:tc>
          <w:tcPr>
            <w:tcW w:w="0" w:type="auto"/>
          </w:tcPr>
          <w:p w14:paraId="56402CD3" w14:textId="77777777" w:rsidR="00F722AD" w:rsidRPr="005F7A83" w:rsidRDefault="00F722AD" w:rsidP="00D36340">
            <w:pPr>
              <w:spacing w:after="0"/>
              <w:rPr>
                <w:rFonts w:eastAsiaTheme="minorEastAsia"/>
                <w:sz w:val="18"/>
                <w:szCs w:val="18"/>
              </w:rPr>
            </w:pPr>
            <w:r w:rsidRPr="005F7A83">
              <w:rPr>
                <w:rFonts w:eastAsiaTheme="minorEastAsia"/>
                <w:sz w:val="18"/>
                <w:szCs w:val="18"/>
              </w:rPr>
              <w:t>Il n’y a pas de nouvelles admissions en période d’éclosion</w:t>
            </w:r>
          </w:p>
        </w:tc>
        <w:tc>
          <w:tcPr>
            <w:tcW w:w="0" w:type="auto"/>
          </w:tcPr>
          <w:p w14:paraId="7704874C" w14:textId="77777777" w:rsidR="00F722AD" w:rsidRPr="005F7A83" w:rsidRDefault="00F722AD" w:rsidP="00D36340">
            <w:pPr>
              <w:spacing w:after="0"/>
              <w:rPr>
                <w:rFonts w:eastAsiaTheme="minorEastAsia"/>
                <w:sz w:val="18"/>
                <w:szCs w:val="18"/>
              </w:rPr>
            </w:pPr>
          </w:p>
        </w:tc>
        <w:tc>
          <w:tcPr>
            <w:tcW w:w="0" w:type="auto"/>
          </w:tcPr>
          <w:p w14:paraId="03C756FD" w14:textId="77777777" w:rsidR="00F722AD" w:rsidRPr="005F7A83" w:rsidRDefault="00F722AD" w:rsidP="00D36340">
            <w:pPr>
              <w:spacing w:after="0"/>
              <w:rPr>
                <w:rFonts w:eastAsiaTheme="minorEastAsia"/>
                <w:sz w:val="18"/>
                <w:szCs w:val="18"/>
              </w:rPr>
            </w:pPr>
          </w:p>
        </w:tc>
        <w:tc>
          <w:tcPr>
            <w:tcW w:w="0" w:type="auto"/>
          </w:tcPr>
          <w:p w14:paraId="1160DC70" w14:textId="77777777" w:rsidR="00F722AD" w:rsidRPr="005F7A83" w:rsidRDefault="00F722AD" w:rsidP="00D36340">
            <w:pPr>
              <w:spacing w:after="0"/>
              <w:rPr>
                <w:rFonts w:eastAsiaTheme="minorEastAsia"/>
                <w:sz w:val="18"/>
                <w:szCs w:val="18"/>
              </w:rPr>
            </w:pPr>
          </w:p>
        </w:tc>
      </w:tr>
      <w:tr w:rsidR="005F7A83" w:rsidRPr="005F7A83" w14:paraId="40379857" w14:textId="77777777" w:rsidTr="3BC2D18C">
        <w:tc>
          <w:tcPr>
            <w:tcW w:w="0" w:type="auto"/>
          </w:tcPr>
          <w:p w14:paraId="228FAF13" w14:textId="77777777" w:rsidR="00F722AD" w:rsidRPr="005F7A83" w:rsidRDefault="00F722AD" w:rsidP="00D36340">
            <w:pPr>
              <w:spacing w:after="0"/>
              <w:rPr>
                <w:rFonts w:eastAsiaTheme="minorEastAsia"/>
                <w:sz w:val="18"/>
                <w:szCs w:val="18"/>
              </w:rPr>
            </w:pPr>
            <w:r w:rsidRPr="005F7A83">
              <w:rPr>
                <w:rFonts w:eastAsiaTheme="minorEastAsia"/>
                <w:sz w:val="18"/>
                <w:szCs w:val="18"/>
              </w:rPr>
              <w:t>8.4.2</w:t>
            </w:r>
          </w:p>
        </w:tc>
        <w:tc>
          <w:tcPr>
            <w:tcW w:w="0" w:type="auto"/>
          </w:tcPr>
          <w:p w14:paraId="7D3C3F5E" w14:textId="1F4B96D2" w:rsidR="00F722AD" w:rsidRPr="005F7A83" w:rsidRDefault="00F722AD" w:rsidP="00D36340">
            <w:pPr>
              <w:spacing w:after="0" w:line="276" w:lineRule="auto"/>
              <w:rPr>
                <w:rFonts w:eastAsiaTheme="minorEastAsia"/>
                <w:sz w:val="18"/>
                <w:szCs w:val="18"/>
              </w:rPr>
            </w:pPr>
            <w:r w:rsidRPr="005F7A83">
              <w:rPr>
                <w:rFonts w:eastAsiaTheme="minorEastAsia"/>
                <w:sz w:val="18"/>
                <w:szCs w:val="18"/>
              </w:rPr>
              <w:t xml:space="preserve">L’établissement contacte rapidement la DRSP </w:t>
            </w:r>
            <w:r w:rsidR="00D36340" w:rsidRPr="005F7A83">
              <w:rPr>
                <w:rFonts w:eastAsiaTheme="minorEastAsia"/>
                <w:sz w:val="18"/>
                <w:szCs w:val="18"/>
              </w:rPr>
              <w:t xml:space="preserve">pour l’informer de la situation </w:t>
            </w:r>
            <w:r w:rsidRPr="005F7A83">
              <w:rPr>
                <w:rFonts w:eastAsiaTheme="minorEastAsia"/>
                <w:sz w:val="18"/>
                <w:szCs w:val="18"/>
              </w:rPr>
              <w:t>(</w:t>
            </w:r>
            <w:hyperlink r:id="rId141" w:history="1">
              <w:r w:rsidRPr="005F7A83">
                <w:rPr>
                  <w:rStyle w:val="Lienhypertexte"/>
                  <w:rFonts w:eastAsiaTheme="minorEastAsia"/>
                  <w:sz w:val="18"/>
                  <w:szCs w:val="18"/>
                </w:rPr>
                <w:t>eclosions.eushv.ccsmtl@ssss.gouv.qc.ca</w:t>
              </w:r>
            </w:hyperlink>
            <w:r w:rsidRPr="005F7A83">
              <w:rPr>
                <w:rFonts w:eastAsiaTheme="minorEastAsia"/>
                <w:sz w:val="18"/>
                <w:szCs w:val="18"/>
              </w:rPr>
              <w:t xml:space="preserve">) </w:t>
            </w:r>
          </w:p>
        </w:tc>
        <w:tc>
          <w:tcPr>
            <w:tcW w:w="0" w:type="auto"/>
          </w:tcPr>
          <w:p w14:paraId="0B5806B1" w14:textId="77777777" w:rsidR="00F722AD" w:rsidRPr="005F7A83" w:rsidRDefault="00F722AD" w:rsidP="00D36340">
            <w:pPr>
              <w:spacing w:after="0"/>
              <w:rPr>
                <w:rFonts w:eastAsiaTheme="minorEastAsia"/>
                <w:sz w:val="18"/>
                <w:szCs w:val="18"/>
              </w:rPr>
            </w:pPr>
          </w:p>
        </w:tc>
        <w:tc>
          <w:tcPr>
            <w:tcW w:w="0" w:type="auto"/>
          </w:tcPr>
          <w:p w14:paraId="4B056C6C" w14:textId="77777777" w:rsidR="00F722AD" w:rsidRPr="005F7A83" w:rsidRDefault="00F722AD" w:rsidP="00D36340">
            <w:pPr>
              <w:spacing w:after="0"/>
              <w:rPr>
                <w:rFonts w:eastAsiaTheme="minorEastAsia"/>
                <w:sz w:val="18"/>
                <w:szCs w:val="18"/>
              </w:rPr>
            </w:pPr>
          </w:p>
        </w:tc>
        <w:tc>
          <w:tcPr>
            <w:tcW w:w="0" w:type="auto"/>
          </w:tcPr>
          <w:p w14:paraId="2A1D46F3" w14:textId="77777777" w:rsidR="00F722AD" w:rsidRPr="005F7A83" w:rsidRDefault="00F722AD" w:rsidP="00D36340">
            <w:pPr>
              <w:spacing w:after="0"/>
              <w:rPr>
                <w:rFonts w:eastAsiaTheme="minorEastAsia"/>
                <w:sz w:val="18"/>
                <w:szCs w:val="18"/>
              </w:rPr>
            </w:pPr>
          </w:p>
        </w:tc>
      </w:tr>
      <w:tr w:rsidR="005F7A83" w:rsidRPr="005F7A83" w14:paraId="3FAF980B" w14:textId="77777777" w:rsidTr="3BC2D18C">
        <w:tc>
          <w:tcPr>
            <w:tcW w:w="0" w:type="auto"/>
          </w:tcPr>
          <w:p w14:paraId="2FDC270F" w14:textId="77777777" w:rsidR="00F722AD" w:rsidRPr="005F7A83" w:rsidRDefault="00F722AD" w:rsidP="00D36340">
            <w:pPr>
              <w:spacing w:after="0"/>
              <w:rPr>
                <w:rFonts w:eastAsiaTheme="minorEastAsia"/>
                <w:sz w:val="18"/>
                <w:szCs w:val="18"/>
              </w:rPr>
            </w:pPr>
            <w:r w:rsidRPr="005F7A83">
              <w:rPr>
                <w:rFonts w:eastAsiaTheme="minorEastAsia"/>
                <w:sz w:val="18"/>
                <w:szCs w:val="18"/>
              </w:rPr>
              <w:t>8.4.3</w:t>
            </w:r>
          </w:p>
        </w:tc>
        <w:tc>
          <w:tcPr>
            <w:tcW w:w="0" w:type="auto"/>
          </w:tcPr>
          <w:p w14:paraId="2BD3420B" w14:textId="77777777" w:rsidR="00F722AD" w:rsidRPr="005F7A83" w:rsidRDefault="00F722AD" w:rsidP="00D36340">
            <w:pPr>
              <w:spacing w:after="0" w:line="276" w:lineRule="auto"/>
              <w:rPr>
                <w:rFonts w:eastAsiaTheme="minorEastAsia"/>
                <w:sz w:val="18"/>
                <w:szCs w:val="18"/>
              </w:rPr>
            </w:pPr>
            <w:r w:rsidRPr="005F7A83">
              <w:rPr>
                <w:rFonts w:eastAsiaTheme="minorEastAsia"/>
                <w:sz w:val="18"/>
                <w:szCs w:val="18"/>
              </w:rPr>
              <w:t>Les mesures de nettoyage et désinfection sont rehaussées</w:t>
            </w:r>
          </w:p>
        </w:tc>
        <w:tc>
          <w:tcPr>
            <w:tcW w:w="0" w:type="auto"/>
          </w:tcPr>
          <w:p w14:paraId="6299606F" w14:textId="77777777" w:rsidR="00F722AD" w:rsidRPr="005F7A83" w:rsidRDefault="00F722AD" w:rsidP="00D36340">
            <w:pPr>
              <w:spacing w:after="0"/>
              <w:rPr>
                <w:rFonts w:eastAsiaTheme="minorEastAsia"/>
                <w:sz w:val="18"/>
                <w:szCs w:val="18"/>
              </w:rPr>
            </w:pPr>
          </w:p>
        </w:tc>
        <w:tc>
          <w:tcPr>
            <w:tcW w:w="0" w:type="auto"/>
          </w:tcPr>
          <w:p w14:paraId="31156442" w14:textId="77777777" w:rsidR="00F722AD" w:rsidRPr="005F7A83" w:rsidRDefault="00F722AD" w:rsidP="00D36340">
            <w:pPr>
              <w:spacing w:after="0"/>
              <w:rPr>
                <w:rFonts w:eastAsiaTheme="minorEastAsia"/>
                <w:sz w:val="18"/>
                <w:szCs w:val="18"/>
              </w:rPr>
            </w:pPr>
          </w:p>
        </w:tc>
        <w:tc>
          <w:tcPr>
            <w:tcW w:w="0" w:type="auto"/>
          </w:tcPr>
          <w:p w14:paraId="1CB3FAF7" w14:textId="77777777" w:rsidR="00F722AD" w:rsidRPr="005F7A83" w:rsidRDefault="00F722AD" w:rsidP="00D36340">
            <w:pPr>
              <w:spacing w:after="0"/>
              <w:rPr>
                <w:rFonts w:eastAsiaTheme="minorEastAsia"/>
                <w:sz w:val="18"/>
                <w:szCs w:val="18"/>
              </w:rPr>
            </w:pPr>
          </w:p>
        </w:tc>
      </w:tr>
      <w:tr w:rsidR="005F7A83" w:rsidRPr="005F7A83" w14:paraId="644D889A" w14:textId="77777777" w:rsidTr="3BC2D18C">
        <w:tc>
          <w:tcPr>
            <w:tcW w:w="0" w:type="auto"/>
          </w:tcPr>
          <w:p w14:paraId="4E68AE52" w14:textId="77777777" w:rsidR="00F722AD" w:rsidRPr="005F7A83" w:rsidRDefault="00F722AD" w:rsidP="00D36340">
            <w:pPr>
              <w:spacing w:after="0"/>
              <w:rPr>
                <w:rFonts w:eastAsiaTheme="minorEastAsia"/>
                <w:sz w:val="18"/>
                <w:szCs w:val="18"/>
              </w:rPr>
            </w:pPr>
            <w:r w:rsidRPr="005F7A83">
              <w:rPr>
                <w:rFonts w:eastAsiaTheme="minorEastAsia"/>
                <w:sz w:val="18"/>
                <w:szCs w:val="18"/>
              </w:rPr>
              <w:t>8.4.4</w:t>
            </w:r>
          </w:p>
        </w:tc>
        <w:tc>
          <w:tcPr>
            <w:tcW w:w="0" w:type="auto"/>
          </w:tcPr>
          <w:p w14:paraId="20F44ED7" w14:textId="77777777" w:rsidR="00F722AD" w:rsidRPr="005F7A83" w:rsidRDefault="00F722AD" w:rsidP="00D36340">
            <w:pPr>
              <w:spacing w:after="0" w:line="276" w:lineRule="auto"/>
              <w:rPr>
                <w:rFonts w:eastAsiaTheme="minorEastAsia"/>
                <w:sz w:val="18"/>
                <w:szCs w:val="18"/>
              </w:rPr>
            </w:pPr>
            <w:r w:rsidRPr="005F7A83">
              <w:rPr>
                <w:rFonts w:eastAsiaTheme="minorEastAsia"/>
                <w:sz w:val="18"/>
                <w:szCs w:val="18"/>
              </w:rPr>
              <w:t>Les visites sont interdites sauf pour les visiteurs essentiels (</w:t>
            </w:r>
            <w:r w:rsidRPr="005F7A83">
              <w:rPr>
                <w:rFonts w:eastAsia="Calibri" w:cs="Calibri"/>
                <w:sz w:val="18"/>
                <w:szCs w:val="18"/>
              </w:rPr>
              <w:t>Équipes cliniques, Soins médicaux, Entreprises d’économie sociale en aide à domicile, Raisons humanitaires, Équipes de certification des CIUSSS, Équipes de santé publique)</w:t>
            </w:r>
          </w:p>
          <w:p w14:paraId="578159C8" w14:textId="2DA0CBCE" w:rsidR="00F722AD" w:rsidRPr="005F7A83" w:rsidRDefault="00F722AD" w:rsidP="00D36340">
            <w:pPr>
              <w:spacing w:before="0" w:after="0" w:line="276" w:lineRule="auto"/>
              <w:rPr>
                <w:rFonts w:eastAsia="Calibri" w:cs="Calibri"/>
                <w:sz w:val="18"/>
                <w:szCs w:val="18"/>
              </w:rPr>
            </w:pPr>
            <w:r w:rsidRPr="005F7A83">
              <w:rPr>
                <w:rFonts w:eastAsia="Calibri" w:cs="Calibri"/>
                <w:sz w:val="18"/>
                <w:szCs w:val="18"/>
              </w:rPr>
              <w:t>*Les résidents qui ne sont pas en isolement peuvent toujours sortir de l’établissement</w:t>
            </w:r>
            <w:r w:rsidR="00D36340">
              <w:rPr>
                <w:rFonts w:eastAsia="Calibri" w:cs="Calibri"/>
                <w:sz w:val="18"/>
                <w:szCs w:val="18"/>
              </w:rPr>
              <w:t>*</w:t>
            </w:r>
          </w:p>
        </w:tc>
        <w:tc>
          <w:tcPr>
            <w:tcW w:w="0" w:type="auto"/>
          </w:tcPr>
          <w:p w14:paraId="185E3908" w14:textId="77777777" w:rsidR="00F722AD" w:rsidRPr="005F7A83" w:rsidRDefault="00F722AD" w:rsidP="00D36340">
            <w:pPr>
              <w:spacing w:after="0"/>
              <w:rPr>
                <w:rFonts w:eastAsiaTheme="minorEastAsia"/>
                <w:sz w:val="18"/>
                <w:szCs w:val="18"/>
              </w:rPr>
            </w:pPr>
          </w:p>
        </w:tc>
        <w:tc>
          <w:tcPr>
            <w:tcW w:w="0" w:type="auto"/>
          </w:tcPr>
          <w:p w14:paraId="71BEA68B" w14:textId="77777777" w:rsidR="00F722AD" w:rsidRPr="005F7A83" w:rsidRDefault="00F722AD" w:rsidP="00D36340">
            <w:pPr>
              <w:spacing w:after="0"/>
              <w:rPr>
                <w:rFonts w:eastAsiaTheme="minorEastAsia"/>
                <w:sz w:val="18"/>
                <w:szCs w:val="18"/>
              </w:rPr>
            </w:pPr>
          </w:p>
        </w:tc>
        <w:tc>
          <w:tcPr>
            <w:tcW w:w="0" w:type="auto"/>
          </w:tcPr>
          <w:p w14:paraId="3A081D01" w14:textId="77777777" w:rsidR="00F722AD" w:rsidRPr="005F7A83" w:rsidRDefault="00F722AD" w:rsidP="00D36340">
            <w:pPr>
              <w:spacing w:after="0"/>
              <w:rPr>
                <w:rFonts w:eastAsiaTheme="minorEastAsia"/>
                <w:sz w:val="18"/>
                <w:szCs w:val="18"/>
              </w:rPr>
            </w:pPr>
          </w:p>
        </w:tc>
      </w:tr>
      <w:tr w:rsidR="005F7A83" w:rsidRPr="005F7A83" w14:paraId="563DAD16" w14:textId="77777777" w:rsidTr="3BC2D18C">
        <w:tc>
          <w:tcPr>
            <w:tcW w:w="0" w:type="auto"/>
          </w:tcPr>
          <w:p w14:paraId="0D7E629A" w14:textId="77777777" w:rsidR="00F722AD" w:rsidRPr="005F7A83" w:rsidRDefault="00F722AD" w:rsidP="00D36340">
            <w:pPr>
              <w:spacing w:after="0"/>
              <w:rPr>
                <w:rFonts w:eastAsiaTheme="minorEastAsia"/>
                <w:sz w:val="18"/>
                <w:szCs w:val="18"/>
              </w:rPr>
            </w:pPr>
            <w:r w:rsidRPr="005F7A83">
              <w:rPr>
                <w:rFonts w:eastAsiaTheme="minorEastAsia"/>
                <w:sz w:val="18"/>
                <w:szCs w:val="18"/>
              </w:rPr>
              <w:t>8.4.5</w:t>
            </w:r>
          </w:p>
        </w:tc>
        <w:tc>
          <w:tcPr>
            <w:tcW w:w="0" w:type="auto"/>
          </w:tcPr>
          <w:p w14:paraId="44995B94" w14:textId="77777777" w:rsidR="00F722AD" w:rsidRPr="005F7A83" w:rsidRDefault="00F722AD" w:rsidP="00D36340">
            <w:pPr>
              <w:spacing w:after="0"/>
              <w:rPr>
                <w:rFonts w:eastAsiaTheme="minorEastAsia"/>
                <w:sz w:val="18"/>
                <w:szCs w:val="18"/>
              </w:rPr>
            </w:pPr>
            <w:r w:rsidRPr="005F7A83">
              <w:rPr>
                <w:rFonts w:eastAsiaTheme="minorEastAsia"/>
                <w:sz w:val="18"/>
                <w:szCs w:val="18"/>
              </w:rPr>
              <w:t xml:space="preserve">Le personnel porte des masques de procédure en tout temps. Les résidents portent le masque de procédure ou le couvre-visage en tissu lorsqu’ils se déplacent dans l’établissement </w:t>
            </w:r>
          </w:p>
        </w:tc>
        <w:tc>
          <w:tcPr>
            <w:tcW w:w="0" w:type="auto"/>
          </w:tcPr>
          <w:p w14:paraId="4A5B07FE" w14:textId="77777777" w:rsidR="00F722AD" w:rsidRPr="005F7A83" w:rsidRDefault="00F722AD" w:rsidP="00D36340">
            <w:pPr>
              <w:spacing w:after="0"/>
              <w:rPr>
                <w:rFonts w:eastAsiaTheme="minorEastAsia"/>
                <w:sz w:val="18"/>
                <w:szCs w:val="18"/>
              </w:rPr>
            </w:pPr>
          </w:p>
        </w:tc>
        <w:tc>
          <w:tcPr>
            <w:tcW w:w="0" w:type="auto"/>
          </w:tcPr>
          <w:p w14:paraId="214E8334" w14:textId="77777777" w:rsidR="00F722AD" w:rsidRPr="005F7A83" w:rsidRDefault="00F722AD" w:rsidP="00D36340">
            <w:pPr>
              <w:spacing w:after="0"/>
              <w:rPr>
                <w:rFonts w:eastAsiaTheme="minorEastAsia"/>
                <w:sz w:val="18"/>
                <w:szCs w:val="18"/>
              </w:rPr>
            </w:pPr>
          </w:p>
        </w:tc>
        <w:tc>
          <w:tcPr>
            <w:tcW w:w="0" w:type="auto"/>
          </w:tcPr>
          <w:p w14:paraId="5C0C12E4" w14:textId="77777777" w:rsidR="00F722AD" w:rsidRPr="005F7A83" w:rsidRDefault="00F722AD" w:rsidP="00D36340">
            <w:pPr>
              <w:spacing w:after="0"/>
              <w:rPr>
                <w:rFonts w:eastAsiaTheme="minorEastAsia"/>
                <w:sz w:val="18"/>
                <w:szCs w:val="18"/>
              </w:rPr>
            </w:pPr>
          </w:p>
        </w:tc>
      </w:tr>
      <w:tr w:rsidR="005F7A83" w:rsidRPr="005F7A83" w14:paraId="31838587" w14:textId="77777777" w:rsidTr="3BC2D18C">
        <w:tc>
          <w:tcPr>
            <w:tcW w:w="0" w:type="auto"/>
            <w:shd w:val="clear" w:color="auto" w:fill="95B3D7" w:themeFill="accent1" w:themeFillTint="99"/>
          </w:tcPr>
          <w:p w14:paraId="1726134A" w14:textId="77777777" w:rsidR="00F722AD" w:rsidRPr="005F7A83" w:rsidRDefault="00F722AD" w:rsidP="00F34680">
            <w:pPr>
              <w:rPr>
                <w:rFonts w:eastAsiaTheme="minorEastAsia"/>
                <w:b/>
                <w:bCs/>
                <w:sz w:val="18"/>
                <w:szCs w:val="18"/>
              </w:rPr>
            </w:pPr>
            <w:r w:rsidRPr="005F7A83">
              <w:rPr>
                <w:rFonts w:eastAsiaTheme="minorEastAsia"/>
                <w:b/>
                <w:bCs/>
                <w:sz w:val="18"/>
                <w:szCs w:val="18"/>
              </w:rPr>
              <w:t>9</w:t>
            </w:r>
          </w:p>
        </w:tc>
        <w:tc>
          <w:tcPr>
            <w:tcW w:w="0" w:type="auto"/>
            <w:shd w:val="clear" w:color="auto" w:fill="95B3D7" w:themeFill="accent1" w:themeFillTint="99"/>
          </w:tcPr>
          <w:p w14:paraId="2ABEBFBF" w14:textId="77777777" w:rsidR="00F722AD" w:rsidRPr="005F7A83" w:rsidRDefault="00F722AD" w:rsidP="00F34680">
            <w:pPr>
              <w:rPr>
                <w:rFonts w:eastAsiaTheme="minorEastAsia"/>
                <w:b/>
                <w:bCs/>
                <w:sz w:val="18"/>
                <w:szCs w:val="18"/>
              </w:rPr>
            </w:pPr>
            <w:r w:rsidRPr="005F7A83">
              <w:rPr>
                <w:rFonts w:eastAsiaTheme="minorEastAsia"/>
                <w:b/>
                <w:bCs/>
                <w:sz w:val="18"/>
                <w:szCs w:val="18"/>
              </w:rPr>
              <w:t xml:space="preserve">Mesures spécifiques pour les gestionnaires d’immeubles de plus de 10 logements </w:t>
            </w:r>
            <w:r w:rsidRPr="005F7A83">
              <w:rPr>
                <w:rFonts w:eastAsiaTheme="minorEastAsia"/>
                <w:bCs/>
                <w:sz w:val="18"/>
                <w:szCs w:val="18"/>
              </w:rPr>
              <w:t>(incluant les OBNL pour aînés)</w:t>
            </w:r>
          </w:p>
        </w:tc>
        <w:tc>
          <w:tcPr>
            <w:tcW w:w="0" w:type="auto"/>
            <w:shd w:val="clear" w:color="auto" w:fill="95B3D7" w:themeFill="accent1" w:themeFillTint="99"/>
          </w:tcPr>
          <w:p w14:paraId="72CECF43" w14:textId="77777777" w:rsidR="00F722AD" w:rsidRPr="005F7A83" w:rsidRDefault="00F722AD" w:rsidP="00F34680">
            <w:pPr>
              <w:rPr>
                <w:rFonts w:eastAsiaTheme="minorEastAsia"/>
                <w:b/>
                <w:sz w:val="18"/>
                <w:szCs w:val="18"/>
              </w:rPr>
            </w:pPr>
            <w:r w:rsidRPr="005F7A83">
              <w:rPr>
                <w:rFonts w:eastAsiaTheme="minorEastAsia"/>
                <w:b/>
                <w:sz w:val="18"/>
                <w:szCs w:val="18"/>
              </w:rPr>
              <w:t>Oui</w:t>
            </w:r>
          </w:p>
        </w:tc>
        <w:tc>
          <w:tcPr>
            <w:tcW w:w="0" w:type="auto"/>
            <w:shd w:val="clear" w:color="auto" w:fill="95B3D7" w:themeFill="accent1" w:themeFillTint="99"/>
          </w:tcPr>
          <w:p w14:paraId="02F2251F" w14:textId="77777777" w:rsidR="00F722AD" w:rsidRPr="005F7A83" w:rsidRDefault="00F722AD" w:rsidP="00F34680">
            <w:pPr>
              <w:rPr>
                <w:rFonts w:eastAsiaTheme="minorEastAsia"/>
                <w:b/>
                <w:sz w:val="18"/>
                <w:szCs w:val="18"/>
              </w:rPr>
            </w:pPr>
            <w:r w:rsidRPr="005F7A83">
              <w:rPr>
                <w:rFonts w:eastAsiaTheme="minorEastAsia"/>
                <w:b/>
                <w:sz w:val="18"/>
                <w:szCs w:val="18"/>
              </w:rPr>
              <w:t>Non</w:t>
            </w:r>
          </w:p>
        </w:tc>
        <w:tc>
          <w:tcPr>
            <w:tcW w:w="0" w:type="auto"/>
            <w:shd w:val="clear" w:color="auto" w:fill="95B3D7" w:themeFill="accent1" w:themeFillTint="99"/>
          </w:tcPr>
          <w:p w14:paraId="1E86B968" w14:textId="77777777" w:rsidR="00F722AD" w:rsidRPr="005F7A83" w:rsidRDefault="00F722AD" w:rsidP="00F34680">
            <w:pPr>
              <w:rPr>
                <w:rFonts w:eastAsiaTheme="minorEastAsia"/>
                <w:b/>
                <w:sz w:val="18"/>
                <w:szCs w:val="18"/>
              </w:rPr>
            </w:pPr>
            <w:r w:rsidRPr="005F7A83">
              <w:rPr>
                <w:rFonts w:eastAsiaTheme="minorEastAsia"/>
                <w:b/>
                <w:sz w:val="18"/>
                <w:szCs w:val="18"/>
              </w:rPr>
              <w:t>N/A</w:t>
            </w:r>
          </w:p>
        </w:tc>
      </w:tr>
      <w:tr w:rsidR="005F7A83" w:rsidRPr="005F7A83" w14:paraId="7E0907F2" w14:textId="77777777" w:rsidTr="3BC2D18C">
        <w:tc>
          <w:tcPr>
            <w:tcW w:w="0" w:type="auto"/>
          </w:tcPr>
          <w:p w14:paraId="1DA6661C" w14:textId="77777777" w:rsidR="00F722AD" w:rsidRPr="005F7A83" w:rsidRDefault="00F722AD" w:rsidP="00D36340">
            <w:pPr>
              <w:spacing w:after="0"/>
              <w:rPr>
                <w:rFonts w:eastAsiaTheme="minorEastAsia"/>
                <w:sz w:val="18"/>
                <w:szCs w:val="18"/>
              </w:rPr>
            </w:pPr>
            <w:r w:rsidRPr="005F7A83">
              <w:rPr>
                <w:rFonts w:eastAsiaTheme="minorEastAsia"/>
                <w:sz w:val="18"/>
                <w:szCs w:val="18"/>
              </w:rPr>
              <w:t>9.1</w:t>
            </w:r>
          </w:p>
        </w:tc>
        <w:tc>
          <w:tcPr>
            <w:tcW w:w="0" w:type="auto"/>
          </w:tcPr>
          <w:p w14:paraId="13A80063" w14:textId="77777777" w:rsidR="00F722AD" w:rsidRPr="005F7A83" w:rsidRDefault="00F722AD" w:rsidP="00D36340">
            <w:pPr>
              <w:spacing w:after="0"/>
              <w:rPr>
                <w:rFonts w:eastAsiaTheme="minorEastAsia"/>
                <w:sz w:val="18"/>
                <w:szCs w:val="18"/>
              </w:rPr>
            </w:pPr>
            <w:r w:rsidRPr="005F7A83">
              <w:rPr>
                <w:rFonts w:eastAsiaTheme="minorEastAsia"/>
                <w:sz w:val="18"/>
                <w:szCs w:val="18"/>
              </w:rPr>
              <w:t>Les moyens virtuels sont priorisés pour les visites d’appartement et les entrevues avec de futurs locataires. Sinon, les mesures sanitaires de base sont respectées lors de la visite et de l’entrevue</w:t>
            </w:r>
          </w:p>
        </w:tc>
        <w:tc>
          <w:tcPr>
            <w:tcW w:w="0" w:type="auto"/>
          </w:tcPr>
          <w:p w14:paraId="2F23A2FE" w14:textId="77777777" w:rsidR="00F722AD" w:rsidRPr="005F7A83" w:rsidRDefault="00F722AD" w:rsidP="00D36340">
            <w:pPr>
              <w:spacing w:after="0"/>
              <w:rPr>
                <w:rFonts w:eastAsiaTheme="minorEastAsia"/>
                <w:sz w:val="18"/>
                <w:szCs w:val="18"/>
              </w:rPr>
            </w:pPr>
          </w:p>
        </w:tc>
        <w:tc>
          <w:tcPr>
            <w:tcW w:w="0" w:type="auto"/>
          </w:tcPr>
          <w:p w14:paraId="0530B9A0" w14:textId="77777777" w:rsidR="00F722AD" w:rsidRPr="005F7A83" w:rsidRDefault="00F722AD" w:rsidP="00D36340">
            <w:pPr>
              <w:spacing w:after="0"/>
              <w:rPr>
                <w:rFonts w:eastAsiaTheme="minorEastAsia"/>
                <w:sz w:val="18"/>
                <w:szCs w:val="18"/>
              </w:rPr>
            </w:pPr>
          </w:p>
        </w:tc>
        <w:tc>
          <w:tcPr>
            <w:tcW w:w="0" w:type="auto"/>
          </w:tcPr>
          <w:p w14:paraId="394DF050" w14:textId="77777777" w:rsidR="00F722AD" w:rsidRPr="005F7A83" w:rsidRDefault="00F722AD" w:rsidP="00D36340">
            <w:pPr>
              <w:spacing w:after="0"/>
              <w:rPr>
                <w:rFonts w:eastAsiaTheme="minorEastAsia"/>
                <w:sz w:val="18"/>
                <w:szCs w:val="18"/>
              </w:rPr>
            </w:pPr>
          </w:p>
        </w:tc>
      </w:tr>
      <w:tr w:rsidR="005F7A83" w:rsidRPr="005F7A83" w14:paraId="3575E6F8" w14:textId="77777777" w:rsidTr="3BC2D18C">
        <w:tc>
          <w:tcPr>
            <w:tcW w:w="0" w:type="auto"/>
          </w:tcPr>
          <w:p w14:paraId="3B82DBC8" w14:textId="77777777" w:rsidR="00F722AD" w:rsidRPr="005F7A83" w:rsidRDefault="00F722AD" w:rsidP="00D36340">
            <w:pPr>
              <w:spacing w:after="0"/>
              <w:rPr>
                <w:rFonts w:eastAsiaTheme="minorEastAsia"/>
                <w:sz w:val="18"/>
                <w:szCs w:val="18"/>
              </w:rPr>
            </w:pPr>
            <w:r w:rsidRPr="005F7A83">
              <w:rPr>
                <w:rFonts w:eastAsiaTheme="minorEastAsia"/>
                <w:sz w:val="18"/>
                <w:szCs w:val="18"/>
              </w:rPr>
              <w:t>9.2</w:t>
            </w:r>
          </w:p>
        </w:tc>
        <w:tc>
          <w:tcPr>
            <w:tcW w:w="0" w:type="auto"/>
          </w:tcPr>
          <w:p w14:paraId="26364DB7" w14:textId="77777777" w:rsidR="00F722AD" w:rsidRPr="005F7A83" w:rsidRDefault="00F722AD" w:rsidP="00D36340">
            <w:pPr>
              <w:spacing w:after="0"/>
              <w:rPr>
                <w:rFonts w:eastAsiaTheme="minorEastAsia"/>
                <w:sz w:val="18"/>
                <w:szCs w:val="18"/>
              </w:rPr>
            </w:pPr>
            <w:r w:rsidRPr="005F7A83">
              <w:rPr>
                <w:rFonts w:eastAsiaTheme="minorEastAsia"/>
                <w:sz w:val="18"/>
                <w:szCs w:val="18"/>
              </w:rPr>
              <w:t>De l’affichage contribue à faire respecter la limite de 10 personnes dans les lieux communs (hall d’entrée, buanderie, ascenseur)</w:t>
            </w:r>
          </w:p>
        </w:tc>
        <w:tc>
          <w:tcPr>
            <w:tcW w:w="0" w:type="auto"/>
          </w:tcPr>
          <w:p w14:paraId="0C5038F4" w14:textId="77777777" w:rsidR="00F722AD" w:rsidRPr="005F7A83" w:rsidRDefault="00F722AD" w:rsidP="00D36340">
            <w:pPr>
              <w:spacing w:after="0"/>
              <w:rPr>
                <w:rFonts w:eastAsiaTheme="minorEastAsia"/>
                <w:sz w:val="18"/>
                <w:szCs w:val="18"/>
              </w:rPr>
            </w:pPr>
          </w:p>
        </w:tc>
        <w:tc>
          <w:tcPr>
            <w:tcW w:w="0" w:type="auto"/>
          </w:tcPr>
          <w:p w14:paraId="7CA5A973" w14:textId="77777777" w:rsidR="00F722AD" w:rsidRPr="005F7A83" w:rsidRDefault="00F722AD" w:rsidP="00D36340">
            <w:pPr>
              <w:spacing w:after="0"/>
              <w:rPr>
                <w:rFonts w:eastAsiaTheme="minorEastAsia"/>
                <w:sz w:val="18"/>
                <w:szCs w:val="18"/>
              </w:rPr>
            </w:pPr>
          </w:p>
        </w:tc>
        <w:tc>
          <w:tcPr>
            <w:tcW w:w="0" w:type="auto"/>
          </w:tcPr>
          <w:p w14:paraId="7A62A58C" w14:textId="77777777" w:rsidR="00F722AD" w:rsidRPr="005F7A83" w:rsidRDefault="00F722AD" w:rsidP="00D36340">
            <w:pPr>
              <w:spacing w:after="0"/>
              <w:rPr>
                <w:rFonts w:eastAsiaTheme="minorEastAsia"/>
                <w:sz w:val="18"/>
                <w:szCs w:val="18"/>
              </w:rPr>
            </w:pPr>
          </w:p>
        </w:tc>
      </w:tr>
      <w:tr w:rsidR="005F7A83" w:rsidRPr="005F7A83" w14:paraId="63C6D574" w14:textId="77777777" w:rsidTr="3BC2D18C">
        <w:tc>
          <w:tcPr>
            <w:tcW w:w="0" w:type="auto"/>
          </w:tcPr>
          <w:p w14:paraId="072A7C5B" w14:textId="77777777" w:rsidR="00F722AD" w:rsidRPr="005F7A83" w:rsidRDefault="00F722AD" w:rsidP="00D36340">
            <w:pPr>
              <w:spacing w:after="0"/>
              <w:rPr>
                <w:rFonts w:eastAsiaTheme="minorEastAsia"/>
                <w:sz w:val="18"/>
                <w:szCs w:val="18"/>
              </w:rPr>
            </w:pPr>
            <w:r w:rsidRPr="005F7A83">
              <w:rPr>
                <w:rFonts w:eastAsiaTheme="minorEastAsia"/>
                <w:sz w:val="18"/>
                <w:szCs w:val="18"/>
              </w:rPr>
              <w:t>9.3</w:t>
            </w:r>
          </w:p>
        </w:tc>
        <w:tc>
          <w:tcPr>
            <w:tcW w:w="0" w:type="auto"/>
          </w:tcPr>
          <w:p w14:paraId="03F174BF" w14:textId="77777777" w:rsidR="00F722AD" w:rsidRPr="005F7A83" w:rsidRDefault="00F722AD" w:rsidP="00D36340">
            <w:pPr>
              <w:spacing w:after="0"/>
              <w:rPr>
                <w:rFonts w:eastAsiaTheme="minorEastAsia"/>
                <w:sz w:val="18"/>
                <w:szCs w:val="18"/>
              </w:rPr>
            </w:pPr>
            <w:r w:rsidRPr="005F7A83">
              <w:rPr>
                <w:rFonts w:eastAsiaTheme="minorEastAsia"/>
                <w:sz w:val="18"/>
                <w:szCs w:val="18"/>
              </w:rPr>
              <w:t xml:space="preserve">Les résidents sont sensibilisés à </w:t>
            </w:r>
          </w:p>
          <w:p w14:paraId="61187403" w14:textId="54050222" w:rsidR="00F722AD" w:rsidRPr="005F7A83" w:rsidRDefault="00F722AD" w:rsidP="00D36340">
            <w:pPr>
              <w:pStyle w:val="Paragraphedeliste"/>
              <w:numPr>
                <w:ilvl w:val="0"/>
                <w:numId w:val="64"/>
              </w:numPr>
              <w:spacing w:after="0"/>
              <w:ind w:left="412"/>
              <w:jc w:val="left"/>
              <w:rPr>
                <w:rFonts w:eastAsiaTheme="minorEastAsia"/>
                <w:sz w:val="18"/>
                <w:szCs w:val="18"/>
              </w:rPr>
            </w:pPr>
            <w:r w:rsidRPr="005F7A83">
              <w:rPr>
                <w:rFonts w:eastAsiaTheme="minorEastAsia"/>
                <w:sz w:val="18"/>
                <w:szCs w:val="18"/>
              </w:rPr>
              <w:t xml:space="preserve">Éviter le plus possible les déplacements </w:t>
            </w:r>
            <w:r w:rsidR="00D36340">
              <w:rPr>
                <w:rFonts w:eastAsiaTheme="minorEastAsia"/>
                <w:sz w:val="18"/>
                <w:szCs w:val="18"/>
              </w:rPr>
              <w:t>non essentiels</w:t>
            </w:r>
          </w:p>
          <w:p w14:paraId="022792E0" w14:textId="4277CAC6" w:rsidR="00F722AD" w:rsidRPr="005F7A83" w:rsidRDefault="00F722AD" w:rsidP="00D36340">
            <w:pPr>
              <w:pStyle w:val="Paragraphedeliste"/>
              <w:numPr>
                <w:ilvl w:val="0"/>
                <w:numId w:val="64"/>
              </w:numPr>
              <w:spacing w:after="0"/>
              <w:ind w:left="412"/>
              <w:jc w:val="left"/>
              <w:rPr>
                <w:rFonts w:eastAsiaTheme="minorEastAsia"/>
                <w:sz w:val="18"/>
                <w:szCs w:val="18"/>
              </w:rPr>
            </w:pPr>
            <w:r w:rsidRPr="005F7A83">
              <w:rPr>
                <w:rFonts w:eastAsiaTheme="minorEastAsia"/>
                <w:sz w:val="18"/>
                <w:szCs w:val="18"/>
              </w:rPr>
              <w:t xml:space="preserve">Faire livrer les biens et la nourriture au hall d’entrée (les personnes </w:t>
            </w:r>
            <w:r w:rsidR="00D36340">
              <w:rPr>
                <w:rFonts w:eastAsiaTheme="minorEastAsia"/>
                <w:sz w:val="18"/>
                <w:szCs w:val="18"/>
              </w:rPr>
              <w:t>âgées</w:t>
            </w:r>
            <w:r w:rsidRPr="005F7A83">
              <w:rPr>
                <w:rFonts w:eastAsiaTheme="minorEastAsia"/>
                <w:sz w:val="18"/>
                <w:szCs w:val="18"/>
              </w:rPr>
              <w:t xml:space="preserve"> à mobilité réduite ou en isolement peuvent se faire livrer à leur porte)</w:t>
            </w:r>
          </w:p>
        </w:tc>
        <w:tc>
          <w:tcPr>
            <w:tcW w:w="0" w:type="auto"/>
          </w:tcPr>
          <w:p w14:paraId="433A518C" w14:textId="77777777" w:rsidR="00F722AD" w:rsidRPr="005F7A83" w:rsidRDefault="00F722AD" w:rsidP="00D36340">
            <w:pPr>
              <w:spacing w:after="0"/>
              <w:rPr>
                <w:rFonts w:eastAsiaTheme="minorEastAsia"/>
                <w:sz w:val="18"/>
                <w:szCs w:val="18"/>
              </w:rPr>
            </w:pPr>
          </w:p>
        </w:tc>
        <w:tc>
          <w:tcPr>
            <w:tcW w:w="0" w:type="auto"/>
          </w:tcPr>
          <w:p w14:paraId="2F574E37" w14:textId="77777777" w:rsidR="00F722AD" w:rsidRPr="005F7A83" w:rsidRDefault="00F722AD" w:rsidP="00D36340">
            <w:pPr>
              <w:spacing w:after="0"/>
              <w:rPr>
                <w:rFonts w:eastAsiaTheme="minorEastAsia"/>
                <w:sz w:val="18"/>
                <w:szCs w:val="18"/>
              </w:rPr>
            </w:pPr>
          </w:p>
        </w:tc>
        <w:tc>
          <w:tcPr>
            <w:tcW w:w="0" w:type="auto"/>
          </w:tcPr>
          <w:p w14:paraId="4360631B" w14:textId="77777777" w:rsidR="00F722AD" w:rsidRPr="005F7A83" w:rsidRDefault="00F722AD" w:rsidP="00D36340">
            <w:pPr>
              <w:spacing w:after="0"/>
              <w:rPr>
                <w:rFonts w:eastAsiaTheme="minorEastAsia"/>
                <w:sz w:val="18"/>
                <w:szCs w:val="18"/>
              </w:rPr>
            </w:pPr>
          </w:p>
        </w:tc>
      </w:tr>
      <w:tr w:rsidR="005F7A83" w:rsidRPr="005F7A83" w14:paraId="41B4A1C7" w14:textId="77777777" w:rsidTr="3BC2D18C">
        <w:tc>
          <w:tcPr>
            <w:tcW w:w="0" w:type="auto"/>
          </w:tcPr>
          <w:p w14:paraId="5DF7AA64" w14:textId="77777777" w:rsidR="00F722AD" w:rsidRPr="005F7A83" w:rsidRDefault="00F722AD" w:rsidP="00D36340">
            <w:pPr>
              <w:spacing w:after="0"/>
              <w:rPr>
                <w:rFonts w:eastAsiaTheme="minorEastAsia"/>
                <w:sz w:val="18"/>
                <w:szCs w:val="18"/>
              </w:rPr>
            </w:pPr>
            <w:r w:rsidRPr="005F7A83">
              <w:rPr>
                <w:rFonts w:eastAsiaTheme="minorEastAsia"/>
                <w:sz w:val="18"/>
                <w:szCs w:val="18"/>
              </w:rPr>
              <w:t>9.4</w:t>
            </w:r>
          </w:p>
        </w:tc>
        <w:tc>
          <w:tcPr>
            <w:tcW w:w="0" w:type="auto"/>
          </w:tcPr>
          <w:p w14:paraId="0150A3B6" w14:textId="77777777" w:rsidR="00F722AD" w:rsidRPr="005F7A83" w:rsidRDefault="00F722AD" w:rsidP="00D36340">
            <w:pPr>
              <w:spacing w:after="0"/>
              <w:rPr>
                <w:rFonts w:eastAsiaTheme="minorEastAsia"/>
                <w:sz w:val="18"/>
                <w:szCs w:val="18"/>
              </w:rPr>
            </w:pPr>
            <w:r w:rsidRPr="005F7A83">
              <w:rPr>
                <w:rFonts w:eastAsiaTheme="minorEastAsia"/>
                <w:sz w:val="18"/>
                <w:szCs w:val="18"/>
              </w:rPr>
              <w:t>Si des réparations doivent être faites, les résidents peuvent recevoir des ouvriers tant que les mesures de base sont respectées</w:t>
            </w:r>
          </w:p>
        </w:tc>
        <w:tc>
          <w:tcPr>
            <w:tcW w:w="0" w:type="auto"/>
          </w:tcPr>
          <w:p w14:paraId="0DA52761" w14:textId="77777777" w:rsidR="00F722AD" w:rsidRPr="005F7A83" w:rsidRDefault="00F722AD" w:rsidP="00D36340">
            <w:pPr>
              <w:spacing w:after="0"/>
              <w:rPr>
                <w:rFonts w:eastAsiaTheme="minorEastAsia"/>
                <w:sz w:val="18"/>
                <w:szCs w:val="18"/>
              </w:rPr>
            </w:pPr>
          </w:p>
        </w:tc>
        <w:tc>
          <w:tcPr>
            <w:tcW w:w="0" w:type="auto"/>
          </w:tcPr>
          <w:p w14:paraId="13E478CD" w14:textId="77777777" w:rsidR="00F722AD" w:rsidRPr="005F7A83" w:rsidRDefault="00F722AD" w:rsidP="00D36340">
            <w:pPr>
              <w:spacing w:after="0"/>
              <w:rPr>
                <w:rFonts w:eastAsiaTheme="minorEastAsia"/>
                <w:sz w:val="18"/>
                <w:szCs w:val="18"/>
              </w:rPr>
            </w:pPr>
          </w:p>
        </w:tc>
        <w:tc>
          <w:tcPr>
            <w:tcW w:w="0" w:type="auto"/>
          </w:tcPr>
          <w:p w14:paraId="3EFB172B" w14:textId="77777777" w:rsidR="00F722AD" w:rsidRPr="005F7A83" w:rsidRDefault="00F722AD" w:rsidP="00D36340">
            <w:pPr>
              <w:spacing w:after="0"/>
              <w:rPr>
                <w:rFonts w:eastAsiaTheme="minorEastAsia"/>
                <w:sz w:val="18"/>
                <w:szCs w:val="18"/>
              </w:rPr>
            </w:pPr>
          </w:p>
        </w:tc>
      </w:tr>
      <w:tr w:rsidR="005F7A83" w:rsidRPr="005F7A83" w14:paraId="4856E778" w14:textId="77777777" w:rsidTr="3BC2D18C">
        <w:tc>
          <w:tcPr>
            <w:tcW w:w="0" w:type="auto"/>
            <w:shd w:val="clear" w:color="auto" w:fill="B8CCE4" w:themeFill="accent1" w:themeFillTint="66"/>
          </w:tcPr>
          <w:p w14:paraId="49AF26A9" w14:textId="77777777" w:rsidR="00F722AD" w:rsidRPr="005F7A83" w:rsidRDefault="00F722AD" w:rsidP="00F34680">
            <w:pPr>
              <w:rPr>
                <w:rFonts w:eastAsiaTheme="minorEastAsia"/>
                <w:b/>
                <w:bCs/>
                <w:sz w:val="18"/>
                <w:szCs w:val="18"/>
              </w:rPr>
            </w:pPr>
            <w:r w:rsidRPr="005F7A83">
              <w:rPr>
                <w:rFonts w:eastAsiaTheme="minorEastAsia"/>
                <w:b/>
                <w:bCs/>
                <w:sz w:val="18"/>
                <w:szCs w:val="18"/>
              </w:rPr>
              <w:t>9.5</w:t>
            </w:r>
          </w:p>
        </w:tc>
        <w:tc>
          <w:tcPr>
            <w:tcW w:w="0" w:type="auto"/>
            <w:shd w:val="clear" w:color="auto" w:fill="B8CCE4" w:themeFill="accent1" w:themeFillTint="66"/>
          </w:tcPr>
          <w:p w14:paraId="5F6AF34A" w14:textId="2B651B93" w:rsidR="00F722AD" w:rsidRPr="005F7A83" w:rsidRDefault="00F722AD" w:rsidP="005F7A83">
            <w:pPr>
              <w:spacing w:after="0" w:line="276" w:lineRule="auto"/>
              <w:rPr>
                <w:rFonts w:eastAsiaTheme="minorEastAsia"/>
                <w:b/>
                <w:bCs/>
                <w:sz w:val="18"/>
                <w:szCs w:val="18"/>
              </w:rPr>
            </w:pPr>
            <w:r w:rsidRPr="005F7A83">
              <w:rPr>
                <w:rFonts w:eastAsiaTheme="minorEastAsia"/>
                <w:b/>
                <w:bCs/>
                <w:sz w:val="18"/>
                <w:szCs w:val="18"/>
              </w:rPr>
              <w:t>En cas d’éclosion dans un immeuble de plus de 10 logements</w:t>
            </w:r>
            <w:r w:rsidR="00D36340">
              <w:rPr>
                <w:rFonts w:eastAsiaTheme="minorEastAsia"/>
                <w:b/>
                <w:bCs/>
                <w:sz w:val="18"/>
                <w:szCs w:val="18"/>
              </w:rPr>
              <w:t>*</w:t>
            </w:r>
            <w:r w:rsidRPr="005F7A83">
              <w:rPr>
                <w:rFonts w:eastAsiaTheme="minorEastAsia"/>
                <w:b/>
                <w:bCs/>
                <w:sz w:val="18"/>
                <w:szCs w:val="18"/>
              </w:rPr>
              <w:t xml:space="preserve"> (incluant les habitations </w:t>
            </w:r>
            <w:r w:rsidR="00D36340">
              <w:rPr>
                <w:rFonts w:eastAsiaTheme="minorEastAsia"/>
                <w:b/>
                <w:bCs/>
                <w:sz w:val="18"/>
                <w:szCs w:val="18"/>
              </w:rPr>
              <w:t>aînées</w:t>
            </w:r>
            <w:r w:rsidRPr="005F7A83">
              <w:rPr>
                <w:rFonts w:eastAsiaTheme="minorEastAsia"/>
                <w:b/>
                <w:bCs/>
                <w:sz w:val="18"/>
                <w:szCs w:val="18"/>
              </w:rPr>
              <w:t>)</w:t>
            </w:r>
          </w:p>
          <w:p w14:paraId="25044C2E" w14:textId="7B43E21E" w:rsidR="00F722AD" w:rsidRPr="005F7A83" w:rsidRDefault="00D36340" w:rsidP="00D36340">
            <w:pPr>
              <w:spacing w:before="0" w:after="0" w:line="276" w:lineRule="auto"/>
              <w:rPr>
                <w:rFonts w:eastAsia="Calibri" w:cs="Calibri"/>
                <w:bCs/>
                <w:i/>
                <w:iCs/>
                <w:sz w:val="18"/>
                <w:szCs w:val="18"/>
              </w:rPr>
            </w:pPr>
            <w:r>
              <w:rPr>
                <w:rFonts w:eastAsiaTheme="minorEastAsia"/>
                <w:bCs/>
                <w:sz w:val="18"/>
                <w:szCs w:val="18"/>
              </w:rPr>
              <w:lastRenderedPageBreak/>
              <w:t>*</w:t>
            </w:r>
            <w:r>
              <w:rPr>
                <w:rFonts w:eastAsia="Calibri" w:cs="Calibri"/>
                <w:bCs/>
                <w:i/>
                <w:iCs/>
                <w:sz w:val="18"/>
                <w:szCs w:val="18"/>
              </w:rPr>
              <w:t>3 cas positifs et plus dans 3 </w:t>
            </w:r>
            <w:r w:rsidR="00F722AD" w:rsidRPr="005F7A83">
              <w:rPr>
                <w:rFonts w:eastAsia="Calibri" w:cs="Calibri"/>
                <w:bCs/>
                <w:i/>
                <w:iCs/>
                <w:sz w:val="18"/>
                <w:szCs w:val="18"/>
              </w:rPr>
              <w:t>di</w:t>
            </w:r>
            <w:r>
              <w:rPr>
                <w:rFonts w:eastAsia="Calibri" w:cs="Calibri"/>
                <w:bCs/>
                <w:i/>
                <w:iCs/>
                <w:sz w:val="18"/>
                <w:szCs w:val="18"/>
              </w:rPr>
              <w:t>fférents ménages d’un immeuble</w:t>
            </w:r>
            <w:r w:rsidR="00F722AD" w:rsidRPr="005F7A83">
              <w:rPr>
                <w:rFonts w:eastAsia="Calibri" w:cs="Calibri"/>
                <w:bCs/>
                <w:i/>
                <w:iCs/>
                <w:sz w:val="18"/>
                <w:szCs w:val="18"/>
              </w:rPr>
              <w:t xml:space="preserve"> de 10</w:t>
            </w:r>
            <w:r>
              <w:rPr>
                <w:rFonts w:eastAsia="Calibri" w:cs="Calibri"/>
                <w:bCs/>
                <w:i/>
                <w:iCs/>
                <w:sz w:val="18"/>
                <w:szCs w:val="18"/>
              </w:rPr>
              <w:t> </w:t>
            </w:r>
            <w:r w:rsidR="00F722AD" w:rsidRPr="005F7A83">
              <w:rPr>
                <w:rFonts w:eastAsia="Calibri" w:cs="Calibri"/>
                <w:bCs/>
                <w:i/>
                <w:iCs/>
                <w:sz w:val="18"/>
                <w:szCs w:val="18"/>
              </w:rPr>
              <w:t>logements/unités et plus sans salles communes (salles de bain, salle à manger, activités communes) ou 1</w:t>
            </w:r>
            <w:r>
              <w:rPr>
                <w:rFonts w:eastAsia="Calibri" w:cs="Calibri"/>
                <w:bCs/>
                <w:i/>
                <w:iCs/>
                <w:sz w:val="18"/>
                <w:szCs w:val="18"/>
              </w:rPr>
              <w:t> </w:t>
            </w:r>
            <w:r w:rsidR="00F722AD" w:rsidRPr="005F7A83">
              <w:rPr>
                <w:rFonts w:eastAsia="Calibri" w:cs="Calibri"/>
                <w:bCs/>
                <w:i/>
                <w:iCs/>
                <w:sz w:val="18"/>
                <w:szCs w:val="18"/>
              </w:rPr>
              <w:t>cas positif dans un immeuble avec des salles partagées (salles de bain, salles à manger, activités communes)</w:t>
            </w:r>
          </w:p>
        </w:tc>
        <w:tc>
          <w:tcPr>
            <w:tcW w:w="0" w:type="auto"/>
            <w:shd w:val="clear" w:color="auto" w:fill="B8CCE4" w:themeFill="accent1" w:themeFillTint="66"/>
          </w:tcPr>
          <w:p w14:paraId="30EB4293" w14:textId="77777777" w:rsidR="00F722AD" w:rsidRPr="005F7A83" w:rsidRDefault="00F722AD" w:rsidP="00F34680">
            <w:pPr>
              <w:rPr>
                <w:rFonts w:eastAsiaTheme="minorEastAsia"/>
                <w:sz w:val="18"/>
                <w:szCs w:val="18"/>
              </w:rPr>
            </w:pPr>
          </w:p>
        </w:tc>
        <w:tc>
          <w:tcPr>
            <w:tcW w:w="0" w:type="auto"/>
            <w:shd w:val="clear" w:color="auto" w:fill="B8CCE4" w:themeFill="accent1" w:themeFillTint="66"/>
          </w:tcPr>
          <w:p w14:paraId="4C65CE47" w14:textId="77777777" w:rsidR="00F722AD" w:rsidRPr="005F7A83" w:rsidRDefault="00F722AD" w:rsidP="00F34680">
            <w:pPr>
              <w:rPr>
                <w:rFonts w:eastAsiaTheme="minorEastAsia"/>
                <w:sz w:val="18"/>
                <w:szCs w:val="18"/>
              </w:rPr>
            </w:pPr>
          </w:p>
        </w:tc>
        <w:tc>
          <w:tcPr>
            <w:tcW w:w="0" w:type="auto"/>
            <w:shd w:val="clear" w:color="auto" w:fill="B8CCE4" w:themeFill="accent1" w:themeFillTint="66"/>
          </w:tcPr>
          <w:p w14:paraId="78A76191" w14:textId="77777777" w:rsidR="00F722AD" w:rsidRPr="005F7A83" w:rsidRDefault="00F722AD" w:rsidP="00F34680">
            <w:pPr>
              <w:rPr>
                <w:rFonts w:eastAsiaTheme="minorEastAsia"/>
                <w:sz w:val="18"/>
                <w:szCs w:val="18"/>
              </w:rPr>
            </w:pPr>
          </w:p>
        </w:tc>
      </w:tr>
      <w:tr w:rsidR="005F7A83" w:rsidRPr="005F7A83" w14:paraId="2EDCAB65" w14:textId="77777777" w:rsidTr="3BC2D18C">
        <w:tc>
          <w:tcPr>
            <w:tcW w:w="0" w:type="auto"/>
          </w:tcPr>
          <w:p w14:paraId="48FAC0BB" w14:textId="77777777" w:rsidR="00F722AD" w:rsidRPr="005F7A83" w:rsidRDefault="00F722AD" w:rsidP="00D36340">
            <w:pPr>
              <w:spacing w:after="0"/>
              <w:rPr>
                <w:rFonts w:eastAsiaTheme="minorEastAsia"/>
                <w:sz w:val="18"/>
                <w:szCs w:val="18"/>
              </w:rPr>
            </w:pPr>
            <w:r w:rsidRPr="005F7A83">
              <w:rPr>
                <w:rFonts w:eastAsiaTheme="minorEastAsia"/>
                <w:sz w:val="18"/>
                <w:szCs w:val="18"/>
              </w:rPr>
              <w:lastRenderedPageBreak/>
              <w:t>9.5.1</w:t>
            </w:r>
          </w:p>
        </w:tc>
        <w:tc>
          <w:tcPr>
            <w:tcW w:w="0" w:type="auto"/>
          </w:tcPr>
          <w:p w14:paraId="56C0B37A" w14:textId="77777777" w:rsidR="00F722AD" w:rsidRPr="005F7A83" w:rsidRDefault="00F722AD" w:rsidP="00D36340">
            <w:pPr>
              <w:spacing w:after="0" w:line="276" w:lineRule="auto"/>
              <w:rPr>
                <w:rFonts w:eastAsiaTheme="minorEastAsia"/>
                <w:sz w:val="18"/>
                <w:szCs w:val="18"/>
              </w:rPr>
            </w:pPr>
            <w:r w:rsidRPr="005F7A83">
              <w:rPr>
                <w:rFonts w:eastAsiaTheme="minorEastAsia"/>
                <w:sz w:val="18"/>
                <w:szCs w:val="18"/>
              </w:rPr>
              <w:t>Les mesures de nettoyage et désinfection sont rehaussées</w:t>
            </w:r>
          </w:p>
        </w:tc>
        <w:tc>
          <w:tcPr>
            <w:tcW w:w="0" w:type="auto"/>
          </w:tcPr>
          <w:p w14:paraId="39B23E97" w14:textId="77777777" w:rsidR="00F722AD" w:rsidRPr="005F7A83" w:rsidRDefault="00F722AD" w:rsidP="00D36340">
            <w:pPr>
              <w:spacing w:after="0"/>
              <w:rPr>
                <w:rFonts w:eastAsiaTheme="minorEastAsia"/>
                <w:sz w:val="18"/>
                <w:szCs w:val="18"/>
              </w:rPr>
            </w:pPr>
          </w:p>
        </w:tc>
        <w:tc>
          <w:tcPr>
            <w:tcW w:w="0" w:type="auto"/>
          </w:tcPr>
          <w:p w14:paraId="0617F695" w14:textId="77777777" w:rsidR="00F722AD" w:rsidRPr="005F7A83" w:rsidRDefault="00F722AD" w:rsidP="00D36340">
            <w:pPr>
              <w:spacing w:after="0"/>
              <w:rPr>
                <w:rFonts w:eastAsiaTheme="minorEastAsia"/>
                <w:sz w:val="18"/>
                <w:szCs w:val="18"/>
              </w:rPr>
            </w:pPr>
          </w:p>
        </w:tc>
        <w:tc>
          <w:tcPr>
            <w:tcW w:w="0" w:type="auto"/>
          </w:tcPr>
          <w:p w14:paraId="605B6FCB" w14:textId="77777777" w:rsidR="00F722AD" w:rsidRPr="005F7A83" w:rsidRDefault="00F722AD" w:rsidP="00D36340">
            <w:pPr>
              <w:spacing w:after="0"/>
              <w:rPr>
                <w:rFonts w:eastAsiaTheme="minorEastAsia"/>
                <w:sz w:val="18"/>
                <w:szCs w:val="18"/>
              </w:rPr>
            </w:pPr>
          </w:p>
        </w:tc>
      </w:tr>
      <w:tr w:rsidR="005F7A83" w:rsidRPr="005F7A83" w14:paraId="769E35A9" w14:textId="77777777" w:rsidTr="3BC2D18C">
        <w:tc>
          <w:tcPr>
            <w:tcW w:w="0" w:type="auto"/>
          </w:tcPr>
          <w:p w14:paraId="62A803B4" w14:textId="77777777" w:rsidR="00F722AD" w:rsidRPr="005F7A83" w:rsidRDefault="00F722AD" w:rsidP="00D36340">
            <w:pPr>
              <w:spacing w:after="0"/>
              <w:rPr>
                <w:rFonts w:eastAsiaTheme="minorEastAsia"/>
                <w:sz w:val="18"/>
                <w:szCs w:val="18"/>
              </w:rPr>
            </w:pPr>
            <w:r w:rsidRPr="005F7A83">
              <w:rPr>
                <w:rFonts w:eastAsiaTheme="minorEastAsia"/>
                <w:sz w:val="18"/>
                <w:szCs w:val="18"/>
              </w:rPr>
              <w:t>9.5.2</w:t>
            </w:r>
          </w:p>
        </w:tc>
        <w:tc>
          <w:tcPr>
            <w:tcW w:w="0" w:type="auto"/>
          </w:tcPr>
          <w:p w14:paraId="62A2EB34" w14:textId="77777777" w:rsidR="00F722AD" w:rsidRPr="005F7A83" w:rsidRDefault="00F722AD" w:rsidP="00D36340">
            <w:pPr>
              <w:spacing w:after="0" w:line="276" w:lineRule="auto"/>
              <w:rPr>
                <w:rFonts w:eastAsiaTheme="minorEastAsia"/>
                <w:sz w:val="18"/>
                <w:szCs w:val="18"/>
              </w:rPr>
            </w:pPr>
            <w:r w:rsidRPr="005F7A83">
              <w:rPr>
                <w:rFonts w:eastAsiaTheme="minorEastAsia"/>
                <w:sz w:val="18"/>
                <w:szCs w:val="18"/>
              </w:rPr>
              <w:t>Les sorties sont permises aux résidents qui ne sont pas en isolement</w:t>
            </w:r>
          </w:p>
        </w:tc>
        <w:tc>
          <w:tcPr>
            <w:tcW w:w="0" w:type="auto"/>
          </w:tcPr>
          <w:p w14:paraId="1F26096D" w14:textId="77777777" w:rsidR="00F722AD" w:rsidRPr="005F7A83" w:rsidRDefault="00F722AD" w:rsidP="00D36340">
            <w:pPr>
              <w:spacing w:after="0"/>
              <w:rPr>
                <w:rFonts w:eastAsiaTheme="minorEastAsia"/>
                <w:sz w:val="18"/>
                <w:szCs w:val="18"/>
              </w:rPr>
            </w:pPr>
          </w:p>
        </w:tc>
        <w:tc>
          <w:tcPr>
            <w:tcW w:w="0" w:type="auto"/>
          </w:tcPr>
          <w:p w14:paraId="114464C8" w14:textId="77777777" w:rsidR="00F722AD" w:rsidRPr="005F7A83" w:rsidRDefault="00F722AD" w:rsidP="00D36340">
            <w:pPr>
              <w:spacing w:after="0"/>
              <w:rPr>
                <w:rFonts w:eastAsiaTheme="minorEastAsia"/>
                <w:sz w:val="18"/>
                <w:szCs w:val="18"/>
              </w:rPr>
            </w:pPr>
          </w:p>
        </w:tc>
        <w:tc>
          <w:tcPr>
            <w:tcW w:w="0" w:type="auto"/>
          </w:tcPr>
          <w:p w14:paraId="07DAF964" w14:textId="77777777" w:rsidR="00F722AD" w:rsidRPr="005F7A83" w:rsidRDefault="00F722AD" w:rsidP="00D36340">
            <w:pPr>
              <w:spacing w:after="0"/>
              <w:rPr>
                <w:rFonts w:eastAsiaTheme="minorEastAsia"/>
                <w:sz w:val="18"/>
                <w:szCs w:val="18"/>
              </w:rPr>
            </w:pPr>
          </w:p>
        </w:tc>
      </w:tr>
      <w:tr w:rsidR="005F7A83" w:rsidRPr="005F7A83" w14:paraId="3A0FBA7C" w14:textId="77777777" w:rsidTr="3BC2D18C">
        <w:tc>
          <w:tcPr>
            <w:tcW w:w="0" w:type="auto"/>
          </w:tcPr>
          <w:p w14:paraId="2E7D8769" w14:textId="77777777" w:rsidR="00F722AD" w:rsidRPr="005F7A83" w:rsidRDefault="00F722AD" w:rsidP="00D36340">
            <w:pPr>
              <w:spacing w:after="0"/>
              <w:rPr>
                <w:rFonts w:eastAsiaTheme="minorEastAsia"/>
                <w:sz w:val="18"/>
                <w:szCs w:val="18"/>
              </w:rPr>
            </w:pPr>
            <w:r w:rsidRPr="005F7A83">
              <w:rPr>
                <w:rFonts w:eastAsiaTheme="minorEastAsia"/>
                <w:sz w:val="18"/>
                <w:szCs w:val="18"/>
              </w:rPr>
              <w:t>9.5.3</w:t>
            </w:r>
          </w:p>
        </w:tc>
        <w:tc>
          <w:tcPr>
            <w:tcW w:w="0" w:type="auto"/>
          </w:tcPr>
          <w:p w14:paraId="20C09A18" w14:textId="77777777" w:rsidR="00F722AD" w:rsidRPr="005F7A83" w:rsidRDefault="00F722AD" w:rsidP="00D36340">
            <w:pPr>
              <w:spacing w:after="0" w:line="276" w:lineRule="auto"/>
              <w:rPr>
                <w:rFonts w:eastAsiaTheme="minorEastAsia"/>
                <w:sz w:val="18"/>
                <w:szCs w:val="18"/>
              </w:rPr>
            </w:pPr>
            <w:r w:rsidRPr="005F7A83">
              <w:rPr>
                <w:rFonts w:eastAsiaTheme="minorEastAsia"/>
                <w:sz w:val="18"/>
                <w:szCs w:val="18"/>
              </w:rPr>
              <w:t>Interdire, lorsque possible, le déplacement des résidents entre les logements ou les chambres dans la résidence.</w:t>
            </w:r>
          </w:p>
        </w:tc>
        <w:tc>
          <w:tcPr>
            <w:tcW w:w="0" w:type="auto"/>
          </w:tcPr>
          <w:p w14:paraId="17E4411F" w14:textId="77777777" w:rsidR="00F722AD" w:rsidRPr="005F7A83" w:rsidRDefault="00F722AD" w:rsidP="00D36340">
            <w:pPr>
              <w:spacing w:after="0"/>
              <w:rPr>
                <w:rFonts w:eastAsiaTheme="minorEastAsia"/>
                <w:sz w:val="18"/>
                <w:szCs w:val="18"/>
              </w:rPr>
            </w:pPr>
          </w:p>
        </w:tc>
        <w:tc>
          <w:tcPr>
            <w:tcW w:w="0" w:type="auto"/>
          </w:tcPr>
          <w:p w14:paraId="2AA2F0CB" w14:textId="77777777" w:rsidR="00F722AD" w:rsidRPr="005F7A83" w:rsidRDefault="00F722AD" w:rsidP="00D36340">
            <w:pPr>
              <w:spacing w:after="0"/>
              <w:rPr>
                <w:rFonts w:eastAsiaTheme="minorEastAsia"/>
                <w:sz w:val="18"/>
                <w:szCs w:val="18"/>
              </w:rPr>
            </w:pPr>
          </w:p>
        </w:tc>
        <w:tc>
          <w:tcPr>
            <w:tcW w:w="0" w:type="auto"/>
          </w:tcPr>
          <w:p w14:paraId="47FC6DDE" w14:textId="77777777" w:rsidR="00F722AD" w:rsidRPr="005F7A83" w:rsidRDefault="00F722AD" w:rsidP="00D36340">
            <w:pPr>
              <w:spacing w:after="0"/>
              <w:rPr>
                <w:rFonts w:eastAsiaTheme="minorEastAsia"/>
                <w:sz w:val="18"/>
                <w:szCs w:val="18"/>
              </w:rPr>
            </w:pPr>
          </w:p>
        </w:tc>
      </w:tr>
      <w:tr w:rsidR="005F7A83" w:rsidRPr="005F7A83" w14:paraId="47A089A1" w14:textId="77777777" w:rsidTr="3BC2D18C">
        <w:tc>
          <w:tcPr>
            <w:tcW w:w="0" w:type="auto"/>
          </w:tcPr>
          <w:p w14:paraId="087202EA" w14:textId="77777777" w:rsidR="00F722AD" w:rsidRPr="005F7A83" w:rsidRDefault="00F722AD" w:rsidP="00D36340">
            <w:pPr>
              <w:spacing w:after="0"/>
              <w:rPr>
                <w:rFonts w:eastAsiaTheme="minorEastAsia"/>
                <w:sz w:val="18"/>
                <w:szCs w:val="18"/>
              </w:rPr>
            </w:pPr>
            <w:r w:rsidRPr="005F7A83">
              <w:rPr>
                <w:rFonts w:eastAsiaTheme="minorEastAsia"/>
                <w:sz w:val="18"/>
                <w:szCs w:val="18"/>
              </w:rPr>
              <w:t>9.5.4</w:t>
            </w:r>
          </w:p>
        </w:tc>
        <w:tc>
          <w:tcPr>
            <w:tcW w:w="0" w:type="auto"/>
          </w:tcPr>
          <w:p w14:paraId="18E672A6" w14:textId="77777777" w:rsidR="00F722AD" w:rsidRPr="005F7A83" w:rsidRDefault="00F722AD" w:rsidP="00D36340">
            <w:pPr>
              <w:spacing w:after="0" w:line="276" w:lineRule="auto"/>
              <w:rPr>
                <w:rFonts w:eastAsiaTheme="minorEastAsia"/>
                <w:sz w:val="18"/>
                <w:szCs w:val="18"/>
              </w:rPr>
            </w:pPr>
            <w:r w:rsidRPr="005F7A83">
              <w:rPr>
                <w:rFonts w:eastAsiaTheme="minorEastAsia"/>
                <w:sz w:val="18"/>
                <w:szCs w:val="18"/>
              </w:rPr>
              <w:t>Les aires communes (piscine, salles d’entraînement, salles communautaires) sont fermées</w:t>
            </w:r>
          </w:p>
        </w:tc>
        <w:tc>
          <w:tcPr>
            <w:tcW w:w="0" w:type="auto"/>
          </w:tcPr>
          <w:p w14:paraId="5BC90127" w14:textId="77777777" w:rsidR="00F722AD" w:rsidRPr="005F7A83" w:rsidRDefault="00F722AD" w:rsidP="00D36340">
            <w:pPr>
              <w:spacing w:after="0"/>
              <w:rPr>
                <w:rFonts w:eastAsiaTheme="minorEastAsia"/>
                <w:sz w:val="18"/>
                <w:szCs w:val="18"/>
              </w:rPr>
            </w:pPr>
          </w:p>
        </w:tc>
        <w:tc>
          <w:tcPr>
            <w:tcW w:w="0" w:type="auto"/>
          </w:tcPr>
          <w:p w14:paraId="493E0D82" w14:textId="77777777" w:rsidR="00F722AD" w:rsidRPr="005F7A83" w:rsidRDefault="00F722AD" w:rsidP="00D36340">
            <w:pPr>
              <w:spacing w:after="0"/>
              <w:rPr>
                <w:rFonts w:eastAsiaTheme="minorEastAsia"/>
                <w:sz w:val="18"/>
                <w:szCs w:val="18"/>
              </w:rPr>
            </w:pPr>
          </w:p>
        </w:tc>
        <w:tc>
          <w:tcPr>
            <w:tcW w:w="0" w:type="auto"/>
          </w:tcPr>
          <w:p w14:paraId="6C9913FC" w14:textId="77777777" w:rsidR="00F722AD" w:rsidRPr="005F7A83" w:rsidRDefault="00F722AD" w:rsidP="00D36340">
            <w:pPr>
              <w:spacing w:after="0"/>
              <w:rPr>
                <w:rFonts w:eastAsiaTheme="minorEastAsia"/>
                <w:sz w:val="18"/>
                <w:szCs w:val="18"/>
              </w:rPr>
            </w:pPr>
          </w:p>
        </w:tc>
      </w:tr>
      <w:tr w:rsidR="005F7A83" w:rsidRPr="005F7A83" w14:paraId="1FD89D86" w14:textId="77777777" w:rsidTr="3BC2D18C">
        <w:tc>
          <w:tcPr>
            <w:tcW w:w="0" w:type="auto"/>
          </w:tcPr>
          <w:p w14:paraId="74CCD2A8" w14:textId="77777777" w:rsidR="00F722AD" w:rsidRPr="005F7A83" w:rsidRDefault="00F722AD" w:rsidP="00D36340">
            <w:pPr>
              <w:spacing w:after="0"/>
              <w:rPr>
                <w:rFonts w:eastAsiaTheme="minorEastAsia"/>
                <w:sz w:val="18"/>
                <w:szCs w:val="18"/>
              </w:rPr>
            </w:pPr>
            <w:r w:rsidRPr="005F7A83">
              <w:rPr>
                <w:rFonts w:eastAsiaTheme="minorEastAsia"/>
                <w:sz w:val="18"/>
                <w:szCs w:val="18"/>
              </w:rPr>
              <w:t>9.5.5</w:t>
            </w:r>
          </w:p>
        </w:tc>
        <w:tc>
          <w:tcPr>
            <w:tcW w:w="0" w:type="auto"/>
          </w:tcPr>
          <w:p w14:paraId="70BA69D2" w14:textId="77777777" w:rsidR="00F722AD" w:rsidRPr="005F7A83" w:rsidRDefault="00F722AD" w:rsidP="00D36340">
            <w:pPr>
              <w:spacing w:after="0" w:line="276" w:lineRule="auto"/>
              <w:rPr>
                <w:rFonts w:eastAsiaTheme="minorEastAsia"/>
                <w:sz w:val="18"/>
                <w:szCs w:val="18"/>
              </w:rPr>
            </w:pPr>
            <w:r w:rsidRPr="005F7A83">
              <w:rPr>
                <w:rFonts w:eastAsiaTheme="minorEastAsia"/>
                <w:sz w:val="18"/>
                <w:szCs w:val="18"/>
              </w:rPr>
              <w:t>Si applicable, la salle à manger est fermée et les repas sont offerts aux chambres des résidents</w:t>
            </w:r>
          </w:p>
        </w:tc>
        <w:tc>
          <w:tcPr>
            <w:tcW w:w="0" w:type="auto"/>
          </w:tcPr>
          <w:p w14:paraId="3A7A819E" w14:textId="77777777" w:rsidR="00F722AD" w:rsidRPr="005F7A83" w:rsidRDefault="00F722AD" w:rsidP="00D36340">
            <w:pPr>
              <w:spacing w:after="0"/>
              <w:rPr>
                <w:rFonts w:eastAsiaTheme="minorEastAsia"/>
                <w:sz w:val="18"/>
                <w:szCs w:val="18"/>
              </w:rPr>
            </w:pPr>
          </w:p>
        </w:tc>
        <w:tc>
          <w:tcPr>
            <w:tcW w:w="0" w:type="auto"/>
          </w:tcPr>
          <w:p w14:paraId="08CB6CA2" w14:textId="77777777" w:rsidR="00F722AD" w:rsidRPr="005F7A83" w:rsidRDefault="00F722AD" w:rsidP="00D36340">
            <w:pPr>
              <w:spacing w:after="0"/>
              <w:rPr>
                <w:rFonts w:eastAsiaTheme="minorEastAsia"/>
                <w:sz w:val="18"/>
                <w:szCs w:val="18"/>
              </w:rPr>
            </w:pPr>
          </w:p>
        </w:tc>
        <w:tc>
          <w:tcPr>
            <w:tcW w:w="0" w:type="auto"/>
          </w:tcPr>
          <w:p w14:paraId="7F133B58" w14:textId="77777777" w:rsidR="00F722AD" w:rsidRPr="005F7A83" w:rsidRDefault="00F722AD" w:rsidP="00D36340">
            <w:pPr>
              <w:spacing w:after="0"/>
              <w:rPr>
                <w:rFonts w:eastAsiaTheme="minorEastAsia"/>
                <w:sz w:val="18"/>
                <w:szCs w:val="18"/>
              </w:rPr>
            </w:pPr>
          </w:p>
        </w:tc>
      </w:tr>
      <w:tr w:rsidR="005F7A83" w:rsidRPr="005F7A83" w14:paraId="3FC8130D" w14:textId="77777777" w:rsidTr="3BC2D18C">
        <w:tc>
          <w:tcPr>
            <w:tcW w:w="0" w:type="auto"/>
          </w:tcPr>
          <w:p w14:paraId="541FEF93" w14:textId="77777777" w:rsidR="00F722AD" w:rsidRPr="005F7A83" w:rsidRDefault="00F722AD" w:rsidP="00D36340">
            <w:pPr>
              <w:spacing w:after="0"/>
              <w:rPr>
                <w:rFonts w:eastAsiaTheme="minorEastAsia"/>
                <w:sz w:val="18"/>
                <w:szCs w:val="18"/>
              </w:rPr>
            </w:pPr>
            <w:r w:rsidRPr="005F7A83">
              <w:rPr>
                <w:rFonts w:eastAsiaTheme="minorEastAsia"/>
                <w:sz w:val="18"/>
                <w:szCs w:val="18"/>
              </w:rPr>
              <w:t>9.5.6</w:t>
            </w:r>
          </w:p>
        </w:tc>
        <w:tc>
          <w:tcPr>
            <w:tcW w:w="0" w:type="auto"/>
          </w:tcPr>
          <w:p w14:paraId="6836C8B2" w14:textId="77777777" w:rsidR="00F722AD" w:rsidRPr="005F7A83" w:rsidRDefault="00F722AD" w:rsidP="00D36340">
            <w:pPr>
              <w:spacing w:after="0" w:line="276" w:lineRule="auto"/>
              <w:rPr>
                <w:rFonts w:eastAsiaTheme="minorEastAsia"/>
                <w:sz w:val="18"/>
                <w:szCs w:val="18"/>
              </w:rPr>
            </w:pPr>
            <w:r w:rsidRPr="005F7A83">
              <w:rPr>
                <w:rFonts w:eastAsiaTheme="minorEastAsia"/>
                <w:sz w:val="18"/>
                <w:szCs w:val="18"/>
              </w:rPr>
              <w:t>Une affiche informe les résidents de l’éclosion et des mesures rehaussées</w:t>
            </w:r>
          </w:p>
        </w:tc>
        <w:tc>
          <w:tcPr>
            <w:tcW w:w="0" w:type="auto"/>
          </w:tcPr>
          <w:p w14:paraId="18BE3CE4" w14:textId="77777777" w:rsidR="00F722AD" w:rsidRPr="005F7A83" w:rsidRDefault="00F722AD" w:rsidP="00D36340">
            <w:pPr>
              <w:spacing w:after="0"/>
              <w:rPr>
                <w:rFonts w:eastAsiaTheme="minorEastAsia"/>
                <w:sz w:val="18"/>
                <w:szCs w:val="18"/>
              </w:rPr>
            </w:pPr>
          </w:p>
        </w:tc>
        <w:tc>
          <w:tcPr>
            <w:tcW w:w="0" w:type="auto"/>
          </w:tcPr>
          <w:p w14:paraId="5532C3B4" w14:textId="77777777" w:rsidR="00F722AD" w:rsidRPr="005F7A83" w:rsidRDefault="00F722AD" w:rsidP="00D36340">
            <w:pPr>
              <w:spacing w:after="0"/>
              <w:rPr>
                <w:rFonts w:eastAsiaTheme="minorEastAsia"/>
                <w:sz w:val="18"/>
                <w:szCs w:val="18"/>
              </w:rPr>
            </w:pPr>
          </w:p>
        </w:tc>
        <w:tc>
          <w:tcPr>
            <w:tcW w:w="0" w:type="auto"/>
          </w:tcPr>
          <w:p w14:paraId="178AB82B" w14:textId="77777777" w:rsidR="00F722AD" w:rsidRPr="005F7A83" w:rsidRDefault="00F722AD" w:rsidP="00D36340">
            <w:pPr>
              <w:spacing w:after="0"/>
              <w:rPr>
                <w:rFonts w:eastAsiaTheme="minorEastAsia"/>
                <w:sz w:val="18"/>
                <w:szCs w:val="18"/>
              </w:rPr>
            </w:pPr>
          </w:p>
        </w:tc>
      </w:tr>
      <w:bookmarkEnd w:id="70"/>
    </w:tbl>
    <w:p w14:paraId="11FB7564" w14:textId="77777777" w:rsidR="00F722AD" w:rsidRDefault="00F722AD" w:rsidP="00F722AD"/>
    <w:p w14:paraId="76D3354C" w14:textId="77777777" w:rsidR="00F722AD" w:rsidRPr="00F722AD" w:rsidRDefault="00F722AD" w:rsidP="00F722AD">
      <w:pPr>
        <w:sectPr w:rsidR="00F722AD" w:rsidRPr="00F722AD" w:rsidSect="006D4292">
          <w:pgSz w:w="12240" w:h="15840"/>
          <w:pgMar w:top="1440" w:right="1797" w:bottom="1440" w:left="1797" w:header="709" w:footer="709" w:gutter="0"/>
          <w:cols w:space="708"/>
          <w:docGrid w:linePitch="360"/>
        </w:sectPr>
      </w:pPr>
    </w:p>
    <w:p w14:paraId="2D367696" w14:textId="4D40A962" w:rsidR="00954B0E" w:rsidRDefault="00954B0E" w:rsidP="00D5028C">
      <w:pPr>
        <w:pStyle w:val="Titre2"/>
      </w:pPr>
      <w:bookmarkStart w:id="72" w:name="_Annexe_8_:"/>
      <w:bookmarkStart w:id="73" w:name="_Toc53585744"/>
      <w:bookmarkEnd w:id="72"/>
      <w:r w:rsidRPr="00954B0E">
        <w:lastRenderedPageBreak/>
        <w:t>Annexe</w:t>
      </w:r>
      <w:r w:rsidR="00C475EF">
        <w:t> </w:t>
      </w:r>
      <w:r w:rsidR="005B427F">
        <w:t>9</w:t>
      </w:r>
      <w:r w:rsidRPr="00954B0E">
        <w:t> : Exemple de registre</w:t>
      </w:r>
      <w:r w:rsidR="00ED24F1">
        <w:t xml:space="preserve"> pour suivre les allées et venues</w:t>
      </w:r>
      <w:bookmarkEnd w:id="73"/>
    </w:p>
    <w:p w14:paraId="3E4198FB" w14:textId="33988F1C" w:rsidR="000F59AE" w:rsidRPr="00D36340" w:rsidRDefault="000F59AE" w:rsidP="000F59AE">
      <w:pPr>
        <w:jc w:val="center"/>
        <w:rPr>
          <w:rFonts w:ascii="Calibri" w:hAnsi="Calibri" w:cs="Calibri"/>
          <w:color w:val="244061" w:themeColor="accent1" w:themeShade="80"/>
          <w:sz w:val="32"/>
          <w:szCs w:val="32"/>
        </w:rPr>
      </w:pPr>
      <w:r w:rsidRPr="00D36340">
        <w:rPr>
          <w:rFonts w:ascii="Calibri" w:hAnsi="Calibri" w:cs="Calibri"/>
          <w:color w:val="244061" w:themeColor="accent1" w:themeShade="80"/>
          <w:sz w:val="32"/>
          <w:szCs w:val="32"/>
        </w:rPr>
        <w:t>R</w:t>
      </w:r>
      <w:r w:rsidR="00D36340" w:rsidRPr="00D36340">
        <w:rPr>
          <w:rFonts w:ascii="Calibri" w:hAnsi="Calibri" w:cs="Calibri"/>
          <w:color w:val="244061" w:themeColor="accent1" w:themeShade="80"/>
          <w:sz w:val="32"/>
          <w:szCs w:val="32"/>
        </w:rPr>
        <w:t>egistre des visiteurs/travailleurs/bénévoles</w:t>
      </w:r>
    </w:p>
    <w:tbl>
      <w:tblPr>
        <w:tblStyle w:val="Grilledutableau"/>
        <w:tblW w:w="0" w:type="auto"/>
        <w:tblInd w:w="-318" w:type="dxa"/>
        <w:tblLayout w:type="fixed"/>
        <w:tblLook w:val="04A0" w:firstRow="1" w:lastRow="0" w:firstColumn="1" w:lastColumn="0" w:noHBand="0" w:noVBand="1"/>
      </w:tblPr>
      <w:tblGrid>
        <w:gridCol w:w="699"/>
        <w:gridCol w:w="1349"/>
        <w:gridCol w:w="3272"/>
        <w:gridCol w:w="1622"/>
        <w:gridCol w:w="1325"/>
        <w:gridCol w:w="1134"/>
        <w:gridCol w:w="1023"/>
        <w:gridCol w:w="3070"/>
      </w:tblGrid>
      <w:tr w:rsidR="00A97CEF" w:rsidRPr="00A97CEF" w14:paraId="54EC1DAC" w14:textId="77777777" w:rsidTr="00A97CEF">
        <w:trPr>
          <w:cantSplit/>
          <w:trHeight w:val="1035"/>
          <w:tblHeader/>
        </w:trPr>
        <w:tc>
          <w:tcPr>
            <w:tcW w:w="699" w:type="dxa"/>
            <w:shd w:val="clear" w:color="auto" w:fill="B8CCE4" w:themeFill="accent1" w:themeFillTint="66"/>
            <w:vAlign w:val="center"/>
            <w:hideMark/>
          </w:tcPr>
          <w:p w14:paraId="75969D1D" w14:textId="77777777" w:rsidR="000F59AE" w:rsidRPr="00A97CEF" w:rsidRDefault="000F59AE" w:rsidP="00A97CEF">
            <w:pPr>
              <w:jc w:val="center"/>
              <w:rPr>
                <w:rFonts w:cs="Calibri"/>
                <w:b/>
                <w:bCs/>
                <w:color w:val="203764"/>
                <w:sz w:val="20"/>
                <w:szCs w:val="20"/>
              </w:rPr>
            </w:pPr>
            <w:r w:rsidRPr="00A97CEF">
              <w:rPr>
                <w:rFonts w:cs="Calibri"/>
                <w:b/>
                <w:bCs/>
                <w:color w:val="203764"/>
                <w:sz w:val="20"/>
                <w:szCs w:val="20"/>
              </w:rPr>
              <w:t>Date</w:t>
            </w:r>
          </w:p>
        </w:tc>
        <w:tc>
          <w:tcPr>
            <w:tcW w:w="1349" w:type="dxa"/>
            <w:shd w:val="clear" w:color="auto" w:fill="B8CCE4" w:themeFill="accent1" w:themeFillTint="66"/>
            <w:vAlign w:val="center"/>
            <w:hideMark/>
          </w:tcPr>
          <w:p w14:paraId="2E1649C3" w14:textId="77777777" w:rsidR="000F59AE" w:rsidRPr="00A97CEF" w:rsidRDefault="000F59AE" w:rsidP="00A97CEF">
            <w:pPr>
              <w:jc w:val="center"/>
              <w:rPr>
                <w:rFonts w:cs="Calibri"/>
                <w:b/>
                <w:bCs/>
                <w:color w:val="203764"/>
                <w:sz w:val="20"/>
                <w:szCs w:val="20"/>
              </w:rPr>
            </w:pPr>
            <w:r w:rsidRPr="00A97CEF">
              <w:rPr>
                <w:rFonts w:cs="Calibri"/>
                <w:b/>
                <w:bCs/>
                <w:color w:val="203764"/>
                <w:sz w:val="20"/>
                <w:szCs w:val="20"/>
              </w:rPr>
              <w:t>Nom, prénom</w:t>
            </w:r>
          </w:p>
        </w:tc>
        <w:tc>
          <w:tcPr>
            <w:tcW w:w="3272" w:type="dxa"/>
            <w:shd w:val="clear" w:color="auto" w:fill="B8CCE4" w:themeFill="accent1" w:themeFillTint="66"/>
            <w:vAlign w:val="center"/>
            <w:hideMark/>
          </w:tcPr>
          <w:p w14:paraId="30386E9C" w14:textId="7FF83215" w:rsidR="00A97CEF" w:rsidRDefault="00A97CEF" w:rsidP="00A97CEF">
            <w:pPr>
              <w:jc w:val="center"/>
              <w:rPr>
                <w:rFonts w:cs="Calibri"/>
                <w:b/>
                <w:bCs/>
                <w:color w:val="203764"/>
                <w:sz w:val="20"/>
                <w:szCs w:val="20"/>
              </w:rPr>
            </w:pPr>
            <w:r>
              <w:rPr>
                <w:rFonts w:cs="Calibri"/>
                <w:b/>
                <w:bCs/>
                <w:color w:val="203764"/>
                <w:sz w:val="20"/>
                <w:szCs w:val="20"/>
              </w:rPr>
              <w:t>É</w:t>
            </w:r>
            <w:r w:rsidRPr="00A97CEF">
              <w:rPr>
                <w:rFonts w:cs="Calibri"/>
                <w:b/>
                <w:bCs/>
                <w:color w:val="203764"/>
                <w:sz w:val="20"/>
                <w:szCs w:val="20"/>
              </w:rPr>
              <w:t>crire le poste occupé</w:t>
            </w:r>
          </w:p>
          <w:p w14:paraId="28188ACB" w14:textId="212AFA5D" w:rsidR="000F59AE" w:rsidRPr="00A97CEF" w:rsidRDefault="00A97CEF" w:rsidP="00A97CEF">
            <w:pPr>
              <w:jc w:val="center"/>
              <w:rPr>
                <w:rFonts w:cs="Calibri"/>
                <w:b/>
                <w:bCs/>
                <w:color w:val="203764"/>
                <w:sz w:val="20"/>
                <w:szCs w:val="20"/>
              </w:rPr>
            </w:pPr>
            <w:r>
              <w:rPr>
                <w:rFonts w:cs="Calibri"/>
                <w:b/>
                <w:bCs/>
                <w:color w:val="203764"/>
                <w:sz w:val="20"/>
                <w:szCs w:val="20"/>
              </w:rPr>
              <w:t>(</w:t>
            </w:r>
            <w:r w:rsidR="000F59AE" w:rsidRPr="00A97CEF">
              <w:rPr>
                <w:rFonts w:cs="Calibri"/>
                <w:b/>
                <w:bCs/>
                <w:color w:val="203764"/>
                <w:sz w:val="20"/>
                <w:szCs w:val="20"/>
              </w:rPr>
              <w:t>Employé/travailleur/bénévole</w:t>
            </w:r>
            <w:r>
              <w:rPr>
                <w:rFonts w:cs="Calibri"/>
                <w:b/>
                <w:bCs/>
                <w:color w:val="203764"/>
                <w:sz w:val="20"/>
                <w:szCs w:val="20"/>
              </w:rPr>
              <w:t>)</w:t>
            </w:r>
          </w:p>
        </w:tc>
        <w:tc>
          <w:tcPr>
            <w:tcW w:w="1622" w:type="dxa"/>
            <w:shd w:val="clear" w:color="auto" w:fill="B8CCE4" w:themeFill="accent1" w:themeFillTint="66"/>
            <w:vAlign w:val="center"/>
            <w:hideMark/>
          </w:tcPr>
          <w:p w14:paraId="50915620" w14:textId="68D56AB7" w:rsidR="000F59AE" w:rsidRPr="00A97CEF" w:rsidRDefault="00A97CEF" w:rsidP="00A97CEF">
            <w:pPr>
              <w:jc w:val="center"/>
              <w:rPr>
                <w:rFonts w:cs="Calibri"/>
                <w:b/>
                <w:bCs/>
                <w:color w:val="203764"/>
                <w:sz w:val="20"/>
                <w:szCs w:val="20"/>
              </w:rPr>
            </w:pPr>
            <w:r>
              <w:rPr>
                <w:rFonts w:cs="Calibri"/>
                <w:b/>
                <w:bCs/>
                <w:color w:val="203764"/>
                <w:sz w:val="20"/>
                <w:szCs w:val="20"/>
              </w:rPr>
              <w:t>É</w:t>
            </w:r>
            <w:r w:rsidR="000F59AE" w:rsidRPr="00A97CEF">
              <w:rPr>
                <w:rFonts w:cs="Calibri"/>
                <w:b/>
                <w:bCs/>
                <w:color w:val="203764"/>
                <w:sz w:val="20"/>
                <w:szCs w:val="20"/>
              </w:rPr>
              <w:t>crire le nom du résident à visiter</w:t>
            </w:r>
          </w:p>
        </w:tc>
        <w:tc>
          <w:tcPr>
            <w:tcW w:w="1325" w:type="dxa"/>
            <w:shd w:val="clear" w:color="auto" w:fill="B8CCE4" w:themeFill="accent1" w:themeFillTint="66"/>
            <w:vAlign w:val="center"/>
            <w:hideMark/>
          </w:tcPr>
          <w:p w14:paraId="72A1F54B" w14:textId="08D39329" w:rsidR="000F59AE" w:rsidRPr="00A97CEF" w:rsidRDefault="000F59AE" w:rsidP="00A97CEF">
            <w:pPr>
              <w:jc w:val="center"/>
              <w:rPr>
                <w:rFonts w:cs="Calibri"/>
                <w:b/>
                <w:bCs/>
                <w:color w:val="203764"/>
                <w:sz w:val="20"/>
                <w:szCs w:val="20"/>
              </w:rPr>
            </w:pPr>
            <w:r w:rsidRPr="00A97CEF">
              <w:rPr>
                <w:rFonts w:cs="Calibri"/>
                <w:b/>
                <w:bCs/>
                <w:color w:val="203764"/>
                <w:sz w:val="20"/>
                <w:szCs w:val="20"/>
              </w:rPr>
              <w:t>Coordonnées</w:t>
            </w:r>
            <w:r w:rsidR="00A97CEF">
              <w:rPr>
                <w:rFonts w:cs="Calibri"/>
                <w:b/>
                <w:bCs/>
                <w:color w:val="203764"/>
                <w:sz w:val="20"/>
                <w:szCs w:val="20"/>
              </w:rPr>
              <w:t xml:space="preserve"> du visiteur</w:t>
            </w:r>
          </w:p>
        </w:tc>
        <w:tc>
          <w:tcPr>
            <w:tcW w:w="1134" w:type="dxa"/>
            <w:shd w:val="clear" w:color="auto" w:fill="B8CCE4" w:themeFill="accent1" w:themeFillTint="66"/>
            <w:vAlign w:val="center"/>
            <w:hideMark/>
          </w:tcPr>
          <w:p w14:paraId="4A4C3F1F" w14:textId="77777777" w:rsidR="000F59AE" w:rsidRPr="00A97CEF" w:rsidRDefault="000F59AE" w:rsidP="00A97CEF">
            <w:pPr>
              <w:jc w:val="center"/>
              <w:rPr>
                <w:rFonts w:cs="Calibri"/>
                <w:b/>
                <w:bCs/>
                <w:color w:val="203764"/>
                <w:sz w:val="20"/>
                <w:szCs w:val="20"/>
              </w:rPr>
            </w:pPr>
            <w:r w:rsidRPr="00A97CEF">
              <w:rPr>
                <w:rFonts w:cs="Calibri"/>
                <w:b/>
                <w:bCs/>
                <w:color w:val="203764"/>
                <w:sz w:val="20"/>
                <w:szCs w:val="20"/>
              </w:rPr>
              <w:t>Heure d’arrivée</w:t>
            </w:r>
          </w:p>
        </w:tc>
        <w:tc>
          <w:tcPr>
            <w:tcW w:w="1023" w:type="dxa"/>
            <w:shd w:val="clear" w:color="auto" w:fill="B8CCE4" w:themeFill="accent1" w:themeFillTint="66"/>
            <w:vAlign w:val="center"/>
            <w:hideMark/>
          </w:tcPr>
          <w:p w14:paraId="6A1E7248" w14:textId="77777777" w:rsidR="000F59AE" w:rsidRPr="00A97CEF" w:rsidRDefault="000F59AE" w:rsidP="00A97CEF">
            <w:pPr>
              <w:jc w:val="center"/>
              <w:rPr>
                <w:rFonts w:cs="Calibri"/>
                <w:b/>
                <w:bCs/>
                <w:color w:val="203764"/>
                <w:sz w:val="20"/>
                <w:szCs w:val="20"/>
              </w:rPr>
            </w:pPr>
            <w:r w:rsidRPr="00A97CEF">
              <w:rPr>
                <w:rFonts w:cs="Calibri"/>
                <w:b/>
                <w:bCs/>
                <w:color w:val="203764"/>
                <w:sz w:val="20"/>
                <w:szCs w:val="20"/>
              </w:rPr>
              <w:t>Heure de départ</w:t>
            </w:r>
          </w:p>
        </w:tc>
        <w:tc>
          <w:tcPr>
            <w:tcW w:w="3070" w:type="dxa"/>
            <w:shd w:val="clear" w:color="auto" w:fill="B8CCE4" w:themeFill="accent1" w:themeFillTint="66"/>
            <w:vAlign w:val="center"/>
            <w:hideMark/>
          </w:tcPr>
          <w:p w14:paraId="2D13352F" w14:textId="77777777" w:rsidR="000F59AE" w:rsidRPr="00A97CEF" w:rsidRDefault="000F59AE" w:rsidP="00A97CEF">
            <w:pPr>
              <w:jc w:val="center"/>
              <w:rPr>
                <w:rFonts w:cs="Calibri"/>
                <w:b/>
                <w:bCs/>
                <w:color w:val="203764"/>
                <w:sz w:val="20"/>
                <w:szCs w:val="20"/>
              </w:rPr>
            </w:pPr>
            <w:r w:rsidRPr="00A97CEF">
              <w:rPr>
                <w:rFonts w:cs="Calibri"/>
                <w:b/>
                <w:bCs/>
                <w:color w:val="203764"/>
                <w:sz w:val="20"/>
                <w:szCs w:val="20"/>
              </w:rPr>
              <w:t>Symptômes</w:t>
            </w:r>
          </w:p>
        </w:tc>
      </w:tr>
      <w:tr w:rsidR="001620B6" w:rsidRPr="00A97CEF" w14:paraId="17EBF482" w14:textId="77777777" w:rsidTr="00A97CEF">
        <w:trPr>
          <w:cantSplit/>
          <w:trHeight w:val="440"/>
        </w:trPr>
        <w:tc>
          <w:tcPr>
            <w:tcW w:w="699" w:type="dxa"/>
          </w:tcPr>
          <w:p w14:paraId="013B21E9" w14:textId="3A947BEB" w:rsidR="000F59AE" w:rsidRPr="00A97CEF" w:rsidRDefault="000F59AE" w:rsidP="000F59AE">
            <w:pPr>
              <w:jc w:val="center"/>
              <w:rPr>
                <w:rFonts w:cs="Calibri"/>
                <w:color w:val="000000"/>
                <w:sz w:val="20"/>
                <w:szCs w:val="20"/>
              </w:rPr>
            </w:pPr>
          </w:p>
        </w:tc>
        <w:tc>
          <w:tcPr>
            <w:tcW w:w="1349" w:type="dxa"/>
          </w:tcPr>
          <w:p w14:paraId="549093A0" w14:textId="31DB067B" w:rsidR="000F59AE" w:rsidRPr="00A97CEF" w:rsidRDefault="000F59AE" w:rsidP="000F59AE">
            <w:pPr>
              <w:jc w:val="center"/>
              <w:rPr>
                <w:rFonts w:cs="Calibri"/>
                <w:color w:val="000000"/>
                <w:sz w:val="20"/>
                <w:szCs w:val="20"/>
              </w:rPr>
            </w:pPr>
          </w:p>
        </w:tc>
        <w:tc>
          <w:tcPr>
            <w:tcW w:w="3272" w:type="dxa"/>
          </w:tcPr>
          <w:p w14:paraId="497C52DE" w14:textId="717BB4FB" w:rsidR="000F59AE" w:rsidRPr="00A97CEF" w:rsidRDefault="000F59AE" w:rsidP="000F59AE">
            <w:pPr>
              <w:jc w:val="center"/>
              <w:rPr>
                <w:rFonts w:cs="Calibri"/>
                <w:color w:val="000000"/>
                <w:sz w:val="20"/>
                <w:szCs w:val="20"/>
              </w:rPr>
            </w:pPr>
          </w:p>
        </w:tc>
        <w:tc>
          <w:tcPr>
            <w:tcW w:w="1622" w:type="dxa"/>
          </w:tcPr>
          <w:p w14:paraId="4183E99D" w14:textId="55CB40A4" w:rsidR="000F59AE" w:rsidRPr="00A97CEF" w:rsidRDefault="000F59AE" w:rsidP="000F59AE">
            <w:pPr>
              <w:jc w:val="center"/>
              <w:rPr>
                <w:rFonts w:cs="Calibri"/>
                <w:color w:val="000000"/>
                <w:sz w:val="20"/>
                <w:szCs w:val="20"/>
              </w:rPr>
            </w:pPr>
          </w:p>
        </w:tc>
        <w:tc>
          <w:tcPr>
            <w:tcW w:w="1325" w:type="dxa"/>
          </w:tcPr>
          <w:p w14:paraId="7CA5F324" w14:textId="408BFF3B" w:rsidR="000F59AE" w:rsidRPr="00A97CEF" w:rsidRDefault="000F59AE" w:rsidP="000F59AE">
            <w:pPr>
              <w:jc w:val="center"/>
              <w:rPr>
                <w:rFonts w:cs="Calibri"/>
                <w:color w:val="000000"/>
                <w:sz w:val="20"/>
                <w:szCs w:val="20"/>
              </w:rPr>
            </w:pPr>
          </w:p>
        </w:tc>
        <w:tc>
          <w:tcPr>
            <w:tcW w:w="1134" w:type="dxa"/>
          </w:tcPr>
          <w:p w14:paraId="056D9462" w14:textId="6AC91DE0" w:rsidR="000F59AE" w:rsidRPr="00A97CEF" w:rsidRDefault="000F59AE" w:rsidP="000F59AE">
            <w:pPr>
              <w:jc w:val="center"/>
              <w:rPr>
                <w:rFonts w:cs="Calibri"/>
                <w:color w:val="000000"/>
                <w:sz w:val="20"/>
                <w:szCs w:val="20"/>
              </w:rPr>
            </w:pPr>
          </w:p>
        </w:tc>
        <w:tc>
          <w:tcPr>
            <w:tcW w:w="1023" w:type="dxa"/>
          </w:tcPr>
          <w:p w14:paraId="57E22115" w14:textId="36C2D098" w:rsidR="000F59AE" w:rsidRPr="00A97CEF" w:rsidRDefault="000F59AE" w:rsidP="000F59AE">
            <w:pPr>
              <w:jc w:val="center"/>
              <w:rPr>
                <w:rFonts w:cs="Calibri"/>
                <w:color w:val="000000"/>
                <w:sz w:val="20"/>
                <w:szCs w:val="20"/>
              </w:rPr>
            </w:pPr>
          </w:p>
        </w:tc>
        <w:tc>
          <w:tcPr>
            <w:tcW w:w="3070" w:type="dxa"/>
            <w:hideMark/>
          </w:tcPr>
          <w:p w14:paraId="191C0649" w14:textId="77777777" w:rsidR="000F59AE" w:rsidRPr="00A97CEF" w:rsidRDefault="000F59AE" w:rsidP="000F59AE">
            <w:pPr>
              <w:jc w:val="center"/>
              <w:rPr>
                <w:rFonts w:cs="Calibri"/>
                <w:color w:val="203764"/>
                <w:sz w:val="20"/>
                <w:szCs w:val="20"/>
              </w:rPr>
            </w:pPr>
            <w:r w:rsidRPr="00A97CEF">
              <w:rPr>
                <w:rFonts w:cs="Calibri"/>
                <w:color w:val="203764"/>
                <w:sz w:val="20"/>
                <w:szCs w:val="20"/>
              </w:rPr>
              <w:t>Fièvre □   Toux □   Perte d'odorat □</w:t>
            </w:r>
          </w:p>
          <w:p w14:paraId="6329E852" w14:textId="77777777" w:rsidR="000F59AE" w:rsidRPr="00A97CEF" w:rsidRDefault="000F59AE" w:rsidP="000F59AE">
            <w:pPr>
              <w:jc w:val="center"/>
              <w:rPr>
                <w:rFonts w:cs="Calibri"/>
                <w:color w:val="203764"/>
                <w:sz w:val="20"/>
                <w:szCs w:val="20"/>
              </w:rPr>
            </w:pPr>
            <w:r w:rsidRPr="00A97CEF">
              <w:rPr>
                <w:rFonts w:cs="Calibri"/>
                <w:color w:val="203764"/>
                <w:sz w:val="20"/>
                <w:szCs w:val="20"/>
              </w:rPr>
              <w:t>Difficultés respiratoires  □</w:t>
            </w:r>
          </w:p>
          <w:p w14:paraId="59C28EC5" w14:textId="77777777" w:rsidR="000F59AE" w:rsidRPr="00A97CEF" w:rsidRDefault="000F59AE" w:rsidP="000F59AE">
            <w:pPr>
              <w:jc w:val="center"/>
              <w:rPr>
                <w:rFonts w:cs="Calibri"/>
                <w:color w:val="203764"/>
                <w:sz w:val="20"/>
                <w:szCs w:val="20"/>
              </w:rPr>
            </w:pPr>
            <w:r w:rsidRPr="00A97CEF">
              <w:rPr>
                <w:rFonts w:cs="Calibri"/>
                <w:color w:val="203764"/>
                <w:sz w:val="20"/>
                <w:szCs w:val="20"/>
              </w:rPr>
              <w:t>Aucun symptôme □</w:t>
            </w:r>
          </w:p>
        </w:tc>
      </w:tr>
      <w:tr w:rsidR="001764C4" w:rsidRPr="00A97CEF" w14:paraId="093552D5" w14:textId="77777777" w:rsidTr="00A97CEF">
        <w:trPr>
          <w:trHeight w:val="440"/>
        </w:trPr>
        <w:tc>
          <w:tcPr>
            <w:tcW w:w="699" w:type="dxa"/>
            <w:hideMark/>
          </w:tcPr>
          <w:p w14:paraId="520FEA01" w14:textId="77777777" w:rsidR="000F59AE" w:rsidRPr="00A97CEF" w:rsidRDefault="000F59AE" w:rsidP="000F59AE">
            <w:pPr>
              <w:jc w:val="center"/>
              <w:rPr>
                <w:rFonts w:cs="Calibri"/>
                <w:color w:val="000000"/>
                <w:sz w:val="20"/>
                <w:szCs w:val="20"/>
              </w:rPr>
            </w:pPr>
          </w:p>
        </w:tc>
        <w:tc>
          <w:tcPr>
            <w:tcW w:w="1349" w:type="dxa"/>
            <w:hideMark/>
          </w:tcPr>
          <w:p w14:paraId="47910CD8" w14:textId="77777777" w:rsidR="000F59AE" w:rsidRPr="00A97CEF" w:rsidRDefault="000F59AE" w:rsidP="000F59AE">
            <w:pPr>
              <w:jc w:val="center"/>
              <w:rPr>
                <w:rFonts w:cs="Calibri"/>
                <w:color w:val="000000"/>
                <w:sz w:val="20"/>
                <w:szCs w:val="20"/>
              </w:rPr>
            </w:pPr>
          </w:p>
        </w:tc>
        <w:tc>
          <w:tcPr>
            <w:tcW w:w="3272" w:type="dxa"/>
            <w:hideMark/>
          </w:tcPr>
          <w:p w14:paraId="22A68433" w14:textId="77777777" w:rsidR="000F59AE" w:rsidRPr="00A97CEF" w:rsidRDefault="000F59AE" w:rsidP="000F59AE">
            <w:pPr>
              <w:jc w:val="center"/>
              <w:rPr>
                <w:rFonts w:cs="Calibri"/>
                <w:color w:val="000000"/>
                <w:sz w:val="20"/>
                <w:szCs w:val="20"/>
              </w:rPr>
            </w:pPr>
          </w:p>
        </w:tc>
        <w:tc>
          <w:tcPr>
            <w:tcW w:w="1622" w:type="dxa"/>
            <w:hideMark/>
          </w:tcPr>
          <w:p w14:paraId="692A682D" w14:textId="77777777" w:rsidR="000F59AE" w:rsidRPr="00A97CEF" w:rsidRDefault="000F59AE" w:rsidP="000F59AE">
            <w:pPr>
              <w:jc w:val="center"/>
              <w:rPr>
                <w:rFonts w:cs="Calibri"/>
                <w:color w:val="000000"/>
                <w:sz w:val="20"/>
                <w:szCs w:val="20"/>
              </w:rPr>
            </w:pPr>
          </w:p>
        </w:tc>
        <w:tc>
          <w:tcPr>
            <w:tcW w:w="1325" w:type="dxa"/>
            <w:hideMark/>
          </w:tcPr>
          <w:p w14:paraId="1AEB6369" w14:textId="77777777" w:rsidR="000F59AE" w:rsidRPr="00A97CEF" w:rsidRDefault="000F59AE" w:rsidP="000F59AE">
            <w:pPr>
              <w:jc w:val="center"/>
              <w:rPr>
                <w:rFonts w:cs="Calibri"/>
                <w:color w:val="000000"/>
                <w:sz w:val="20"/>
                <w:szCs w:val="20"/>
              </w:rPr>
            </w:pPr>
          </w:p>
        </w:tc>
        <w:tc>
          <w:tcPr>
            <w:tcW w:w="1134" w:type="dxa"/>
            <w:hideMark/>
          </w:tcPr>
          <w:p w14:paraId="53517D8C" w14:textId="77777777" w:rsidR="000F59AE" w:rsidRPr="00A97CEF" w:rsidRDefault="000F59AE" w:rsidP="000F59AE">
            <w:pPr>
              <w:jc w:val="center"/>
              <w:rPr>
                <w:rFonts w:cs="Calibri"/>
                <w:color w:val="000000"/>
                <w:sz w:val="20"/>
                <w:szCs w:val="20"/>
              </w:rPr>
            </w:pPr>
          </w:p>
        </w:tc>
        <w:tc>
          <w:tcPr>
            <w:tcW w:w="1023" w:type="dxa"/>
            <w:hideMark/>
          </w:tcPr>
          <w:p w14:paraId="784A4BDB" w14:textId="77777777" w:rsidR="000F59AE" w:rsidRPr="00A97CEF" w:rsidRDefault="000F59AE" w:rsidP="000F59AE">
            <w:pPr>
              <w:jc w:val="center"/>
              <w:rPr>
                <w:rFonts w:cs="Calibri"/>
                <w:color w:val="000000"/>
                <w:sz w:val="20"/>
                <w:szCs w:val="20"/>
              </w:rPr>
            </w:pPr>
          </w:p>
        </w:tc>
        <w:tc>
          <w:tcPr>
            <w:tcW w:w="3070" w:type="dxa"/>
            <w:hideMark/>
          </w:tcPr>
          <w:p w14:paraId="554D1541" w14:textId="77777777" w:rsidR="000F59AE" w:rsidRPr="00A97CEF" w:rsidRDefault="000F59AE" w:rsidP="000F59AE">
            <w:pPr>
              <w:jc w:val="center"/>
              <w:rPr>
                <w:rFonts w:cs="Calibri"/>
                <w:color w:val="203764"/>
                <w:sz w:val="20"/>
                <w:szCs w:val="20"/>
              </w:rPr>
            </w:pPr>
            <w:r w:rsidRPr="00A97CEF">
              <w:rPr>
                <w:rFonts w:cs="Calibri"/>
                <w:color w:val="203764"/>
                <w:sz w:val="20"/>
                <w:szCs w:val="20"/>
              </w:rPr>
              <w:t>Fièvre □   Toux □   Perte d'odorat □   Difficultés respiratoires  □    Aucun symptôme □</w:t>
            </w:r>
          </w:p>
        </w:tc>
      </w:tr>
      <w:tr w:rsidR="001764C4" w:rsidRPr="00A97CEF" w14:paraId="2CD4ECAA" w14:textId="77777777" w:rsidTr="00A97CEF">
        <w:trPr>
          <w:trHeight w:val="440"/>
        </w:trPr>
        <w:tc>
          <w:tcPr>
            <w:tcW w:w="699" w:type="dxa"/>
            <w:hideMark/>
          </w:tcPr>
          <w:p w14:paraId="5DB75E4A" w14:textId="77777777" w:rsidR="000F59AE" w:rsidRPr="00A97CEF" w:rsidRDefault="000F59AE" w:rsidP="000F59AE">
            <w:pPr>
              <w:jc w:val="center"/>
              <w:rPr>
                <w:rFonts w:cs="Calibri"/>
                <w:color w:val="000000"/>
                <w:sz w:val="20"/>
                <w:szCs w:val="20"/>
              </w:rPr>
            </w:pPr>
          </w:p>
        </w:tc>
        <w:tc>
          <w:tcPr>
            <w:tcW w:w="1349" w:type="dxa"/>
            <w:hideMark/>
          </w:tcPr>
          <w:p w14:paraId="5EA91D77" w14:textId="77777777" w:rsidR="000F59AE" w:rsidRPr="00A97CEF" w:rsidRDefault="000F59AE" w:rsidP="000F59AE">
            <w:pPr>
              <w:jc w:val="center"/>
              <w:rPr>
                <w:rFonts w:cs="Calibri"/>
                <w:color w:val="000000"/>
                <w:sz w:val="20"/>
                <w:szCs w:val="20"/>
              </w:rPr>
            </w:pPr>
          </w:p>
        </w:tc>
        <w:tc>
          <w:tcPr>
            <w:tcW w:w="3272" w:type="dxa"/>
            <w:hideMark/>
          </w:tcPr>
          <w:p w14:paraId="18DC3D3E" w14:textId="77777777" w:rsidR="000F59AE" w:rsidRPr="00A97CEF" w:rsidRDefault="000F59AE" w:rsidP="000F59AE">
            <w:pPr>
              <w:jc w:val="center"/>
              <w:rPr>
                <w:rFonts w:cs="Calibri"/>
                <w:color w:val="000000"/>
                <w:sz w:val="20"/>
                <w:szCs w:val="20"/>
              </w:rPr>
            </w:pPr>
          </w:p>
        </w:tc>
        <w:tc>
          <w:tcPr>
            <w:tcW w:w="1622" w:type="dxa"/>
            <w:hideMark/>
          </w:tcPr>
          <w:p w14:paraId="54263349" w14:textId="77777777" w:rsidR="000F59AE" w:rsidRPr="00A97CEF" w:rsidRDefault="000F59AE" w:rsidP="000F59AE">
            <w:pPr>
              <w:jc w:val="center"/>
              <w:rPr>
                <w:rFonts w:cs="Calibri"/>
                <w:color w:val="000000"/>
                <w:sz w:val="20"/>
                <w:szCs w:val="20"/>
              </w:rPr>
            </w:pPr>
          </w:p>
        </w:tc>
        <w:tc>
          <w:tcPr>
            <w:tcW w:w="1325" w:type="dxa"/>
            <w:hideMark/>
          </w:tcPr>
          <w:p w14:paraId="588A6776" w14:textId="77777777" w:rsidR="000F59AE" w:rsidRPr="00A97CEF" w:rsidRDefault="000F59AE" w:rsidP="000F59AE">
            <w:pPr>
              <w:jc w:val="center"/>
              <w:rPr>
                <w:rFonts w:cs="Calibri"/>
                <w:color w:val="000000"/>
                <w:sz w:val="20"/>
                <w:szCs w:val="20"/>
              </w:rPr>
            </w:pPr>
          </w:p>
        </w:tc>
        <w:tc>
          <w:tcPr>
            <w:tcW w:w="1134" w:type="dxa"/>
            <w:hideMark/>
          </w:tcPr>
          <w:p w14:paraId="50B001F1" w14:textId="77777777" w:rsidR="000F59AE" w:rsidRPr="00A97CEF" w:rsidRDefault="000F59AE" w:rsidP="000F59AE">
            <w:pPr>
              <w:jc w:val="center"/>
              <w:rPr>
                <w:rFonts w:cs="Calibri"/>
                <w:color w:val="000000"/>
                <w:sz w:val="20"/>
                <w:szCs w:val="20"/>
              </w:rPr>
            </w:pPr>
          </w:p>
        </w:tc>
        <w:tc>
          <w:tcPr>
            <w:tcW w:w="1023" w:type="dxa"/>
            <w:hideMark/>
          </w:tcPr>
          <w:p w14:paraId="0B475FDB" w14:textId="77777777" w:rsidR="000F59AE" w:rsidRPr="00A97CEF" w:rsidRDefault="000F59AE" w:rsidP="000F59AE">
            <w:pPr>
              <w:jc w:val="center"/>
              <w:rPr>
                <w:rFonts w:cs="Calibri"/>
                <w:color w:val="000000"/>
                <w:sz w:val="20"/>
                <w:szCs w:val="20"/>
              </w:rPr>
            </w:pPr>
          </w:p>
        </w:tc>
        <w:tc>
          <w:tcPr>
            <w:tcW w:w="3070" w:type="dxa"/>
            <w:hideMark/>
          </w:tcPr>
          <w:p w14:paraId="4C351E36" w14:textId="77777777" w:rsidR="000F59AE" w:rsidRPr="00A97CEF" w:rsidRDefault="000F59AE" w:rsidP="000F59AE">
            <w:pPr>
              <w:jc w:val="center"/>
              <w:rPr>
                <w:rFonts w:cs="Calibri"/>
                <w:color w:val="203764"/>
                <w:sz w:val="20"/>
                <w:szCs w:val="20"/>
              </w:rPr>
            </w:pPr>
            <w:r w:rsidRPr="00A97CEF">
              <w:rPr>
                <w:rFonts w:cs="Calibri"/>
                <w:color w:val="203764"/>
                <w:sz w:val="20"/>
                <w:szCs w:val="20"/>
              </w:rPr>
              <w:t>Fièvre □   Toux □   Perte d'odorat □   Difficultés respiratoires  □    Aucun symptôme □</w:t>
            </w:r>
          </w:p>
        </w:tc>
      </w:tr>
      <w:tr w:rsidR="001620B6" w:rsidRPr="00A97CEF" w14:paraId="7CBB0B58" w14:textId="77777777" w:rsidTr="00A97CEF">
        <w:trPr>
          <w:cantSplit/>
          <w:trHeight w:val="440"/>
        </w:trPr>
        <w:tc>
          <w:tcPr>
            <w:tcW w:w="699" w:type="dxa"/>
            <w:hideMark/>
          </w:tcPr>
          <w:p w14:paraId="7F87F093" w14:textId="77777777" w:rsidR="000F59AE" w:rsidRPr="00A97CEF" w:rsidRDefault="000F59AE" w:rsidP="000F59AE">
            <w:pPr>
              <w:jc w:val="center"/>
              <w:rPr>
                <w:rFonts w:cs="Calibri"/>
                <w:color w:val="000000"/>
                <w:sz w:val="20"/>
                <w:szCs w:val="20"/>
              </w:rPr>
            </w:pPr>
          </w:p>
        </w:tc>
        <w:tc>
          <w:tcPr>
            <w:tcW w:w="1349" w:type="dxa"/>
            <w:hideMark/>
          </w:tcPr>
          <w:p w14:paraId="1D2527CC" w14:textId="77777777" w:rsidR="000F59AE" w:rsidRPr="00A97CEF" w:rsidRDefault="000F59AE" w:rsidP="000F59AE">
            <w:pPr>
              <w:jc w:val="center"/>
              <w:rPr>
                <w:rFonts w:cs="Calibri"/>
                <w:color w:val="000000"/>
                <w:sz w:val="20"/>
                <w:szCs w:val="20"/>
              </w:rPr>
            </w:pPr>
          </w:p>
        </w:tc>
        <w:tc>
          <w:tcPr>
            <w:tcW w:w="3272" w:type="dxa"/>
            <w:hideMark/>
          </w:tcPr>
          <w:p w14:paraId="35748245" w14:textId="77777777" w:rsidR="000F59AE" w:rsidRPr="00A97CEF" w:rsidRDefault="000F59AE" w:rsidP="000F59AE">
            <w:pPr>
              <w:jc w:val="center"/>
              <w:rPr>
                <w:rFonts w:cs="Calibri"/>
                <w:color w:val="000000"/>
                <w:sz w:val="20"/>
                <w:szCs w:val="20"/>
              </w:rPr>
            </w:pPr>
          </w:p>
        </w:tc>
        <w:tc>
          <w:tcPr>
            <w:tcW w:w="1622" w:type="dxa"/>
            <w:hideMark/>
          </w:tcPr>
          <w:p w14:paraId="51B65DA4" w14:textId="77777777" w:rsidR="000F59AE" w:rsidRPr="00A97CEF" w:rsidRDefault="000F59AE" w:rsidP="000F59AE">
            <w:pPr>
              <w:jc w:val="center"/>
              <w:rPr>
                <w:rFonts w:cs="Calibri"/>
                <w:color w:val="000000"/>
                <w:sz w:val="20"/>
                <w:szCs w:val="20"/>
              </w:rPr>
            </w:pPr>
          </w:p>
        </w:tc>
        <w:tc>
          <w:tcPr>
            <w:tcW w:w="1325" w:type="dxa"/>
            <w:hideMark/>
          </w:tcPr>
          <w:p w14:paraId="5C334ED8" w14:textId="77777777" w:rsidR="000F59AE" w:rsidRPr="00A97CEF" w:rsidRDefault="000F59AE" w:rsidP="000F59AE">
            <w:pPr>
              <w:jc w:val="center"/>
              <w:rPr>
                <w:rFonts w:cs="Calibri"/>
                <w:color w:val="000000"/>
                <w:sz w:val="20"/>
                <w:szCs w:val="20"/>
              </w:rPr>
            </w:pPr>
          </w:p>
        </w:tc>
        <w:tc>
          <w:tcPr>
            <w:tcW w:w="1134" w:type="dxa"/>
            <w:hideMark/>
          </w:tcPr>
          <w:p w14:paraId="37648E62" w14:textId="77777777" w:rsidR="000F59AE" w:rsidRPr="00A97CEF" w:rsidRDefault="000F59AE" w:rsidP="000F59AE">
            <w:pPr>
              <w:jc w:val="center"/>
              <w:rPr>
                <w:rFonts w:cs="Calibri"/>
                <w:color w:val="000000"/>
                <w:sz w:val="20"/>
                <w:szCs w:val="20"/>
              </w:rPr>
            </w:pPr>
          </w:p>
        </w:tc>
        <w:tc>
          <w:tcPr>
            <w:tcW w:w="1023" w:type="dxa"/>
            <w:hideMark/>
          </w:tcPr>
          <w:p w14:paraId="27B71E3E" w14:textId="77777777" w:rsidR="000F59AE" w:rsidRPr="00A97CEF" w:rsidRDefault="000F59AE" w:rsidP="000F59AE">
            <w:pPr>
              <w:jc w:val="center"/>
              <w:rPr>
                <w:rFonts w:cs="Calibri"/>
                <w:color w:val="000000"/>
                <w:sz w:val="20"/>
                <w:szCs w:val="20"/>
              </w:rPr>
            </w:pPr>
          </w:p>
        </w:tc>
        <w:tc>
          <w:tcPr>
            <w:tcW w:w="3070" w:type="dxa"/>
            <w:hideMark/>
          </w:tcPr>
          <w:p w14:paraId="371005CB" w14:textId="77777777" w:rsidR="000F59AE" w:rsidRPr="00A97CEF" w:rsidRDefault="000F59AE" w:rsidP="000F59AE">
            <w:pPr>
              <w:jc w:val="center"/>
              <w:rPr>
                <w:rFonts w:cs="Calibri"/>
                <w:color w:val="203764"/>
                <w:sz w:val="20"/>
                <w:szCs w:val="20"/>
              </w:rPr>
            </w:pPr>
            <w:r w:rsidRPr="00A97CEF">
              <w:rPr>
                <w:rFonts w:cs="Calibri"/>
                <w:color w:val="203764"/>
                <w:sz w:val="20"/>
                <w:szCs w:val="20"/>
              </w:rPr>
              <w:t>Fièvre □   Toux □   Perte d'odorat □   Difficultés respiratoires  □    Aucun symptôme □</w:t>
            </w:r>
          </w:p>
        </w:tc>
      </w:tr>
      <w:tr w:rsidR="001620B6" w:rsidRPr="00A97CEF" w14:paraId="4A3C41CF" w14:textId="77777777" w:rsidTr="00A97CEF">
        <w:trPr>
          <w:cantSplit/>
          <w:trHeight w:val="440"/>
        </w:trPr>
        <w:tc>
          <w:tcPr>
            <w:tcW w:w="699" w:type="dxa"/>
            <w:hideMark/>
          </w:tcPr>
          <w:p w14:paraId="2EAF1D90" w14:textId="77777777" w:rsidR="000F59AE" w:rsidRPr="00A97CEF" w:rsidRDefault="000F59AE" w:rsidP="000F59AE">
            <w:pPr>
              <w:jc w:val="center"/>
              <w:rPr>
                <w:rFonts w:cs="Calibri"/>
                <w:color w:val="000000"/>
                <w:sz w:val="20"/>
                <w:szCs w:val="20"/>
              </w:rPr>
            </w:pPr>
          </w:p>
        </w:tc>
        <w:tc>
          <w:tcPr>
            <w:tcW w:w="1349" w:type="dxa"/>
            <w:hideMark/>
          </w:tcPr>
          <w:p w14:paraId="0F0DFB0D" w14:textId="77777777" w:rsidR="000F59AE" w:rsidRPr="00A97CEF" w:rsidRDefault="000F59AE" w:rsidP="000F59AE">
            <w:pPr>
              <w:jc w:val="center"/>
              <w:rPr>
                <w:rFonts w:cs="Calibri"/>
                <w:color w:val="000000"/>
                <w:sz w:val="20"/>
                <w:szCs w:val="20"/>
              </w:rPr>
            </w:pPr>
          </w:p>
        </w:tc>
        <w:tc>
          <w:tcPr>
            <w:tcW w:w="3272" w:type="dxa"/>
            <w:hideMark/>
          </w:tcPr>
          <w:p w14:paraId="2664DE1E" w14:textId="77777777" w:rsidR="000F59AE" w:rsidRPr="00A97CEF" w:rsidRDefault="000F59AE" w:rsidP="000F59AE">
            <w:pPr>
              <w:jc w:val="center"/>
              <w:rPr>
                <w:rFonts w:cs="Calibri"/>
                <w:color w:val="000000"/>
                <w:sz w:val="20"/>
                <w:szCs w:val="20"/>
              </w:rPr>
            </w:pPr>
          </w:p>
        </w:tc>
        <w:tc>
          <w:tcPr>
            <w:tcW w:w="1622" w:type="dxa"/>
            <w:hideMark/>
          </w:tcPr>
          <w:p w14:paraId="06A9E7D0" w14:textId="77777777" w:rsidR="000F59AE" w:rsidRPr="00A97CEF" w:rsidRDefault="000F59AE" w:rsidP="000F59AE">
            <w:pPr>
              <w:jc w:val="center"/>
              <w:rPr>
                <w:rFonts w:cs="Calibri"/>
                <w:color w:val="000000"/>
                <w:sz w:val="20"/>
                <w:szCs w:val="20"/>
              </w:rPr>
            </w:pPr>
          </w:p>
        </w:tc>
        <w:tc>
          <w:tcPr>
            <w:tcW w:w="1325" w:type="dxa"/>
            <w:hideMark/>
          </w:tcPr>
          <w:p w14:paraId="3F2ED1E8" w14:textId="77777777" w:rsidR="000F59AE" w:rsidRPr="00A97CEF" w:rsidRDefault="000F59AE" w:rsidP="000F59AE">
            <w:pPr>
              <w:jc w:val="center"/>
              <w:rPr>
                <w:rFonts w:cs="Calibri"/>
                <w:color w:val="000000"/>
                <w:sz w:val="20"/>
                <w:szCs w:val="20"/>
              </w:rPr>
            </w:pPr>
          </w:p>
        </w:tc>
        <w:tc>
          <w:tcPr>
            <w:tcW w:w="1134" w:type="dxa"/>
            <w:hideMark/>
          </w:tcPr>
          <w:p w14:paraId="023785BB" w14:textId="77777777" w:rsidR="000F59AE" w:rsidRPr="00A97CEF" w:rsidRDefault="000F59AE" w:rsidP="000F59AE">
            <w:pPr>
              <w:jc w:val="center"/>
              <w:rPr>
                <w:rFonts w:cs="Calibri"/>
                <w:color w:val="000000"/>
                <w:sz w:val="20"/>
                <w:szCs w:val="20"/>
              </w:rPr>
            </w:pPr>
          </w:p>
        </w:tc>
        <w:tc>
          <w:tcPr>
            <w:tcW w:w="1023" w:type="dxa"/>
            <w:hideMark/>
          </w:tcPr>
          <w:p w14:paraId="2711FF3F" w14:textId="77777777" w:rsidR="000F59AE" w:rsidRPr="00A97CEF" w:rsidRDefault="000F59AE" w:rsidP="000F59AE">
            <w:pPr>
              <w:jc w:val="center"/>
              <w:rPr>
                <w:rFonts w:cs="Calibri"/>
                <w:color w:val="000000"/>
                <w:sz w:val="20"/>
                <w:szCs w:val="20"/>
              </w:rPr>
            </w:pPr>
          </w:p>
        </w:tc>
        <w:tc>
          <w:tcPr>
            <w:tcW w:w="3070" w:type="dxa"/>
            <w:hideMark/>
          </w:tcPr>
          <w:p w14:paraId="7879E316" w14:textId="77777777" w:rsidR="000F59AE" w:rsidRPr="00A97CEF" w:rsidRDefault="000F59AE" w:rsidP="000F59AE">
            <w:pPr>
              <w:jc w:val="center"/>
              <w:rPr>
                <w:rFonts w:cs="Calibri"/>
                <w:color w:val="203764"/>
                <w:sz w:val="20"/>
                <w:szCs w:val="20"/>
              </w:rPr>
            </w:pPr>
            <w:r w:rsidRPr="00A97CEF">
              <w:rPr>
                <w:rFonts w:cs="Calibri"/>
                <w:color w:val="203764"/>
                <w:sz w:val="20"/>
                <w:szCs w:val="20"/>
              </w:rPr>
              <w:t>Fièvre □   Toux □   Perte d'odorat □   Difficultés respiratoires  □    Aucun symptôme □</w:t>
            </w:r>
          </w:p>
          <w:p w14:paraId="7709B39B" w14:textId="77777777" w:rsidR="000F59AE" w:rsidRPr="00A97CEF" w:rsidRDefault="000F59AE" w:rsidP="000F59AE">
            <w:pPr>
              <w:jc w:val="center"/>
              <w:rPr>
                <w:rFonts w:cs="Calibri"/>
                <w:color w:val="203764"/>
                <w:sz w:val="20"/>
                <w:szCs w:val="20"/>
              </w:rPr>
            </w:pPr>
          </w:p>
        </w:tc>
      </w:tr>
    </w:tbl>
    <w:p w14:paraId="57CD2924" w14:textId="09D4A81A" w:rsidR="00A50D8C" w:rsidRDefault="00A50D8C" w:rsidP="00A50D8C"/>
    <w:p w14:paraId="1FE2DD96" w14:textId="77777777" w:rsidR="00A50D8C" w:rsidRPr="00A50D8C" w:rsidRDefault="00A50D8C" w:rsidP="00A50D8C">
      <w:pPr>
        <w:sectPr w:rsidR="00A50D8C" w:rsidRPr="00A50D8C" w:rsidSect="00A50D8C">
          <w:pgSz w:w="15840" w:h="12240" w:orient="landscape"/>
          <w:pgMar w:top="1797" w:right="1440" w:bottom="1797" w:left="1440" w:header="709" w:footer="709" w:gutter="0"/>
          <w:cols w:space="708"/>
          <w:docGrid w:linePitch="360"/>
        </w:sectPr>
      </w:pPr>
    </w:p>
    <w:p w14:paraId="5A978902" w14:textId="07F6A168" w:rsidR="000F59AE" w:rsidRDefault="00A97CEF" w:rsidP="00D5028C">
      <w:pPr>
        <w:pStyle w:val="Titre2"/>
      </w:pPr>
      <w:bookmarkStart w:id="74" w:name="_Annexe_9_:"/>
      <w:bookmarkStart w:id="75" w:name="_Toc53585745"/>
      <w:bookmarkEnd w:id="74"/>
      <w:r>
        <w:lastRenderedPageBreak/>
        <w:t>Annexe </w:t>
      </w:r>
      <w:r w:rsidR="005B427F">
        <w:t>10</w:t>
      </w:r>
      <w:r w:rsidR="000F59AE" w:rsidRPr="00954B0E">
        <w:t> : Exemple de registre</w:t>
      </w:r>
      <w:r w:rsidR="000F59AE">
        <w:t xml:space="preserve"> pour suivre les symptômes du personnel et des bénévoles</w:t>
      </w:r>
      <w:bookmarkEnd w:id="75"/>
    </w:p>
    <w:p w14:paraId="30932746" w14:textId="77777777" w:rsidR="000F59AE" w:rsidRPr="00A97CEF" w:rsidRDefault="000F59AE" w:rsidP="000F59AE">
      <w:pPr>
        <w:jc w:val="center"/>
        <w:rPr>
          <w:rFonts w:cstheme="minorHAnsi"/>
          <w:b/>
          <w:bCs/>
          <w:sz w:val="32"/>
          <w:szCs w:val="32"/>
        </w:rPr>
      </w:pPr>
      <w:r w:rsidRPr="00A97CEF">
        <w:rPr>
          <w:rFonts w:cstheme="minorHAnsi"/>
          <w:b/>
          <w:bCs/>
          <w:color w:val="244061" w:themeColor="accent1" w:themeShade="80"/>
          <w:sz w:val="32"/>
          <w:szCs w:val="32"/>
        </w:rPr>
        <w:t xml:space="preserve">Surveillance des symptômes des employés </w:t>
      </w:r>
    </w:p>
    <w:tbl>
      <w:tblPr>
        <w:tblStyle w:val="Grilledutableau"/>
        <w:tblW w:w="0" w:type="auto"/>
        <w:tblLayout w:type="fixed"/>
        <w:tblLook w:val="04A0" w:firstRow="1" w:lastRow="0" w:firstColumn="1" w:lastColumn="0" w:noHBand="0" w:noVBand="1"/>
      </w:tblPr>
      <w:tblGrid>
        <w:gridCol w:w="1359"/>
        <w:gridCol w:w="1881"/>
        <w:gridCol w:w="7071"/>
        <w:gridCol w:w="2203"/>
      </w:tblGrid>
      <w:tr w:rsidR="000F59AE" w:rsidRPr="00A97CEF" w14:paraId="3E912F06" w14:textId="77777777" w:rsidTr="00A97CEF">
        <w:trPr>
          <w:trHeight w:val="300"/>
          <w:tblHeader/>
        </w:trPr>
        <w:tc>
          <w:tcPr>
            <w:tcW w:w="1359" w:type="dxa"/>
            <w:shd w:val="clear" w:color="auto" w:fill="B8CCE4" w:themeFill="accent1" w:themeFillTint="66"/>
            <w:hideMark/>
          </w:tcPr>
          <w:p w14:paraId="4AC1D7E0" w14:textId="77777777" w:rsidR="000F59AE" w:rsidRPr="00A97CEF" w:rsidRDefault="000F59AE" w:rsidP="000F59AE">
            <w:pPr>
              <w:jc w:val="center"/>
              <w:rPr>
                <w:rFonts w:cs="Calibri"/>
                <w:b/>
                <w:bCs/>
                <w:color w:val="203764"/>
                <w:sz w:val="20"/>
                <w:szCs w:val="20"/>
              </w:rPr>
            </w:pPr>
            <w:r w:rsidRPr="00A97CEF">
              <w:rPr>
                <w:rFonts w:cs="Calibri"/>
                <w:b/>
                <w:bCs/>
                <w:color w:val="203764"/>
                <w:sz w:val="20"/>
                <w:szCs w:val="20"/>
              </w:rPr>
              <w:t>Date et heure</w:t>
            </w:r>
          </w:p>
        </w:tc>
        <w:tc>
          <w:tcPr>
            <w:tcW w:w="1881" w:type="dxa"/>
            <w:shd w:val="clear" w:color="auto" w:fill="B8CCE4" w:themeFill="accent1" w:themeFillTint="66"/>
            <w:hideMark/>
          </w:tcPr>
          <w:p w14:paraId="098384DE" w14:textId="77777777" w:rsidR="000F59AE" w:rsidRPr="00A97CEF" w:rsidRDefault="000F59AE" w:rsidP="000F59AE">
            <w:pPr>
              <w:jc w:val="center"/>
              <w:rPr>
                <w:rFonts w:cs="Calibri"/>
                <w:b/>
                <w:bCs/>
                <w:color w:val="203764"/>
                <w:sz w:val="20"/>
                <w:szCs w:val="20"/>
              </w:rPr>
            </w:pPr>
            <w:r w:rsidRPr="00A97CEF">
              <w:rPr>
                <w:rFonts w:cs="Calibri"/>
                <w:b/>
                <w:bCs/>
                <w:color w:val="203764"/>
                <w:sz w:val="20"/>
                <w:szCs w:val="20"/>
              </w:rPr>
              <w:t>Nom, prénom</w:t>
            </w:r>
          </w:p>
        </w:tc>
        <w:tc>
          <w:tcPr>
            <w:tcW w:w="7071" w:type="dxa"/>
            <w:shd w:val="clear" w:color="auto" w:fill="B8CCE4" w:themeFill="accent1" w:themeFillTint="66"/>
            <w:hideMark/>
          </w:tcPr>
          <w:p w14:paraId="158CFFFC" w14:textId="77777777" w:rsidR="000F59AE" w:rsidRPr="00A97CEF" w:rsidRDefault="000F59AE" w:rsidP="000F59AE">
            <w:pPr>
              <w:rPr>
                <w:rFonts w:cs="Calibri"/>
                <w:b/>
                <w:bCs/>
                <w:color w:val="203764"/>
                <w:sz w:val="20"/>
                <w:szCs w:val="20"/>
              </w:rPr>
            </w:pPr>
            <w:r w:rsidRPr="00A97CEF">
              <w:rPr>
                <w:rFonts w:cs="Calibri"/>
                <w:b/>
                <w:bCs/>
                <w:color w:val="203764"/>
                <w:sz w:val="20"/>
                <w:szCs w:val="20"/>
              </w:rPr>
              <w:t>Symptômes</w:t>
            </w:r>
          </w:p>
        </w:tc>
        <w:tc>
          <w:tcPr>
            <w:tcW w:w="2203" w:type="dxa"/>
            <w:shd w:val="clear" w:color="auto" w:fill="B8CCE4" w:themeFill="accent1" w:themeFillTint="66"/>
            <w:hideMark/>
          </w:tcPr>
          <w:p w14:paraId="5D451706" w14:textId="77777777" w:rsidR="000F59AE" w:rsidRPr="00A97CEF" w:rsidRDefault="000F59AE" w:rsidP="000F59AE">
            <w:pPr>
              <w:jc w:val="center"/>
              <w:rPr>
                <w:rFonts w:cs="Calibri"/>
                <w:b/>
                <w:bCs/>
                <w:color w:val="203764"/>
                <w:sz w:val="20"/>
                <w:szCs w:val="20"/>
              </w:rPr>
            </w:pPr>
            <w:r w:rsidRPr="00A97CEF">
              <w:rPr>
                <w:rFonts w:cs="Calibri"/>
                <w:b/>
                <w:bCs/>
                <w:color w:val="203764"/>
                <w:sz w:val="20"/>
                <w:szCs w:val="20"/>
              </w:rPr>
              <w:t>Actions prises</w:t>
            </w:r>
          </w:p>
        </w:tc>
      </w:tr>
      <w:tr w:rsidR="000F59AE" w:rsidRPr="00A97CEF" w14:paraId="7E976CA6" w14:textId="77777777" w:rsidTr="00A97CEF">
        <w:trPr>
          <w:trHeight w:val="397"/>
        </w:trPr>
        <w:tc>
          <w:tcPr>
            <w:tcW w:w="1359" w:type="dxa"/>
          </w:tcPr>
          <w:p w14:paraId="62C5DDF5" w14:textId="1BAD3140" w:rsidR="000F59AE" w:rsidRPr="00A97CEF" w:rsidRDefault="000F59AE" w:rsidP="00A97CEF">
            <w:pPr>
              <w:tabs>
                <w:tab w:val="left" w:pos="1029"/>
              </w:tabs>
              <w:jc w:val="left"/>
              <w:rPr>
                <w:rFonts w:cs="Calibri"/>
                <w:color w:val="000000"/>
                <w:sz w:val="20"/>
                <w:szCs w:val="20"/>
              </w:rPr>
            </w:pPr>
          </w:p>
        </w:tc>
        <w:tc>
          <w:tcPr>
            <w:tcW w:w="1881" w:type="dxa"/>
          </w:tcPr>
          <w:p w14:paraId="5BE0E59B" w14:textId="227F1BA8" w:rsidR="000F59AE" w:rsidRPr="00A97CEF" w:rsidRDefault="000F59AE" w:rsidP="000F59AE">
            <w:pPr>
              <w:jc w:val="center"/>
              <w:rPr>
                <w:rFonts w:cs="Calibri"/>
                <w:color w:val="000000"/>
                <w:sz w:val="20"/>
                <w:szCs w:val="20"/>
              </w:rPr>
            </w:pPr>
          </w:p>
        </w:tc>
        <w:tc>
          <w:tcPr>
            <w:tcW w:w="7071" w:type="dxa"/>
            <w:hideMark/>
          </w:tcPr>
          <w:p w14:paraId="5DD550D6" w14:textId="77777777" w:rsidR="000F59AE" w:rsidRPr="00A97CEF" w:rsidRDefault="000F59AE" w:rsidP="000F59AE">
            <w:pPr>
              <w:rPr>
                <w:rFonts w:cs="Calibri"/>
                <w:color w:val="203764"/>
                <w:sz w:val="20"/>
                <w:szCs w:val="20"/>
              </w:rPr>
            </w:pPr>
            <w:r w:rsidRPr="00A97CEF">
              <w:rPr>
                <w:rFonts w:cs="Calibri"/>
                <w:color w:val="203764"/>
                <w:sz w:val="20"/>
                <w:szCs w:val="20"/>
              </w:rPr>
              <w:t>Fièvre □   Toux □   Perte d'odorat □   Difficultés respiratoires □    Aucun symptôme □</w:t>
            </w:r>
          </w:p>
        </w:tc>
        <w:tc>
          <w:tcPr>
            <w:tcW w:w="2203" w:type="dxa"/>
            <w:hideMark/>
          </w:tcPr>
          <w:p w14:paraId="5B8B004D" w14:textId="2B564373" w:rsidR="000F59AE" w:rsidRPr="00A97CEF" w:rsidRDefault="000F59AE" w:rsidP="000F59AE">
            <w:pPr>
              <w:rPr>
                <w:rFonts w:cs="Calibri"/>
                <w:color w:val="203764"/>
                <w:sz w:val="20"/>
                <w:szCs w:val="20"/>
              </w:rPr>
            </w:pPr>
          </w:p>
        </w:tc>
      </w:tr>
      <w:tr w:rsidR="000F59AE" w:rsidRPr="00A97CEF" w14:paraId="4352F387" w14:textId="77777777" w:rsidTr="00A97CEF">
        <w:trPr>
          <w:trHeight w:val="397"/>
        </w:trPr>
        <w:tc>
          <w:tcPr>
            <w:tcW w:w="1359" w:type="dxa"/>
            <w:hideMark/>
          </w:tcPr>
          <w:p w14:paraId="123024FA" w14:textId="77777777" w:rsidR="000F59AE" w:rsidRPr="00A97CEF" w:rsidRDefault="000F59AE" w:rsidP="000F59AE">
            <w:pPr>
              <w:jc w:val="center"/>
              <w:rPr>
                <w:rFonts w:cs="Calibri"/>
                <w:color w:val="000000"/>
                <w:sz w:val="20"/>
                <w:szCs w:val="20"/>
              </w:rPr>
            </w:pPr>
            <w:r w:rsidRPr="00A97CEF">
              <w:rPr>
                <w:rFonts w:cs="Calibri"/>
                <w:color w:val="000000"/>
                <w:sz w:val="20"/>
                <w:szCs w:val="20"/>
              </w:rPr>
              <w:t> </w:t>
            </w:r>
          </w:p>
        </w:tc>
        <w:tc>
          <w:tcPr>
            <w:tcW w:w="1881" w:type="dxa"/>
            <w:hideMark/>
          </w:tcPr>
          <w:p w14:paraId="5C074A48" w14:textId="77777777" w:rsidR="000F59AE" w:rsidRPr="00A97CEF" w:rsidRDefault="000F59AE" w:rsidP="000F59AE">
            <w:pPr>
              <w:jc w:val="center"/>
              <w:rPr>
                <w:rFonts w:cs="Calibri"/>
                <w:color w:val="000000"/>
                <w:sz w:val="20"/>
                <w:szCs w:val="20"/>
              </w:rPr>
            </w:pPr>
            <w:r w:rsidRPr="00A97CEF">
              <w:rPr>
                <w:rFonts w:cs="Calibri"/>
                <w:color w:val="000000"/>
                <w:sz w:val="20"/>
                <w:szCs w:val="20"/>
              </w:rPr>
              <w:t> </w:t>
            </w:r>
          </w:p>
        </w:tc>
        <w:tc>
          <w:tcPr>
            <w:tcW w:w="7071" w:type="dxa"/>
            <w:hideMark/>
          </w:tcPr>
          <w:p w14:paraId="1EB9A697" w14:textId="77777777" w:rsidR="000F59AE" w:rsidRPr="00A97CEF" w:rsidRDefault="000F59AE" w:rsidP="000F59AE">
            <w:pPr>
              <w:rPr>
                <w:rFonts w:cs="Calibri"/>
                <w:color w:val="203764"/>
                <w:sz w:val="20"/>
                <w:szCs w:val="20"/>
              </w:rPr>
            </w:pPr>
            <w:r w:rsidRPr="00A97CEF">
              <w:rPr>
                <w:rFonts w:cs="Calibri"/>
                <w:color w:val="203764"/>
                <w:sz w:val="20"/>
                <w:szCs w:val="20"/>
              </w:rPr>
              <w:t>Fièvre □   Toux □   Perte d'odorat □   Difficultés respiratoires  □    Aucun symptôme □</w:t>
            </w:r>
          </w:p>
        </w:tc>
        <w:tc>
          <w:tcPr>
            <w:tcW w:w="2203" w:type="dxa"/>
            <w:hideMark/>
          </w:tcPr>
          <w:p w14:paraId="5338C10D" w14:textId="77777777" w:rsidR="000F59AE" w:rsidRPr="00A97CEF" w:rsidRDefault="000F59AE" w:rsidP="000F59AE">
            <w:pPr>
              <w:rPr>
                <w:rFonts w:cs="Calibri"/>
                <w:color w:val="203764"/>
                <w:sz w:val="20"/>
                <w:szCs w:val="20"/>
              </w:rPr>
            </w:pPr>
          </w:p>
        </w:tc>
      </w:tr>
      <w:tr w:rsidR="000F59AE" w:rsidRPr="00A97CEF" w14:paraId="01A4B1E1" w14:textId="77777777" w:rsidTr="00A97CEF">
        <w:trPr>
          <w:trHeight w:val="397"/>
        </w:trPr>
        <w:tc>
          <w:tcPr>
            <w:tcW w:w="1359" w:type="dxa"/>
            <w:hideMark/>
          </w:tcPr>
          <w:p w14:paraId="605559C8" w14:textId="77777777" w:rsidR="000F59AE" w:rsidRPr="00A97CEF" w:rsidRDefault="000F59AE" w:rsidP="000F59AE">
            <w:pPr>
              <w:jc w:val="center"/>
              <w:rPr>
                <w:rFonts w:cs="Calibri"/>
                <w:color w:val="000000"/>
                <w:sz w:val="20"/>
                <w:szCs w:val="20"/>
              </w:rPr>
            </w:pPr>
            <w:r w:rsidRPr="00A97CEF">
              <w:rPr>
                <w:rFonts w:cs="Calibri"/>
                <w:color w:val="000000"/>
                <w:sz w:val="20"/>
                <w:szCs w:val="20"/>
              </w:rPr>
              <w:t> </w:t>
            </w:r>
          </w:p>
        </w:tc>
        <w:tc>
          <w:tcPr>
            <w:tcW w:w="1881" w:type="dxa"/>
            <w:hideMark/>
          </w:tcPr>
          <w:p w14:paraId="45624265" w14:textId="77777777" w:rsidR="000F59AE" w:rsidRPr="00A97CEF" w:rsidRDefault="000F59AE" w:rsidP="000F59AE">
            <w:pPr>
              <w:jc w:val="center"/>
              <w:rPr>
                <w:rFonts w:cs="Calibri"/>
                <w:color w:val="000000"/>
                <w:sz w:val="20"/>
                <w:szCs w:val="20"/>
              </w:rPr>
            </w:pPr>
            <w:r w:rsidRPr="00A97CEF">
              <w:rPr>
                <w:rFonts w:cs="Calibri"/>
                <w:color w:val="000000"/>
                <w:sz w:val="20"/>
                <w:szCs w:val="20"/>
              </w:rPr>
              <w:t> </w:t>
            </w:r>
          </w:p>
        </w:tc>
        <w:tc>
          <w:tcPr>
            <w:tcW w:w="7071" w:type="dxa"/>
            <w:hideMark/>
          </w:tcPr>
          <w:p w14:paraId="6599F661" w14:textId="77777777" w:rsidR="000F59AE" w:rsidRPr="00A97CEF" w:rsidRDefault="000F59AE" w:rsidP="000F59AE">
            <w:pPr>
              <w:rPr>
                <w:rFonts w:cs="Calibri"/>
                <w:color w:val="203764"/>
                <w:sz w:val="20"/>
                <w:szCs w:val="20"/>
              </w:rPr>
            </w:pPr>
            <w:r w:rsidRPr="00A97CEF">
              <w:rPr>
                <w:rFonts w:cs="Calibri"/>
                <w:color w:val="203764"/>
                <w:sz w:val="20"/>
                <w:szCs w:val="20"/>
              </w:rPr>
              <w:t>Fièvre □   Toux □   Perte d'odorat □   Difficultés respiratoires  □    Aucun symptôme □</w:t>
            </w:r>
          </w:p>
        </w:tc>
        <w:tc>
          <w:tcPr>
            <w:tcW w:w="2203" w:type="dxa"/>
            <w:hideMark/>
          </w:tcPr>
          <w:p w14:paraId="5E8DD156" w14:textId="77777777" w:rsidR="000F59AE" w:rsidRPr="00A97CEF" w:rsidRDefault="000F59AE" w:rsidP="000F59AE">
            <w:pPr>
              <w:rPr>
                <w:rFonts w:cs="Calibri"/>
                <w:color w:val="203764"/>
                <w:sz w:val="20"/>
                <w:szCs w:val="20"/>
              </w:rPr>
            </w:pPr>
          </w:p>
        </w:tc>
      </w:tr>
      <w:tr w:rsidR="000F59AE" w:rsidRPr="00A97CEF" w14:paraId="47BD12FF" w14:textId="77777777" w:rsidTr="00A97CEF">
        <w:trPr>
          <w:trHeight w:val="397"/>
        </w:trPr>
        <w:tc>
          <w:tcPr>
            <w:tcW w:w="1359" w:type="dxa"/>
            <w:hideMark/>
          </w:tcPr>
          <w:p w14:paraId="2648ABDA" w14:textId="77777777" w:rsidR="000F59AE" w:rsidRPr="00A97CEF" w:rsidRDefault="000F59AE" w:rsidP="000F59AE">
            <w:pPr>
              <w:jc w:val="center"/>
              <w:rPr>
                <w:rFonts w:cs="Calibri"/>
                <w:color w:val="000000"/>
                <w:sz w:val="20"/>
                <w:szCs w:val="20"/>
              </w:rPr>
            </w:pPr>
            <w:r w:rsidRPr="00A97CEF">
              <w:rPr>
                <w:rFonts w:cs="Calibri"/>
                <w:color w:val="000000"/>
                <w:sz w:val="20"/>
                <w:szCs w:val="20"/>
              </w:rPr>
              <w:t> </w:t>
            </w:r>
          </w:p>
        </w:tc>
        <w:tc>
          <w:tcPr>
            <w:tcW w:w="1881" w:type="dxa"/>
            <w:hideMark/>
          </w:tcPr>
          <w:p w14:paraId="4CF59CFE" w14:textId="77777777" w:rsidR="000F59AE" w:rsidRPr="00A97CEF" w:rsidRDefault="000F59AE" w:rsidP="000F59AE">
            <w:pPr>
              <w:jc w:val="center"/>
              <w:rPr>
                <w:rFonts w:cs="Calibri"/>
                <w:color w:val="000000"/>
                <w:sz w:val="20"/>
                <w:szCs w:val="20"/>
              </w:rPr>
            </w:pPr>
            <w:r w:rsidRPr="00A97CEF">
              <w:rPr>
                <w:rFonts w:cs="Calibri"/>
                <w:color w:val="000000"/>
                <w:sz w:val="20"/>
                <w:szCs w:val="20"/>
              </w:rPr>
              <w:t> </w:t>
            </w:r>
          </w:p>
        </w:tc>
        <w:tc>
          <w:tcPr>
            <w:tcW w:w="7071" w:type="dxa"/>
            <w:hideMark/>
          </w:tcPr>
          <w:p w14:paraId="0594969A" w14:textId="77777777" w:rsidR="000F59AE" w:rsidRPr="00A97CEF" w:rsidRDefault="000F59AE" w:rsidP="000F59AE">
            <w:pPr>
              <w:rPr>
                <w:rFonts w:cs="Calibri"/>
                <w:color w:val="203764"/>
                <w:sz w:val="20"/>
                <w:szCs w:val="20"/>
              </w:rPr>
            </w:pPr>
            <w:r w:rsidRPr="00A97CEF">
              <w:rPr>
                <w:rFonts w:cs="Calibri"/>
                <w:color w:val="203764"/>
                <w:sz w:val="20"/>
                <w:szCs w:val="20"/>
              </w:rPr>
              <w:t>Fièvre □   Toux □   Perte d'odorat □   Difficultés respiratoires  □    Aucun symptôme □</w:t>
            </w:r>
          </w:p>
        </w:tc>
        <w:tc>
          <w:tcPr>
            <w:tcW w:w="2203" w:type="dxa"/>
            <w:hideMark/>
          </w:tcPr>
          <w:p w14:paraId="30625755" w14:textId="77777777" w:rsidR="000F59AE" w:rsidRPr="00A97CEF" w:rsidRDefault="000F59AE" w:rsidP="000F59AE">
            <w:pPr>
              <w:rPr>
                <w:rFonts w:cs="Calibri"/>
                <w:color w:val="203764"/>
                <w:sz w:val="20"/>
                <w:szCs w:val="20"/>
              </w:rPr>
            </w:pPr>
          </w:p>
        </w:tc>
      </w:tr>
      <w:tr w:rsidR="000F59AE" w:rsidRPr="00A97CEF" w14:paraId="474EF4B5" w14:textId="77777777" w:rsidTr="00A97CEF">
        <w:trPr>
          <w:trHeight w:val="397"/>
        </w:trPr>
        <w:tc>
          <w:tcPr>
            <w:tcW w:w="1359" w:type="dxa"/>
            <w:hideMark/>
          </w:tcPr>
          <w:p w14:paraId="3B8EA68A" w14:textId="77777777" w:rsidR="000F59AE" w:rsidRPr="00A97CEF" w:rsidRDefault="000F59AE" w:rsidP="000F59AE">
            <w:pPr>
              <w:jc w:val="center"/>
              <w:rPr>
                <w:rFonts w:cs="Calibri"/>
                <w:color w:val="000000"/>
                <w:sz w:val="20"/>
                <w:szCs w:val="20"/>
              </w:rPr>
            </w:pPr>
            <w:r w:rsidRPr="00A97CEF">
              <w:rPr>
                <w:rFonts w:cs="Calibri"/>
                <w:color w:val="000000"/>
                <w:sz w:val="20"/>
                <w:szCs w:val="20"/>
              </w:rPr>
              <w:t> </w:t>
            </w:r>
          </w:p>
        </w:tc>
        <w:tc>
          <w:tcPr>
            <w:tcW w:w="1881" w:type="dxa"/>
            <w:hideMark/>
          </w:tcPr>
          <w:p w14:paraId="6A97D72B" w14:textId="77777777" w:rsidR="000F59AE" w:rsidRPr="00A97CEF" w:rsidRDefault="000F59AE" w:rsidP="000F59AE">
            <w:pPr>
              <w:jc w:val="center"/>
              <w:rPr>
                <w:rFonts w:cs="Calibri"/>
                <w:color w:val="000000"/>
                <w:sz w:val="20"/>
                <w:szCs w:val="20"/>
              </w:rPr>
            </w:pPr>
            <w:r w:rsidRPr="00A97CEF">
              <w:rPr>
                <w:rFonts w:cs="Calibri"/>
                <w:color w:val="000000"/>
                <w:sz w:val="20"/>
                <w:szCs w:val="20"/>
              </w:rPr>
              <w:t> </w:t>
            </w:r>
          </w:p>
        </w:tc>
        <w:tc>
          <w:tcPr>
            <w:tcW w:w="7071" w:type="dxa"/>
            <w:hideMark/>
          </w:tcPr>
          <w:p w14:paraId="5E26810F" w14:textId="77777777" w:rsidR="000F59AE" w:rsidRPr="00A97CEF" w:rsidRDefault="000F59AE" w:rsidP="000F59AE">
            <w:pPr>
              <w:rPr>
                <w:rFonts w:cs="Calibri"/>
                <w:color w:val="203764"/>
                <w:sz w:val="20"/>
                <w:szCs w:val="20"/>
              </w:rPr>
            </w:pPr>
            <w:r w:rsidRPr="00A97CEF">
              <w:rPr>
                <w:rFonts w:cs="Calibri"/>
                <w:color w:val="203764"/>
                <w:sz w:val="20"/>
                <w:szCs w:val="20"/>
              </w:rPr>
              <w:t>Fièvre □   Toux □   Perte d'odorat □   Difficultés respiratoires  □    Aucun symptôme □</w:t>
            </w:r>
          </w:p>
        </w:tc>
        <w:tc>
          <w:tcPr>
            <w:tcW w:w="2203" w:type="dxa"/>
            <w:hideMark/>
          </w:tcPr>
          <w:p w14:paraId="063200A2" w14:textId="77777777" w:rsidR="000F59AE" w:rsidRPr="00A97CEF" w:rsidRDefault="000F59AE" w:rsidP="000F59AE">
            <w:pPr>
              <w:rPr>
                <w:rFonts w:cs="Calibri"/>
                <w:color w:val="203764"/>
                <w:sz w:val="20"/>
                <w:szCs w:val="20"/>
              </w:rPr>
            </w:pPr>
          </w:p>
        </w:tc>
      </w:tr>
      <w:tr w:rsidR="000F59AE" w:rsidRPr="00A97CEF" w14:paraId="2471CACA" w14:textId="77777777" w:rsidTr="00A97CEF">
        <w:trPr>
          <w:trHeight w:val="397"/>
        </w:trPr>
        <w:tc>
          <w:tcPr>
            <w:tcW w:w="1359" w:type="dxa"/>
            <w:hideMark/>
          </w:tcPr>
          <w:p w14:paraId="3B0EA3E3" w14:textId="77777777" w:rsidR="000F59AE" w:rsidRPr="00A97CEF" w:rsidRDefault="000F59AE" w:rsidP="000F59AE">
            <w:pPr>
              <w:jc w:val="center"/>
              <w:rPr>
                <w:rFonts w:cs="Calibri"/>
                <w:color w:val="000000"/>
                <w:sz w:val="20"/>
                <w:szCs w:val="20"/>
              </w:rPr>
            </w:pPr>
            <w:r w:rsidRPr="00A97CEF">
              <w:rPr>
                <w:rFonts w:cs="Calibri"/>
                <w:color w:val="000000"/>
                <w:sz w:val="20"/>
                <w:szCs w:val="20"/>
              </w:rPr>
              <w:t> </w:t>
            </w:r>
          </w:p>
        </w:tc>
        <w:tc>
          <w:tcPr>
            <w:tcW w:w="1881" w:type="dxa"/>
            <w:hideMark/>
          </w:tcPr>
          <w:p w14:paraId="3BB21707" w14:textId="77777777" w:rsidR="000F59AE" w:rsidRPr="00A97CEF" w:rsidRDefault="000F59AE" w:rsidP="000F59AE">
            <w:pPr>
              <w:jc w:val="center"/>
              <w:rPr>
                <w:rFonts w:cs="Calibri"/>
                <w:color w:val="000000"/>
                <w:sz w:val="20"/>
                <w:szCs w:val="20"/>
              </w:rPr>
            </w:pPr>
            <w:r w:rsidRPr="00A97CEF">
              <w:rPr>
                <w:rFonts w:cs="Calibri"/>
                <w:color w:val="000000"/>
                <w:sz w:val="20"/>
                <w:szCs w:val="20"/>
              </w:rPr>
              <w:t> </w:t>
            </w:r>
          </w:p>
        </w:tc>
        <w:tc>
          <w:tcPr>
            <w:tcW w:w="7071" w:type="dxa"/>
            <w:hideMark/>
          </w:tcPr>
          <w:p w14:paraId="3A2A4009" w14:textId="77777777" w:rsidR="000F59AE" w:rsidRPr="00A97CEF" w:rsidRDefault="000F59AE" w:rsidP="000F59AE">
            <w:pPr>
              <w:rPr>
                <w:rFonts w:cs="Calibri"/>
                <w:color w:val="203764"/>
                <w:sz w:val="20"/>
                <w:szCs w:val="20"/>
              </w:rPr>
            </w:pPr>
            <w:r w:rsidRPr="00A97CEF">
              <w:rPr>
                <w:rFonts w:cs="Calibri"/>
                <w:color w:val="203764"/>
                <w:sz w:val="20"/>
                <w:szCs w:val="20"/>
              </w:rPr>
              <w:t>Fièvre □   Toux □   Perte d'odorat □   Difficultés respiratoires  □    Aucun symptôme □</w:t>
            </w:r>
          </w:p>
        </w:tc>
        <w:tc>
          <w:tcPr>
            <w:tcW w:w="2203" w:type="dxa"/>
            <w:hideMark/>
          </w:tcPr>
          <w:p w14:paraId="01E7609B" w14:textId="77777777" w:rsidR="000F59AE" w:rsidRPr="00A97CEF" w:rsidRDefault="000F59AE" w:rsidP="000F59AE">
            <w:pPr>
              <w:rPr>
                <w:rFonts w:cs="Calibri"/>
                <w:color w:val="203764"/>
                <w:sz w:val="20"/>
                <w:szCs w:val="20"/>
              </w:rPr>
            </w:pPr>
          </w:p>
        </w:tc>
      </w:tr>
      <w:tr w:rsidR="000F59AE" w:rsidRPr="00A97CEF" w14:paraId="39FECE3B" w14:textId="77777777" w:rsidTr="00A97CEF">
        <w:trPr>
          <w:trHeight w:val="397"/>
        </w:trPr>
        <w:tc>
          <w:tcPr>
            <w:tcW w:w="1359" w:type="dxa"/>
            <w:hideMark/>
          </w:tcPr>
          <w:p w14:paraId="3C7D6EDE" w14:textId="77777777" w:rsidR="000F59AE" w:rsidRPr="00A97CEF" w:rsidRDefault="000F59AE" w:rsidP="000F59AE">
            <w:pPr>
              <w:jc w:val="center"/>
              <w:rPr>
                <w:rFonts w:cs="Calibri"/>
                <w:color w:val="000000"/>
                <w:sz w:val="20"/>
                <w:szCs w:val="20"/>
              </w:rPr>
            </w:pPr>
            <w:r w:rsidRPr="00A97CEF">
              <w:rPr>
                <w:rFonts w:cs="Calibri"/>
                <w:color w:val="000000"/>
                <w:sz w:val="20"/>
                <w:szCs w:val="20"/>
              </w:rPr>
              <w:t> </w:t>
            </w:r>
          </w:p>
        </w:tc>
        <w:tc>
          <w:tcPr>
            <w:tcW w:w="1881" w:type="dxa"/>
            <w:hideMark/>
          </w:tcPr>
          <w:p w14:paraId="33131011" w14:textId="77777777" w:rsidR="000F59AE" w:rsidRPr="00A97CEF" w:rsidRDefault="000F59AE" w:rsidP="000F59AE">
            <w:pPr>
              <w:jc w:val="center"/>
              <w:rPr>
                <w:rFonts w:cs="Calibri"/>
                <w:color w:val="000000"/>
                <w:sz w:val="20"/>
                <w:szCs w:val="20"/>
              </w:rPr>
            </w:pPr>
            <w:r w:rsidRPr="00A97CEF">
              <w:rPr>
                <w:rFonts w:cs="Calibri"/>
                <w:color w:val="000000"/>
                <w:sz w:val="20"/>
                <w:szCs w:val="20"/>
              </w:rPr>
              <w:t> </w:t>
            </w:r>
          </w:p>
        </w:tc>
        <w:tc>
          <w:tcPr>
            <w:tcW w:w="7071" w:type="dxa"/>
            <w:hideMark/>
          </w:tcPr>
          <w:p w14:paraId="7D5C38B5" w14:textId="77777777" w:rsidR="000F59AE" w:rsidRPr="00A97CEF" w:rsidRDefault="000F59AE" w:rsidP="000F59AE">
            <w:pPr>
              <w:rPr>
                <w:rFonts w:cs="Calibri"/>
                <w:color w:val="203764"/>
                <w:sz w:val="20"/>
                <w:szCs w:val="20"/>
              </w:rPr>
            </w:pPr>
            <w:r w:rsidRPr="00A97CEF">
              <w:rPr>
                <w:rFonts w:cs="Calibri"/>
                <w:color w:val="203764"/>
                <w:sz w:val="20"/>
                <w:szCs w:val="20"/>
              </w:rPr>
              <w:t>Fièvre □   Toux □   Perte d'odorat □   Difficultés respiratoires  □    Aucun symptôme □</w:t>
            </w:r>
          </w:p>
        </w:tc>
        <w:tc>
          <w:tcPr>
            <w:tcW w:w="2203" w:type="dxa"/>
            <w:hideMark/>
          </w:tcPr>
          <w:p w14:paraId="55F88478" w14:textId="77777777" w:rsidR="000F59AE" w:rsidRPr="00A97CEF" w:rsidRDefault="000F59AE" w:rsidP="000F59AE">
            <w:pPr>
              <w:rPr>
                <w:rFonts w:cs="Calibri"/>
                <w:color w:val="203764"/>
                <w:sz w:val="20"/>
                <w:szCs w:val="20"/>
              </w:rPr>
            </w:pPr>
          </w:p>
        </w:tc>
      </w:tr>
      <w:tr w:rsidR="000F59AE" w:rsidRPr="00A97CEF" w14:paraId="4A73267E" w14:textId="77777777" w:rsidTr="00A97CEF">
        <w:trPr>
          <w:trHeight w:val="397"/>
        </w:trPr>
        <w:tc>
          <w:tcPr>
            <w:tcW w:w="1359" w:type="dxa"/>
            <w:hideMark/>
          </w:tcPr>
          <w:p w14:paraId="7F3A70B7" w14:textId="77777777" w:rsidR="000F59AE" w:rsidRPr="00A97CEF" w:rsidRDefault="000F59AE" w:rsidP="000F59AE">
            <w:pPr>
              <w:jc w:val="center"/>
              <w:rPr>
                <w:rFonts w:cs="Calibri"/>
                <w:color w:val="000000"/>
                <w:sz w:val="20"/>
                <w:szCs w:val="20"/>
              </w:rPr>
            </w:pPr>
            <w:r w:rsidRPr="00A97CEF">
              <w:rPr>
                <w:rFonts w:cs="Calibri"/>
                <w:color w:val="000000"/>
                <w:sz w:val="20"/>
                <w:szCs w:val="20"/>
              </w:rPr>
              <w:t> </w:t>
            </w:r>
          </w:p>
        </w:tc>
        <w:tc>
          <w:tcPr>
            <w:tcW w:w="1881" w:type="dxa"/>
            <w:hideMark/>
          </w:tcPr>
          <w:p w14:paraId="00032108" w14:textId="77777777" w:rsidR="000F59AE" w:rsidRPr="00A97CEF" w:rsidRDefault="000F59AE" w:rsidP="000F59AE">
            <w:pPr>
              <w:jc w:val="center"/>
              <w:rPr>
                <w:rFonts w:cs="Calibri"/>
                <w:color w:val="000000"/>
                <w:sz w:val="20"/>
                <w:szCs w:val="20"/>
              </w:rPr>
            </w:pPr>
            <w:r w:rsidRPr="00A97CEF">
              <w:rPr>
                <w:rFonts w:cs="Calibri"/>
                <w:color w:val="000000"/>
                <w:sz w:val="20"/>
                <w:szCs w:val="20"/>
              </w:rPr>
              <w:t> </w:t>
            </w:r>
          </w:p>
        </w:tc>
        <w:tc>
          <w:tcPr>
            <w:tcW w:w="7071" w:type="dxa"/>
            <w:hideMark/>
          </w:tcPr>
          <w:p w14:paraId="1316EFD3" w14:textId="77777777" w:rsidR="000F59AE" w:rsidRPr="00A97CEF" w:rsidRDefault="000F59AE" w:rsidP="000F59AE">
            <w:pPr>
              <w:rPr>
                <w:rFonts w:cs="Calibri"/>
                <w:color w:val="203764"/>
                <w:sz w:val="20"/>
                <w:szCs w:val="20"/>
              </w:rPr>
            </w:pPr>
            <w:r w:rsidRPr="00A97CEF">
              <w:rPr>
                <w:rFonts w:cs="Calibri"/>
                <w:color w:val="203764"/>
                <w:sz w:val="20"/>
                <w:szCs w:val="20"/>
              </w:rPr>
              <w:t>Fièvre □   Toux □   Perte d'odorat □   Difficultés respiratoires  □    Aucun symptôme □</w:t>
            </w:r>
          </w:p>
        </w:tc>
        <w:tc>
          <w:tcPr>
            <w:tcW w:w="2203" w:type="dxa"/>
            <w:hideMark/>
          </w:tcPr>
          <w:p w14:paraId="71FB22CE" w14:textId="77777777" w:rsidR="000F59AE" w:rsidRPr="00A97CEF" w:rsidRDefault="000F59AE" w:rsidP="000F59AE">
            <w:pPr>
              <w:rPr>
                <w:rFonts w:cs="Calibri"/>
                <w:color w:val="203764"/>
                <w:sz w:val="20"/>
                <w:szCs w:val="20"/>
              </w:rPr>
            </w:pPr>
          </w:p>
        </w:tc>
      </w:tr>
      <w:tr w:rsidR="000F59AE" w:rsidRPr="00A97CEF" w14:paraId="3B2CB779" w14:textId="77777777" w:rsidTr="00A97CEF">
        <w:trPr>
          <w:trHeight w:val="397"/>
        </w:trPr>
        <w:tc>
          <w:tcPr>
            <w:tcW w:w="1359" w:type="dxa"/>
            <w:hideMark/>
          </w:tcPr>
          <w:p w14:paraId="3E98965A" w14:textId="77777777" w:rsidR="000F59AE" w:rsidRPr="00A97CEF" w:rsidRDefault="000F59AE" w:rsidP="000F59AE">
            <w:pPr>
              <w:jc w:val="center"/>
              <w:rPr>
                <w:rFonts w:cs="Calibri"/>
                <w:color w:val="000000"/>
                <w:sz w:val="20"/>
                <w:szCs w:val="20"/>
              </w:rPr>
            </w:pPr>
            <w:r w:rsidRPr="00A97CEF">
              <w:rPr>
                <w:rFonts w:cs="Calibri"/>
                <w:color w:val="000000"/>
                <w:sz w:val="20"/>
                <w:szCs w:val="20"/>
              </w:rPr>
              <w:t> </w:t>
            </w:r>
          </w:p>
        </w:tc>
        <w:tc>
          <w:tcPr>
            <w:tcW w:w="1881" w:type="dxa"/>
            <w:hideMark/>
          </w:tcPr>
          <w:p w14:paraId="7ECCC7B8" w14:textId="77777777" w:rsidR="000F59AE" w:rsidRPr="00A97CEF" w:rsidRDefault="000F59AE" w:rsidP="000F59AE">
            <w:pPr>
              <w:jc w:val="center"/>
              <w:rPr>
                <w:rFonts w:cs="Calibri"/>
                <w:color w:val="000000"/>
                <w:sz w:val="20"/>
                <w:szCs w:val="20"/>
              </w:rPr>
            </w:pPr>
            <w:r w:rsidRPr="00A97CEF">
              <w:rPr>
                <w:rFonts w:cs="Calibri"/>
                <w:color w:val="000000"/>
                <w:sz w:val="20"/>
                <w:szCs w:val="20"/>
              </w:rPr>
              <w:t> </w:t>
            </w:r>
          </w:p>
        </w:tc>
        <w:tc>
          <w:tcPr>
            <w:tcW w:w="7071" w:type="dxa"/>
            <w:hideMark/>
          </w:tcPr>
          <w:p w14:paraId="1116D38F" w14:textId="77777777" w:rsidR="000F59AE" w:rsidRPr="00A97CEF" w:rsidRDefault="000F59AE" w:rsidP="000F59AE">
            <w:pPr>
              <w:rPr>
                <w:rFonts w:cs="Calibri"/>
                <w:color w:val="203764"/>
                <w:sz w:val="20"/>
                <w:szCs w:val="20"/>
              </w:rPr>
            </w:pPr>
            <w:r w:rsidRPr="00A97CEF">
              <w:rPr>
                <w:rFonts w:cs="Calibri"/>
                <w:color w:val="203764"/>
                <w:sz w:val="20"/>
                <w:szCs w:val="20"/>
              </w:rPr>
              <w:t>Fièvre □   Toux □   Perte d'odorat □   Difficultés respiratoires  □    Aucun symptôme □</w:t>
            </w:r>
          </w:p>
        </w:tc>
        <w:tc>
          <w:tcPr>
            <w:tcW w:w="2203" w:type="dxa"/>
            <w:hideMark/>
          </w:tcPr>
          <w:p w14:paraId="33BED636" w14:textId="77777777" w:rsidR="000F59AE" w:rsidRPr="00A97CEF" w:rsidRDefault="000F59AE" w:rsidP="000F59AE">
            <w:pPr>
              <w:rPr>
                <w:rFonts w:cs="Calibri"/>
                <w:color w:val="203764"/>
                <w:sz w:val="20"/>
                <w:szCs w:val="20"/>
              </w:rPr>
            </w:pPr>
          </w:p>
        </w:tc>
      </w:tr>
      <w:tr w:rsidR="000F59AE" w:rsidRPr="00A97CEF" w14:paraId="2FD84750" w14:textId="77777777" w:rsidTr="00A97CEF">
        <w:trPr>
          <w:trHeight w:val="397"/>
        </w:trPr>
        <w:tc>
          <w:tcPr>
            <w:tcW w:w="1359" w:type="dxa"/>
            <w:hideMark/>
          </w:tcPr>
          <w:p w14:paraId="3D877F57" w14:textId="77777777" w:rsidR="000F59AE" w:rsidRPr="00A97CEF" w:rsidRDefault="000F59AE" w:rsidP="000F59AE">
            <w:pPr>
              <w:jc w:val="center"/>
              <w:rPr>
                <w:rFonts w:cs="Calibri"/>
                <w:color w:val="000000"/>
                <w:sz w:val="20"/>
                <w:szCs w:val="20"/>
              </w:rPr>
            </w:pPr>
            <w:r w:rsidRPr="00A97CEF">
              <w:rPr>
                <w:rFonts w:cs="Calibri"/>
                <w:color w:val="000000"/>
                <w:sz w:val="20"/>
                <w:szCs w:val="20"/>
              </w:rPr>
              <w:t> </w:t>
            </w:r>
          </w:p>
        </w:tc>
        <w:tc>
          <w:tcPr>
            <w:tcW w:w="1881" w:type="dxa"/>
            <w:hideMark/>
          </w:tcPr>
          <w:p w14:paraId="122CF30B" w14:textId="77777777" w:rsidR="000F59AE" w:rsidRPr="00A97CEF" w:rsidRDefault="000F59AE" w:rsidP="000F59AE">
            <w:pPr>
              <w:jc w:val="center"/>
              <w:rPr>
                <w:rFonts w:cs="Calibri"/>
                <w:color w:val="000000"/>
                <w:sz w:val="20"/>
                <w:szCs w:val="20"/>
              </w:rPr>
            </w:pPr>
            <w:r w:rsidRPr="00A97CEF">
              <w:rPr>
                <w:rFonts w:cs="Calibri"/>
                <w:color w:val="000000"/>
                <w:sz w:val="20"/>
                <w:szCs w:val="20"/>
              </w:rPr>
              <w:t> </w:t>
            </w:r>
          </w:p>
        </w:tc>
        <w:tc>
          <w:tcPr>
            <w:tcW w:w="7071" w:type="dxa"/>
            <w:hideMark/>
          </w:tcPr>
          <w:p w14:paraId="61749694" w14:textId="77777777" w:rsidR="000F59AE" w:rsidRPr="00A97CEF" w:rsidRDefault="000F59AE" w:rsidP="000F59AE">
            <w:pPr>
              <w:rPr>
                <w:rFonts w:cs="Calibri"/>
                <w:color w:val="203764"/>
                <w:sz w:val="20"/>
                <w:szCs w:val="20"/>
              </w:rPr>
            </w:pPr>
            <w:r w:rsidRPr="00A97CEF">
              <w:rPr>
                <w:rFonts w:cs="Calibri"/>
                <w:color w:val="203764"/>
                <w:sz w:val="20"/>
                <w:szCs w:val="20"/>
              </w:rPr>
              <w:t>Fièvre □   Toux □   Perte d'odorat □   Difficultés respiratoires  □    Aucun symptôme □</w:t>
            </w:r>
          </w:p>
        </w:tc>
        <w:tc>
          <w:tcPr>
            <w:tcW w:w="2203" w:type="dxa"/>
            <w:hideMark/>
          </w:tcPr>
          <w:p w14:paraId="50C1A4B3" w14:textId="77777777" w:rsidR="000F59AE" w:rsidRPr="00A97CEF" w:rsidRDefault="000F59AE" w:rsidP="000F59AE">
            <w:pPr>
              <w:rPr>
                <w:rFonts w:cs="Calibri"/>
                <w:color w:val="203764"/>
                <w:sz w:val="20"/>
                <w:szCs w:val="20"/>
              </w:rPr>
            </w:pPr>
          </w:p>
        </w:tc>
      </w:tr>
      <w:tr w:rsidR="000F59AE" w:rsidRPr="00A97CEF" w14:paraId="3F71847B" w14:textId="77777777" w:rsidTr="00A97CEF">
        <w:trPr>
          <w:trHeight w:val="397"/>
        </w:trPr>
        <w:tc>
          <w:tcPr>
            <w:tcW w:w="1359" w:type="dxa"/>
            <w:hideMark/>
          </w:tcPr>
          <w:p w14:paraId="17348B33" w14:textId="77777777" w:rsidR="000F59AE" w:rsidRPr="00A97CEF" w:rsidRDefault="000F59AE" w:rsidP="000F59AE">
            <w:pPr>
              <w:jc w:val="center"/>
              <w:rPr>
                <w:rFonts w:cs="Calibri"/>
                <w:color w:val="000000"/>
                <w:sz w:val="20"/>
                <w:szCs w:val="20"/>
              </w:rPr>
            </w:pPr>
            <w:r w:rsidRPr="00A97CEF">
              <w:rPr>
                <w:rFonts w:cs="Calibri"/>
                <w:color w:val="000000"/>
                <w:sz w:val="20"/>
                <w:szCs w:val="20"/>
              </w:rPr>
              <w:t> </w:t>
            </w:r>
          </w:p>
        </w:tc>
        <w:tc>
          <w:tcPr>
            <w:tcW w:w="1881" w:type="dxa"/>
            <w:hideMark/>
          </w:tcPr>
          <w:p w14:paraId="55CCF3C6" w14:textId="77777777" w:rsidR="000F59AE" w:rsidRPr="00A97CEF" w:rsidRDefault="000F59AE" w:rsidP="000F59AE">
            <w:pPr>
              <w:jc w:val="center"/>
              <w:rPr>
                <w:rFonts w:cs="Calibri"/>
                <w:color w:val="000000"/>
                <w:sz w:val="20"/>
                <w:szCs w:val="20"/>
              </w:rPr>
            </w:pPr>
            <w:r w:rsidRPr="00A97CEF">
              <w:rPr>
                <w:rFonts w:cs="Calibri"/>
                <w:color w:val="000000"/>
                <w:sz w:val="20"/>
                <w:szCs w:val="20"/>
              </w:rPr>
              <w:t> </w:t>
            </w:r>
          </w:p>
        </w:tc>
        <w:tc>
          <w:tcPr>
            <w:tcW w:w="7071" w:type="dxa"/>
            <w:hideMark/>
          </w:tcPr>
          <w:p w14:paraId="32B0E160" w14:textId="77777777" w:rsidR="000F59AE" w:rsidRPr="00A97CEF" w:rsidRDefault="000F59AE" w:rsidP="000F59AE">
            <w:pPr>
              <w:rPr>
                <w:rFonts w:cs="Calibri"/>
                <w:color w:val="203764"/>
                <w:sz w:val="20"/>
                <w:szCs w:val="20"/>
              </w:rPr>
            </w:pPr>
            <w:r w:rsidRPr="00A97CEF">
              <w:rPr>
                <w:rFonts w:cs="Calibri"/>
                <w:color w:val="203764"/>
                <w:sz w:val="20"/>
                <w:szCs w:val="20"/>
              </w:rPr>
              <w:t>Fièvre □   Toux □   Perte d'odorat □   Difficultés respiratoires  □    Aucun symptôme □</w:t>
            </w:r>
          </w:p>
        </w:tc>
        <w:tc>
          <w:tcPr>
            <w:tcW w:w="2203" w:type="dxa"/>
            <w:hideMark/>
          </w:tcPr>
          <w:p w14:paraId="46C2EFAC" w14:textId="77777777" w:rsidR="000F59AE" w:rsidRPr="00A97CEF" w:rsidRDefault="000F59AE" w:rsidP="000F59AE">
            <w:pPr>
              <w:rPr>
                <w:rFonts w:cs="Calibri"/>
                <w:color w:val="203764"/>
                <w:sz w:val="20"/>
                <w:szCs w:val="20"/>
              </w:rPr>
            </w:pPr>
          </w:p>
        </w:tc>
      </w:tr>
      <w:tr w:rsidR="000F59AE" w:rsidRPr="00A97CEF" w14:paraId="24B052A2" w14:textId="77777777" w:rsidTr="00A97CEF">
        <w:trPr>
          <w:trHeight w:val="397"/>
        </w:trPr>
        <w:tc>
          <w:tcPr>
            <w:tcW w:w="1359" w:type="dxa"/>
            <w:hideMark/>
          </w:tcPr>
          <w:p w14:paraId="00F44B36" w14:textId="77777777" w:rsidR="000F59AE" w:rsidRPr="00A97CEF" w:rsidRDefault="000F59AE" w:rsidP="000F59AE">
            <w:pPr>
              <w:jc w:val="center"/>
              <w:rPr>
                <w:rFonts w:cs="Calibri"/>
                <w:color w:val="000000"/>
                <w:sz w:val="20"/>
                <w:szCs w:val="20"/>
              </w:rPr>
            </w:pPr>
            <w:r w:rsidRPr="00A97CEF">
              <w:rPr>
                <w:rFonts w:cs="Calibri"/>
                <w:color w:val="000000"/>
                <w:sz w:val="20"/>
                <w:szCs w:val="20"/>
              </w:rPr>
              <w:t> </w:t>
            </w:r>
          </w:p>
        </w:tc>
        <w:tc>
          <w:tcPr>
            <w:tcW w:w="1881" w:type="dxa"/>
            <w:hideMark/>
          </w:tcPr>
          <w:p w14:paraId="36F61901" w14:textId="77777777" w:rsidR="000F59AE" w:rsidRPr="00A97CEF" w:rsidRDefault="000F59AE" w:rsidP="000F59AE">
            <w:pPr>
              <w:jc w:val="center"/>
              <w:rPr>
                <w:rFonts w:cs="Calibri"/>
                <w:color w:val="000000"/>
                <w:sz w:val="20"/>
                <w:szCs w:val="20"/>
              </w:rPr>
            </w:pPr>
            <w:r w:rsidRPr="00A97CEF">
              <w:rPr>
                <w:rFonts w:cs="Calibri"/>
                <w:color w:val="000000"/>
                <w:sz w:val="20"/>
                <w:szCs w:val="20"/>
              </w:rPr>
              <w:t> </w:t>
            </w:r>
          </w:p>
        </w:tc>
        <w:tc>
          <w:tcPr>
            <w:tcW w:w="7071" w:type="dxa"/>
            <w:hideMark/>
          </w:tcPr>
          <w:p w14:paraId="1A2A12A9" w14:textId="77777777" w:rsidR="000F59AE" w:rsidRPr="00A97CEF" w:rsidRDefault="000F59AE" w:rsidP="000F59AE">
            <w:pPr>
              <w:rPr>
                <w:rFonts w:cs="Calibri"/>
                <w:color w:val="203764"/>
                <w:sz w:val="20"/>
                <w:szCs w:val="20"/>
              </w:rPr>
            </w:pPr>
            <w:r w:rsidRPr="00A97CEF">
              <w:rPr>
                <w:rFonts w:cs="Calibri"/>
                <w:color w:val="203764"/>
                <w:sz w:val="20"/>
                <w:szCs w:val="20"/>
              </w:rPr>
              <w:t>Fièvre □   Toux □   Perte d'odorat □   Difficultés respiratoires  □    Aucun symptôme □</w:t>
            </w:r>
          </w:p>
        </w:tc>
        <w:tc>
          <w:tcPr>
            <w:tcW w:w="2203" w:type="dxa"/>
            <w:hideMark/>
          </w:tcPr>
          <w:p w14:paraId="5B1A8D6C" w14:textId="77777777" w:rsidR="000F59AE" w:rsidRPr="00A97CEF" w:rsidRDefault="000F59AE" w:rsidP="000F59AE">
            <w:pPr>
              <w:rPr>
                <w:rFonts w:cs="Calibri"/>
                <w:color w:val="203764"/>
                <w:sz w:val="20"/>
                <w:szCs w:val="20"/>
              </w:rPr>
            </w:pPr>
          </w:p>
        </w:tc>
      </w:tr>
      <w:tr w:rsidR="000F59AE" w:rsidRPr="00A97CEF" w14:paraId="0140D6EC" w14:textId="77777777" w:rsidTr="00A97CEF">
        <w:trPr>
          <w:trHeight w:val="397"/>
        </w:trPr>
        <w:tc>
          <w:tcPr>
            <w:tcW w:w="1359" w:type="dxa"/>
            <w:hideMark/>
          </w:tcPr>
          <w:p w14:paraId="1B5EE7FF" w14:textId="77777777" w:rsidR="000F59AE" w:rsidRPr="00A97CEF" w:rsidRDefault="000F59AE" w:rsidP="000F59AE">
            <w:pPr>
              <w:jc w:val="center"/>
              <w:rPr>
                <w:rFonts w:cs="Calibri"/>
                <w:color w:val="000000"/>
                <w:sz w:val="20"/>
                <w:szCs w:val="20"/>
              </w:rPr>
            </w:pPr>
            <w:r w:rsidRPr="00A97CEF">
              <w:rPr>
                <w:rFonts w:cs="Calibri"/>
                <w:color w:val="000000"/>
                <w:sz w:val="20"/>
                <w:szCs w:val="20"/>
              </w:rPr>
              <w:t> </w:t>
            </w:r>
          </w:p>
        </w:tc>
        <w:tc>
          <w:tcPr>
            <w:tcW w:w="1881" w:type="dxa"/>
            <w:hideMark/>
          </w:tcPr>
          <w:p w14:paraId="22F6DEA1" w14:textId="77777777" w:rsidR="000F59AE" w:rsidRPr="00A97CEF" w:rsidRDefault="000F59AE" w:rsidP="000F59AE">
            <w:pPr>
              <w:jc w:val="center"/>
              <w:rPr>
                <w:rFonts w:cs="Calibri"/>
                <w:color w:val="000000"/>
                <w:sz w:val="20"/>
                <w:szCs w:val="20"/>
              </w:rPr>
            </w:pPr>
            <w:r w:rsidRPr="00A97CEF">
              <w:rPr>
                <w:rFonts w:cs="Calibri"/>
                <w:color w:val="000000"/>
                <w:sz w:val="20"/>
                <w:szCs w:val="20"/>
              </w:rPr>
              <w:t> </w:t>
            </w:r>
          </w:p>
        </w:tc>
        <w:tc>
          <w:tcPr>
            <w:tcW w:w="7071" w:type="dxa"/>
            <w:hideMark/>
          </w:tcPr>
          <w:p w14:paraId="73C79AC8" w14:textId="77777777" w:rsidR="000F59AE" w:rsidRPr="00A97CEF" w:rsidRDefault="000F59AE" w:rsidP="000F59AE">
            <w:pPr>
              <w:rPr>
                <w:rFonts w:cs="Calibri"/>
                <w:color w:val="203764"/>
                <w:sz w:val="20"/>
                <w:szCs w:val="20"/>
              </w:rPr>
            </w:pPr>
            <w:r w:rsidRPr="00A97CEF">
              <w:rPr>
                <w:rFonts w:cs="Calibri"/>
                <w:color w:val="203764"/>
                <w:sz w:val="20"/>
                <w:szCs w:val="20"/>
              </w:rPr>
              <w:t>Fièvre □   Toux □   Perte d'odorat □   Difficultés respiratoires  □    Aucun symptôme □</w:t>
            </w:r>
          </w:p>
        </w:tc>
        <w:tc>
          <w:tcPr>
            <w:tcW w:w="2203" w:type="dxa"/>
            <w:hideMark/>
          </w:tcPr>
          <w:p w14:paraId="4B89D1C2" w14:textId="77777777" w:rsidR="000F59AE" w:rsidRPr="00A97CEF" w:rsidRDefault="000F59AE" w:rsidP="000F59AE">
            <w:pPr>
              <w:rPr>
                <w:rFonts w:cs="Calibri"/>
                <w:color w:val="203764"/>
                <w:sz w:val="20"/>
                <w:szCs w:val="20"/>
              </w:rPr>
            </w:pPr>
          </w:p>
        </w:tc>
      </w:tr>
      <w:tr w:rsidR="000F59AE" w:rsidRPr="00A97CEF" w14:paraId="37DD099F" w14:textId="77777777" w:rsidTr="00A97CEF">
        <w:trPr>
          <w:trHeight w:val="397"/>
        </w:trPr>
        <w:tc>
          <w:tcPr>
            <w:tcW w:w="1359" w:type="dxa"/>
          </w:tcPr>
          <w:p w14:paraId="7E7AC233" w14:textId="77777777" w:rsidR="000F59AE" w:rsidRPr="00A97CEF" w:rsidRDefault="000F59AE" w:rsidP="000F59AE">
            <w:pPr>
              <w:jc w:val="center"/>
              <w:rPr>
                <w:rFonts w:cs="Calibri"/>
                <w:color w:val="000000"/>
                <w:sz w:val="20"/>
                <w:szCs w:val="20"/>
              </w:rPr>
            </w:pPr>
          </w:p>
        </w:tc>
        <w:tc>
          <w:tcPr>
            <w:tcW w:w="1881" w:type="dxa"/>
          </w:tcPr>
          <w:p w14:paraId="4679234D" w14:textId="77777777" w:rsidR="000F59AE" w:rsidRPr="00A97CEF" w:rsidRDefault="000F59AE" w:rsidP="000F59AE">
            <w:pPr>
              <w:jc w:val="center"/>
              <w:rPr>
                <w:rFonts w:cs="Calibri"/>
                <w:color w:val="000000"/>
                <w:sz w:val="20"/>
                <w:szCs w:val="20"/>
              </w:rPr>
            </w:pPr>
          </w:p>
        </w:tc>
        <w:tc>
          <w:tcPr>
            <w:tcW w:w="7071" w:type="dxa"/>
          </w:tcPr>
          <w:p w14:paraId="304C15B8" w14:textId="57950D0D" w:rsidR="000F59AE" w:rsidRPr="00A97CEF" w:rsidRDefault="000F59AE" w:rsidP="000F59AE">
            <w:pPr>
              <w:rPr>
                <w:rFonts w:cs="Calibri"/>
                <w:color w:val="203764"/>
                <w:sz w:val="20"/>
                <w:szCs w:val="20"/>
              </w:rPr>
            </w:pPr>
            <w:r w:rsidRPr="00A97CEF">
              <w:rPr>
                <w:rFonts w:cs="Calibri"/>
                <w:color w:val="203764"/>
                <w:sz w:val="20"/>
                <w:szCs w:val="20"/>
              </w:rPr>
              <w:t>Fièvre □   Toux □   Perte d'odorat □   Difficultés respiratoires  □    Aucun symptôme □</w:t>
            </w:r>
          </w:p>
        </w:tc>
        <w:tc>
          <w:tcPr>
            <w:tcW w:w="2203" w:type="dxa"/>
          </w:tcPr>
          <w:p w14:paraId="71E9F807" w14:textId="77777777" w:rsidR="000F59AE" w:rsidRPr="00A97CEF" w:rsidRDefault="000F59AE" w:rsidP="000F59AE">
            <w:pPr>
              <w:rPr>
                <w:rFonts w:cs="Calibri"/>
                <w:color w:val="203764"/>
                <w:sz w:val="20"/>
                <w:szCs w:val="20"/>
              </w:rPr>
            </w:pPr>
          </w:p>
        </w:tc>
      </w:tr>
      <w:tr w:rsidR="000F59AE" w:rsidRPr="00A97CEF" w14:paraId="50ED6FC9" w14:textId="77777777" w:rsidTr="00A97CEF">
        <w:trPr>
          <w:trHeight w:val="397"/>
        </w:trPr>
        <w:tc>
          <w:tcPr>
            <w:tcW w:w="1359" w:type="dxa"/>
          </w:tcPr>
          <w:p w14:paraId="1AEB7912" w14:textId="77777777" w:rsidR="000F59AE" w:rsidRPr="00A97CEF" w:rsidRDefault="000F59AE" w:rsidP="000F59AE">
            <w:pPr>
              <w:jc w:val="center"/>
              <w:rPr>
                <w:rFonts w:cs="Calibri"/>
                <w:color w:val="000000"/>
                <w:sz w:val="20"/>
                <w:szCs w:val="20"/>
              </w:rPr>
            </w:pPr>
          </w:p>
        </w:tc>
        <w:tc>
          <w:tcPr>
            <w:tcW w:w="1881" w:type="dxa"/>
          </w:tcPr>
          <w:p w14:paraId="569059E4" w14:textId="77777777" w:rsidR="000F59AE" w:rsidRPr="00A97CEF" w:rsidRDefault="000F59AE" w:rsidP="000F59AE">
            <w:pPr>
              <w:jc w:val="center"/>
              <w:rPr>
                <w:rFonts w:cs="Calibri"/>
                <w:color w:val="000000"/>
                <w:sz w:val="20"/>
                <w:szCs w:val="20"/>
              </w:rPr>
            </w:pPr>
          </w:p>
        </w:tc>
        <w:tc>
          <w:tcPr>
            <w:tcW w:w="7071" w:type="dxa"/>
          </w:tcPr>
          <w:p w14:paraId="7AD55C10" w14:textId="0C22802C" w:rsidR="000F59AE" w:rsidRPr="00A97CEF" w:rsidRDefault="000F59AE" w:rsidP="000F59AE">
            <w:pPr>
              <w:rPr>
                <w:rFonts w:cs="Calibri"/>
                <w:color w:val="203764"/>
                <w:sz w:val="20"/>
                <w:szCs w:val="20"/>
              </w:rPr>
            </w:pPr>
            <w:r w:rsidRPr="00A97CEF">
              <w:rPr>
                <w:rFonts w:cs="Calibri"/>
                <w:color w:val="203764"/>
                <w:sz w:val="20"/>
                <w:szCs w:val="20"/>
              </w:rPr>
              <w:t>Fièvre □   Toux □   Perte d'odorat □   Difficultés respiratoires  □    Aucun symptôme □</w:t>
            </w:r>
          </w:p>
        </w:tc>
        <w:tc>
          <w:tcPr>
            <w:tcW w:w="2203" w:type="dxa"/>
          </w:tcPr>
          <w:p w14:paraId="6639C2A7" w14:textId="77777777" w:rsidR="000F59AE" w:rsidRPr="00A97CEF" w:rsidRDefault="000F59AE" w:rsidP="000F59AE">
            <w:pPr>
              <w:rPr>
                <w:rFonts w:cs="Calibri"/>
                <w:color w:val="203764"/>
                <w:sz w:val="20"/>
                <w:szCs w:val="20"/>
              </w:rPr>
            </w:pPr>
          </w:p>
        </w:tc>
      </w:tr>
      <w:tr w:rsidR="000F59AE" w:rsidRPr="00A97CEF" w14:paraId="118FD374" w14:textId="77777777" w:rsidTr="00A97CEF">
        <w:trPr>
          <w:trHeight w:val="397"/>
        </w:trPr>
        <w:tc>
          <w:tcPr>
            <w:tcW w:w="1359" w:type="dxa"/>
          </w:tcPr>
          <w:p w14:paraId="6F5E87C9" w14:textId="77777777" w:rsidR="000F59AE" w:rsidRPr="00A97CEF" w:rsidRDefault="000F59AE" w:rsidP="000F59AE">
            <w:pPr>
              <w:jc w:val="center"/>
              <w:rPr>
                <w:rFonts w:cs="Calibri"/>
                <w:color w:val="000000"/>
                <w:sz w:val="20"/>
                <w:szCs w:val="20"/>
              </w:rPr>
            </w:pPr>
          </w:p>
        </w:tc>
        <w:tc>
          <w:tcPr>
            <w:tcW w:w="1881" w:type="dxa"/>
          </w:tcPr>
          <w:p w14:paraId="188C231B" w14:textId="77777777" w:rsidR="000F59AE" w:rsidRPr="00A97CEF" w:rsidRDefault="000F59AE" w:rsidP="000F59AE">
            <w:pPr>
              <w:jc w:val="center"/>
              <w:rPr>
                <w:rFonts w:cs="Calibri"/>
                <w:color w:val="000000"/>
                <w:sz w:val="20"/>
                <w:szCs w:val="20"/>
              </w:rPr>
            </w:pPr>
          </w:p>
        </w:tc>
        <w:tc>
          <w:tcPr>
            <w:tcW w:w="7071" w:type="dxa"/>
          </w:tcPr>
          <w:p w14:paraId="532B8AAA" w14:textId="229BC04C" w:rsidR="000F59AE" w:rsidRPr="00A97CEF" w:rsidRDefault="000F59AE" w:rsidP="000F59AE">
            <w:pPr>
              <w:rPr>
                <w:rFonts w:cs="Calibri"/>
                <w:color w:val="203764"/>
                <w:sz w:val="20"/>
                <w:szCs w:val="20"/>
              </w:rPr>
            </w:pPr>
            <w:r w:rsidRPr="00A97CEF">
              <w:rPr>
                <w:rFonts w:cs="Calibri"/>
                <w:color w:val="203764"/>
                <w:sz w:val="20"/>
                <w:szCs w:val="20"/>
              </w:rPr>
              <w:t>Fièvre □   Toux □   Perte d'odorat □   Difficultés respiratoires  □    Aucun symptôme □</w:t>
            </w:r>
          </w:p>
        </w:tc>
        <w:tc>
          <w:tcPr>
            <w:tcW w:w="2203" w:type="dxa"/>
          </w:tcPr>
          <w:p w14:paraId="48737D04" w14:textId="77777777" w:rsidR="000F59AE" w:rsidRPr="00A97CEF" w:rsidRDefault="000F59AE" w:rsidP="000F59AE">
            <w:pPr>
              <w:rPr>
                <w:rFonts w:cs="Calibri"/>
                <w:color w:val="203764"/>
                <w:sz w:val="20"/>
                <w:szCs w:val="20"/>
              </w:rPr>
            </w:pPr>
          </w:p>
        </w:tc>
      </w:tr>
      <w:tr w:rsidR="000F59AE" w:rsidRPr="00A97CEF" w14:paraId="0FE807AA" w14:textId="77777777" w:rsidTr="00A97CEF">
        <w:trPr>
          <w:trHeight w:val="397"/>
        </w:trPr>
        <w:tc>
          <w:tcPr>
            <w:tcW w:w="1359" w:type="dxa"/>
          </w:tcPr>
          <w:p w14:paraId="6DB3E80E" w14:textId="77777777" w:rsidR="000F59AE" w:rsidRPr="00A97CEF" w:rsidRDefault="000F59AE" w:rsidP="000F59AE">
            <w:pPr>
              <w:jc w:val="center"/>
              <w:rPr>
                <w:rFonts w:cs="Calibri"/>
                <w:color w:val="000000"/>
                <w:sz w:val="20"/>
                <w:szCs w:val="20"/>
              </w:rPr>
            </w:pPr>
          </w:p>
        </w:tc>
        <w:tc>
          <w:tcPr>
            <w:tcW w:w="1881" w:type="dxa"/>
          </w:tcPr>
          <w:p w14:paraId="29DA59CC" w14:textId="77777777" w:rsidR="000F59AE" w:rsidRPr="00A97CEF" w:rsidRDefault="000F59AE" w:rsidP="000F59AE">
            <w:pPr>
              <w:jc w:val="center"/>
              <w:rPr>
                <w:rFonts w:cs="Calibri"/>
                <w:color w:val="000000"/>
                <w:sz w:val="20"/>
                <w:szCs w:val="20"/>
              </w:rPr>
            </w:pPr>
          </w:p>
        </w:tc>
        <w:tc>
          <w:tcPr>
            <w:tcW w:w="7071" w:type="dxa"/>
          </w:tcPr>
          <w:p w14:paraId="38B3B290" w14:textId="4F9FDD81" w:rsidR="000F59AE" w:rsidRPr="00A97CEF" w:rsidRDefault="000F59AE" w:rsidP="000F59AE">
            <w:pPr>
              <w:rPr>
                <w:rFonts w:cs="Calibri"/>
                <w:color w:val="203764"/>
                <w:sz w:val="20"/>
                <w:szCs w:val="20"/>
              </w:rPr>
            </w:pPr>
            <w:r w:rsidRPr="00A97CEF">
              <w:rPr>
                <w:rFonts w:cs="Calibri"/>
                <w:color w:val="203764"/>
                <w:sz w:val="20"/>
                <w:szCs w:val="20"/>
              </w:rPr>
              <w:t>Fièvre □   Toux □   Perte d'odorat □   Difficultés respiratoires  □    Aucun symptôme □</w:t>
            </w:r>
          </w:p>
        </w:tc>
        <w:tc>
          <w:tcPr>
            <w:tcW w:w="2203" w:type="dxa"/>
          </w:tcPr>
          <w:p w14:paraId="60D614C7" w14:textId="77777777" w:rsidR="000F59AE" w:rsidRPr="00A97CEF" w:rsidRDefault="000F59AE" w:rsidP="000F59AE">
            <w:pPr>
              <w:rPr>
                <w:rFonts w:cs="Calibri"/>
                <w:color w:val="203764"/>
                <w:sz w:val="20"/>
                <w:szCs w:val="20"/>
              </w:rPr>
            </w:pPr>
          </w:p>
        </w:tc>
      </w:tr>
    </w:tbl>
    <w:p w14:paraId="6FCF9B91" w14:textId="77777777" w:rsidR="00F722AD" w:rsidRDefault="00F722AD" w:rsidP="000F59AE">
      <w:pPr>
        <w:sectPr w:rsidR="00F722AD" w:rsidSect="000D005D">
          <w:headerReference w:type="even" r:id="rId142"/>
          <w:headerReference w:type="default" r:id="rId143"/>
          <w:headerReference w:type="first" r:id="rId144"/>
          <w:pgSz w:w="15840" w:h="12240" w:orient="landscape"/>
          <w:pgMar w:top="1800" w:right="1440" w:bottom="1800" w:left="1440" w:header="708" w:footer="708" w:gutter="0"/>
          <w:cols w:space="708"/>
          <w:docGrid w:linePitch="360"/>
        </w:sectPr>
      </w:pPr>
    </w:p>
    <w:bookmarkStart w:id="76" w:name="_Annexe_10_:"/>
    <w:bookmarkStart w:id="77" w:name="_Annexe_11_:"/>
    <w:bookmarkStart w:id="78" w:name="_Toc53585746"/>
    <w:bookmarkEnd w:id="76"/>
    <w:bookmarkEnd w:id="77"/>
    <w:p w14:paraId="5249FCC5" w14:textId="1D750F7A" w:rsidR="00F722AD" w:rsidRDefault="00F722AD" w:rsidP="00D5028C">
      <w:pPr>
        <w:pStyle w:val="Titre2"/>
      </w:pPr>
      <w:r>
        <w:rPr>
          <w:noProof/>
          <w:lang w:eastAsia="fr-CA"/>
        </w:rPr>
        <w:lastRenderedPageBreak/>
        <mc:AlternateContent>
          <mc:Choice Requires="wps">
            <w:drawing>
              <wp:anchor distT="0" distB="0" distL="114300" distR="114300" simplePos="0" relativeHeight="251669504" behindDoc="0" locked="0" layoutInCell="1" allowOverlap="1" wp14:anchorId="6E5BE626" wp14:editId="56993CC9">
                <wp:simplePos x="0" y="0"/>
                <wp:positionH relativeFrom="page">
                  <wp:posOffset>1114425</wp:posOffset>
                </wp:positionH>
                <wp:positionV relativeFrom="paragraph">
                  <wp:posOffset>278583</wp:posOffset>
                </wp:positionV>
                <wp:extent cx="5512526" cy="513805"/>
                <wp:effectExtent l="0" t="0" r="0" b="635"/>
                <wp:wrapNone/>
                <wp:docPr id="6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2526" cy="513805"/>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A2D96D" w14:textId="77777777" w:rsidR="001D5B3A" w:rsidRPr="000F7537" w:rsidRDefault="001D5B3A" w:rsidP="00F722AD">
                            <w:pPr>
                              <w:spacing w:before="95"/>
                              <w:ind w:left="1022" w:right="1022"/>
                              <w:jc w:val="center"/>
                              <w:rPr>
                                <w:rFonts w:cstheme="minorHAnsi"/>
                                <w:b/>
                                <w:sz w:val="28"/>
                              </w:rPr>
                            </w:pPr>
                            <w:r w:rsidRPr="000F7537">
                              <w:rPr>
                                <w:rFonts w:cstheme="minorHAnsi"/>
                                <w:b/>
                                <w:color w:val="FFFFFF"/>
                                <w:sz w:val="28"/>
                              </w:rPr>
                              <w:t xml:space="preserve">QUESTIONNAIRE DES SYMPTOMES DES TRAVAILLEURS </w:t>
                            </w:r>
                            <w:r w:rsidRPr="000F7537">
                              <w:rPr>
                                <w:rFonts w:cstheme="minorHAnsi"/>
                                <w:b/>
                                <w:color w:val="FFFFFF"/>
                                <w:w w:val="105"/>
                                <w:sz w:val="28"/>
                              </w:rPr>
                              <w:t xml:space="preserve">– </w:t>
                            </w:r>
                            <w:r w:rsidRPr="000F7537">
                              <w:rPr>
                                <w:rFonts w:cstheme="minorHAnsi"/>
                                <w:b/>
                                <w:color w:val="FFFFFF"/>
                                <w:sz w:val="28"/>
                              </w:rPr>
                              <w:t>COVID-19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mv="urn:schemas-microsoft-com:mac:vml" xmlns:mo="http://schemas.microsoft.com/office/mac/office/2008/main">
            <w:pict>
              <v:shape w14:anchorId="6E5BE626" id="Text Box 6" o:spid="_x0000_s1046" type="#_x0000_t202" style="position:absolute;left:0;text-align:left;margin-left:87.75pt;margin-top:21.95pt;width:434.05pt;height:40.4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" fillcolor="#4f81bc" stroked="f">
                <v:textbox inset="0,0,0,0">
                  <w:txbxContent>
                    <w:p w14:paraId="36A2D96D" w14:textId="77777777" w:rsidR="001D5B3A" w:rsidRPr="000F7537" w:rsidRDefault="001D5B3A" w:rsidP="00F722AD">
                      <w:pPr>
                        <w:spacing w:before="95"/>
                        <w:ind w:left="1022" w:right="1022"/>
                        <w:jc w:val="center"/>
                        <w:rPr>
                          <w:rFonts w:cstheme="minorHAnsi"/>
                          <w:b/>
                          <w:sz w:val="28"/>
                        </w:rPr>
                      </w:pPr>
                      <w:r w:rsidRPr="000F7537">
                        <w:rPr>
                          <w:rFonts w:cstheme="minorHAnsi"/>
                          <w:b/>
                          <w:color w:val="FFFFFF"/>
                          <w:sz w:val="28"/>
                        </w:rPr>
                        <w:t xml:space="preserve">QUESTIONNAIRE DES SYMPTOMES DES TRAVAILLEURS </w:t>
                      </w:r>
                      <w:r w:rsidRPr="000F7537">
                        <w:rPr>
                          <w:rFonts w:cstheme="minorHAnsi"/>
                          <w:b/>
                          <w:color w:val="FFFFFF"/>
                          <w:w w:val="105"/>
                          <w:sz w:val="28"/>
                        </w:rPr>
                        <w:t xml:space="preserve">– </w:t>
                      </w:r>
                      <w:r w:rsidRPr="000F7537">
                        <w:rPr>
                          <w:rFonts w:cstheme="minorHAnsi"/>
                          <w:b/>
                          <w:color w:val="FFFFFF"/>
                          <w:sz w:val="28"/>
                        </w:rPr>
                        <w:t>COVID-19</w:t>
                      </w:r>
                    </w:p>
                  </w:txbxContent>
                </v:textbox>
                <w10:wrap anchorx="page"/>
              </v:shape>
            </w:pict>
          </mc:Fallback>
        </mc:AlternateContent>
      </w:r>
      <w:r>
        <w:t>Annexe </w:t>
      </w:r>
      <w:r w:rsidR="00EF2C60">
        <w:t>1</w:t>
      </w:r>
      <w:r w:rsidR="005B427F">
        <w:t>1</w:t>
      </w:r>
      <w:r w:rsidRPr="2DEA9F40">
        <w:t xml:space="preserve"> : </w:t>
      </w:r>
      <w:r>
        <w:t>Questionnaire des symptômes des travailleurs</w:t>
      </w:r>
      <w:bookmarkStart w:id="79" w:name="_Annexe_4_:_2"/>
      <w:bookmarkEnd w:id="78"/>
      <w:bookmarkEnd w:id="79"/>
    </w:p>
    <w:p w14:paraId="197A226D" w14:textId="77777777" w:rsidR="00050E0E" w:rsidRDefault="00050E0E" w:rsidP="00050E0E"/>
    <w:p w14:paraId="0EE60C22" w14:textId="77777777" w:rsidR="00050E0E" w:rsidRPr="00050E0E" w:rsidRDefault="00050E0E" w:rsidP="00050E0E"/>
    <w:p w14:paraId="7B72F9F0" w14:textId="77777777" w:rsidR="00F722AD" w:rsidRPr="00954B0E" w:rsidRDefault="00F722AD" w:rsidP="00F722AD"/>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7133"/>
        <w:gridCol w:w="695"/>
        <w:gridCol w:w="767"/>
      </w:tblGrid>
      <w:tr w:rsidR="00F722AD" w:rsidRPr="00EB1868" w14:paraId="56CF6851" w14:textId="77777777" w:rsidTr="00F34680">
        <w:trPr>
          <w:trHeight w:val="485"/>
        </w:trPr>
        <w:tc>
          <w:tcPr>
            <w:tcW w:w="0" w:type="auto"/>
            <w:gridSpan w:val="3"/>
            <w:tcBorders>
              <w:bottom w:val="single" w:sz="4" w:space="0" w:color="000000"/>
            </w:tcBorders>
            <w:shd w:val="clear" w:color="auto" w:fill="DBE5F1" w:themeFill="accent1" w:themeFillTint="33"/>
          </w:tcPr>
          <w:p w14:paraId="04EB6D5E" w14:textId="77777777" w:rsidR="00F722AD" w:rsidRPr="00A97CEF" w:rsidRDefault="00F722AD" w:rsidP="00F34680">
            <w:pPr>
              <w:pStyle w:val="TableParagraph"/>
              <w:rPr>
                <w:b/>
              </w:rPr>
            </w:pPr>
            <w:r w:rsidRPr="00A97CEF">
              <w:rPr>
                <w:b/>
                <w:w w:val="95"/>
              </w:rPr>
              <w:t>1)</w:t>
            </w:r>
            <w:r w:rsidRPr="00A97CEF">
              <w:rPr>
                <w:b/>
                <w:spacing w:val="-56"/>
                <w:w w:val="95"/>
              </w:rPr>
              <w:t xml:space="preserve"> </w:t>
            </w:r>
            <w:r w:rsidRPr="00A97CEF">
              <w:rPr>
                <w:b/>
                <w:w w:val="95"/>
              </w:rPr>
              <w:t>Une</w:t>
            </w:r>
            <w:r w:rsidRPr="00A97CEF">
              <w:rPr>
                <w:b/>
                <w:spacing w:val="-54"/>
                <w:w w:val="95"/>
              </w:rPr>
              <w:t xml:space="preserve"> </w:t>
            </w:r>
            <w:r w:rsidRPr="00A97CEF">
              <w:rPr>
                <w:b/>
                <w:w w:val="95"/>
              </w:rPr>
              <w:t>seule</w:t>
            </w:r>
            <w:r w:rsidRPr="00A97CEF">
              <w:rPr>
                <w:b/>
                <w:spacing w:val="-54"/>
                <w:w w:val="95"/>
              </w:rPr>
              <w:t xml:space="preserve"> </w:t>
            </w:r>
            <w:r w:rsidRPr="00A97CEF">
              <w:rPr>
                <w:b/>
                <w:w w:val="95"/>
              </w:rPr>
              <w:t>réponse</w:t>
            </w:r>
            <w:r w:rsidRPr="00A97CEF">
              <w:rPr>
                <w:b/>
                <w:spacing w:val="-56"/>
                <w:w w:val="95"/>
              </w:rPr>
              <w:t xml:space="preserve"> </w:t>
            </w:r>
            <w:r w:rsidRPr="00A97CEF">
              <w:rPr>
                <w:b/>
                <w:w w:val="95"/>
              </w:rPr>
              <w:t>«</w:t>
            </w:r>
            <w:r w:rsidRPr="00A97CEF">
              <w:rPr>
                <w:b/>
                <w:spacing w:val="-55"/>
                <w:w w:val="95"/>
              </w:rPr>
              <w:t xml:space="preserve"> </w:t>
            </w:r>
            <w:r w:rsidRPr="00A97CEF">
              <w:rPr>
                <w:b/>
                <w:w w:val="95"/>
              </w:rPr>
              <w:t>oui</w:t>
            </w:r>
            <w:r w:rsidRPr="00A97CEF">
              <w:rPr>
                <w:b/>
                <w:spacing w:val="-54"/>
                <w:w w:val="95"/>
              </w:rPr>
              <w:t xml:space="preserve"> </w:t>
            </w:r>
            <w:r w:rsidRPr="00A97CEF">
              <w:rPr>
                <w:b/>
                <w:w w:val="95"/>
              </w:rPr>
              <w:t>»</w:t>
            </w:r>
            <w:r w:rsidRPr="00A97CEF">
              <w:rPr>
                <w:b/>
                <w:spacing w:val="-54"/>
                <w:w w:val="95"/>
              </w:rPr>
              <w:t xml:space="preserve"> </w:t>
            </w:r>
            <w:r w:rsidRPr="00A97CEF">
              <w:rPr>
                <w:b/>
                <w:w w:val="95"/>
              </w:rPr>
              <w:t>justifie</w:t>
            </w:r>
            <w:r w:rsidRPr="00A97CEF">
              <w:rPr>
                <w:b/>
                <w:spacing w:val="-55"/>
                <w:w w:val="95"/>
              </w:rPr>
              <w:t xml:space="preserve"> </w:t>
            </w:r>
            <w:r w:rsidRPr="00A97CEF">
              <w:rPr>
                <w:b/>
                <w:w w:val="95"/>
              </w:rPr>
              <w:t>un</w:t>
            </w:r>
            <w:r w:rsidRPr="00A97CEF">
              <w:rPr>
                <w:b/>
                <w:spacing w:val="-55"/>
                <w:w w:val="95"/>
              </w:rPr>
              <w:t xml:space="preserve"> </w:t>
            </w:r>
            <w:r w:rsidRPr="00A97CEF">
              <w:rPr>
                <w:b/>
                <w:spacing w:val="-3"/>
                <w:w w:val="95"/>
              </w:rPr>
              <w:t>retrait</w:t>
            </w:r>
            <w:r w:rsidRPr="00A97CEF">
              <w:rPr>
                <w:b/>
                <w:spacing w:val="-54"/>
                <w:w w:val="95"/>
              </w:rPr>
              <w:t xml:space="preserve"> </w:t>
            </w:r>
            <w:r w:rsidRPr="00A97CEF">
              <w:rPr>
                <w:b/>
                <w:w w:val="95"/>
              </w:rPr>
              <w:t>immédiat</w:t>
            </w:r>
            <w:r w:rsidRPr="00A97CEF">
              <w:rPr>
                <w:b/>
                <w:spacing w:val="-55"/>
                <w:w w:val="95"/>
              </w:rPr>
              <w:t xml:space="preserve"> </w:t>
            </w:r>
            <w:r w:rsidRPr="00A97CEF">
              <w:rPr>
                <w:b/>
                <w:w w:val="95"/>
              </w:rPr>
              <w:t>du</w:t>
            </w:r>
            <w:r w:rsidRPr="00A97CEF">
              <w:rPr>
                <w:b/>
                <w:spacing w:val="-54"/>
                <w:w w:val="95"/>
              </w:rPr>
              <w:t xml:space="preserve"> </w:t>
            </w:r>
            <w:r w:rsidRPr="00A97CEF">
              <w:rPr>
                <w:b/>
                <w:spacing w:val="-3"/>
                <w:w w:val="95"/>
              </w:rPr>
              <w:t xml:space="preserve">travail </w:t>
            </w:r>
            <w:r w:rsidRPr="00A97CEF">
              <w:rPr>
                <w:b/>
              </w:rPr>
              <w:t>(explications page</w:t>
            </w:r>
            <w:r w:rsidRPr="00A97CEF">
              <w:rPr>
                <w:b/>
                <w:spacing w:val="-54"/>
              </w:rPr>
              <w:t xml:space="preserve"> </w:t>
            </w:r>
            <w:r w:rsidRPr="00A97CEF">
              <w:rPr>
                <w:b/>
              </w:rPr>
              <w:t>suivante)</w:t>
            </w:r>
          </w:p>
        </w:tc>
      </w:tr>
      <w:tr w:rsidR="00F722AD" w:rsidRPr="00EB1868" w14:paraId="0C15033E" w14:textId="77777777" w:rsidTr="00F34680">
        <w:trPr>
          <w:trHeight w:val="431"/>
        </w:trPr>
        <w:tc>
          <w:tcPr>
            <w:tcW w:w="0" w:type="auto"/>
            <w:tcBorders>
              <w:top w:val="single" w:sz="4" w:space="0" w:color="000000"/>
              <w:bottom w:val="single" w:sz="4" w:space="0" w:color="000000"/>
              <w:right w:val="single" w:sz="4" w:space="0" w:color="000000"/>
            </w:tcBorders>
          </w:tcPr>
          <w:p w14:paraId="6DE1DBF7" w14:textId="77777777" w:rsidR="00F722AD" w:rsidRPr="00EB1868" w:rsidRDefault="00F722AD" w:rsidP="00F34680">
            <w:pPr>
              <w:pStyle w:val="TableParagraph"/>
            </w:pPr>
            <w:r w:rsidRPr="00EB1868">
              <w:t>Avez-vous eu un « contact étroit* » ou habitez-vous avec un cas confirmé ?</w:t>
            </w:r>
          </w:p>
        </w:tc>
        <w:tc>
          <w:tcPr>
            <w:tcW w:w="0" w:type="auto"/>
            <w:tcBorders>
              <w:top w:val="single" w:sz="4" w:space="0" w:color="000000"/>
              <w:left w:val="single" w:sz="4" w:space="0" w:color="000000"/>
              <w:bottom w:val="single" w:sz="4" w:space="0" w:color="000000"/>
              <w:right w:val="nil"/>
            </w:tcBorders>
            <w:shd w:val="clear" w:color="auto" w:fill="F1F1F1"/>
            <w:vAlign w:val="center"/>
          </w:tcPr>
          <w:p w14:paraId="0CC08C31" w14:textId="77777777" w:rsidR="00F722AD" w:rsidRPr="00EB1868" w:rsidRDefault="00F722AD" w:rsidP="00F34680">
            <w:pPr>
              <w:pStyle w:val="TableParagraph"/>
            </w:pPr>
            <w:r w:rsidRPr="00EB1868">
              <w:rPr>
                <w:w w:val="110"/>
              </w:rPr>
              <w:t>□ Oui</w:t>
            </w:r>
          </w:p>
        </w:tc>
        <w:tc>
          <w:tcPr>
            <w:tcW w:w="0" w:type="auto"/>
            <w:tcBorders>
              <w:top w:val="single" w:sz="4" w:space="0" w:color="000000"/>
              <w:left w:val="nil"/>
              <w:bottom w:val="single" w:sz="4" w:space="0" w:color="000000"/>
            </w:tcBorders>
            <w:shd w:val="clear" w:color="auto" w:fill="F1F1F1"/>
            <w:vAlign w:val="center"/>
          </w:tcPr>
          <w:p w14:paraId="51CEF836" w14:textId="77777777" w:rsidR="00F722AD" w:rsidRPr="00EB1868" w:rsidRDefault="00F722AD" w:rsidP="00F34680">
            <w:pPr>
              <w:pStyle w:val="TableParagraph"/>
            </w:pPr>
            <w:r w:rsidRPr="00EB1868">
              <w:rPr>
                <w:w w:val="110"/>
              </w:rPr>
              <w:t>□ Non</w:t>
            </w:r>
          </w:p>
        </w:tc>
      </w:tr>
      <w:tr w:rsidR="00F722AD" w:rsidRPr="00EB1868" w14:paraId="2F4946AB" w14:textId="77777777" w:rsidTr="00F34680">
        <w:trPr>
          <w:trHeight w:val="431"/>
        </w:trPr>
        <w:tc>
          <w:tcPr>
            <w:tcW w:w="0" w:type="auto"/>
            <w:tcBorders>
              <w:top w:val="single" w:sz="4" w:space="0" w:color="000000"/>
              <w:bottom w:val="single" w:sz="4" w:space="0" w:color="000000"/>
              <w:right w:val="single" w:sz="4" w:space="0" w:color="000000"/>
            </w:tcBorders>
          </w:tcPr>
          <w:p w14:paraId="1D2A09EA" w14:textId="77777777" w:rsidR="00F722AD" w:rsidRPr="00EB1868" w:rsidRDefault="00F722AD" w:rsidP="00F34680">
            <w:pPr>
              <w:pStyle w:val="TableParagraph"/>
            </w:pPr>
            <w:r w:rsidRPr="00EB1868">
              <w:t>Avez-vous voyagé au cours des 2 dernières semaines ?</w:t>
            </w:r>
          </w:p>
        </w:tc>
        <w:tc>
          <w:tcPr>
            <w:tcW w:w="0" w:type="auto"/>
            <w:tcBorders>
              <w:top w:val="single" w:sz="4" w:space="0" w:color="000000"/>
              <w:left w:val="single" w:sz="4" w:space="0" w:color="000000"/>
              <w:bottom w:val="single" w:sz="4" w:space="0" w:color="000000"/>
              <w:right w:val="nil"/>
            </w:tcBorders>
            <w:shd w:val="clear" w:color="auto" w:fill="F1F1F1"/>
            <w:vAlign w:val="center"/>
          </w:tcPr>
          <w:p w14:paraId="70CB05CF" w14:textId="77777777" w:rsidR="00F722AD" w:rsidRPr="00EB1868" w:rsidRDefault="00F722AD" w:rsidP="00F34680">
            <w:pPr>
              <w:pStyle w:val="TableParagraph"/>
            </w:pPr>
            <w:r w:rsidRPr="00EB1868">
              <w:rPr>
                <w:w w:val="110"/>
              </w:rPr>
              <w:t>□ Oui</w:t>
            </w:r>
          </w:p>
        </w:tc>
        <w:tc>
          <w:tcPr>
            <w:tcW w:w="0" w:type="auto"/>
            <w:tcBorders>
              <w:top w:val="single" w:sz="4" w:space="0" w:color="000000"/>
              <w:left w:val="nil"/>
              <w:bottom w:val="single" w:sz="4" w:space="0" w:color="000000"/>
            </w:tcBorders>
            <w:shd w:val="clear" w:color="auto" w:fill="F1F1F1"/>
            <w:vAlign w:val="center"/>
          </w:tcPr>
          <w:p w14:paraId="37AAD20E" w14:textId="77777777" w:rsidR="00F722AD" w:rsidRPr="00EB1868" w:rsidRDefault="00F722AD" w:rsidP="00F34680">
            <w:pPr>
              <w:pStyle w:val="TableParagraph"/>
            </w:pPr>
            <w:r w:rsidRPr="00EB1868">
              <w:rPr>
                <w:w w:val="110"/>
              </w:rPr>
              <w:t>□ Non</w:t>
            </w:r>
          </w:p>
        </w:tc>
      </w:tr>
      <w:tr w:rsidR="00F722AD" w:rsidRPr="00EB1868" w14:paraId="1DE521BF" w14:textId="77777777" w:rsidTr="00F34680">
        <w:trPr>
          <w:trHeight w:val="431"/>
        </w:trPr>
        <w:tc>
          <w:tcPr>
            <w:tcW w:w="0" w:type="auto"/>
            <w:gridSpan w:val="3"/>
            <w:tcBorders>
              <w:top w:val="single" w:sz="4" w:space="0" w:color="000000"/>
              <w:left w:val="nil"/>
              <w:bottom w:val="single" w:sz="4" w:space="0" w:color="000000"/>
              <w:right w:val="nil"/>
            </w:tcBorders>
          </w:tcPr>
          <w:p w14:paraId="2928D0F5" w14:textId="77777777" w:rsidR="00F722AD" w:rsidRPr="00EB1868" w:rsidRDefault="00F722AD" w:rsidP="00F34680">
            <w:pPr>
              <w:pStyle w:val="TableParagraph"/>
            </w:pPr>
          </w:p>
        </w:tc>
      </w:tr>
      <w:tr w:rsidR="00F722AD" w:rsidRPr="00EB1868" w14:paraId="46EB6254" w14:textId="77777777" w:rsidTr="00F34680">
        <w:trPr>
          <w:trHeight w:val="804"/>
        </w:trPr>
        <w:tc>
          <w:tcPr>
            <w:tcW w:w="0" w:type="auto"/>
            <w:gridSpan w:val="3"/>
            <w:tcBorders>
              <w:top w:val="single" w:sz="4" w:space="0" w:color="000000"/>
              <w:bottom w:val="single" w:sz="4" w:space="0" w:color="000000"/>
            </w:tcBorders>
            <w:shd w:val="clear" w:color="auto" w:fill="DBE5F1" w:themeFill="accent1" w:themeFillTint="33"/>
          </w:tcPr>
          <w:p w14:paraId="7A4C4E96" w14:textId="77777777" w:rsidR="00F722AD" w:rsidRPr="00EB1868" w:rsidRDefault="00F722AD" w:rsidP="00F34680">
            <w:pPr>
              <w:pStyle w:val="TableParagraph"/>
            </w:pPr>
            <w:r w:rsidRPr="00EB1868">
              <w:t>2)</w:t>
            </w:r>
            <w:r w:rsidRPr="00EB1868">
              <w:rPr>
                <w:spacing w:val="-26"/>
              </w:rPr>
              <w:t xml:space="preserve"> </w:t>
            </w:r>
            <w:r w:rsidRPr="00EB1868">
              <w:t>Un</w:t>
            </w:r>
            <w:r w:rsidRPr="00EB1868">
              <w:rPr>
                <w:spacing w:val="-24"/>
              </w:rPr>
              <w:t xml:space="preserve"> </w:t>
            </w:r>
            <w:r w:rsidRPr="00EB1868">
              <w:t>seul</w:t>
            </w:r>
            <w:r w:rsidRPr="00EB1868">
              <w:rPr>
                <w:spacing w:val="-25"/>
              </w:rPr>
              <w:t xml:space="preserve"> </w:t>
            </w:r>
            <w:r w:rsidRPr="00EB1868">
              <w:t>des</w:t>
            </w:r>
            <w:r w:rsidRPr="00EB1868">
              <w:rPr>
                <w:spacing w:val="-24"/>
              </w:rPr>
              <w:t xml:space="preserve"> </w:t>
            </w:r>
            <w:r w:rsidRPr="00EB1868">
              <w:t>symptômes</w:t>
            </w:r>
            <w:r w:rsidRPr="00EB1868">
              <w:rPr>
                <w:spacing w:val="-24"/>
              </w:rPr>
              <w:t xml:space="preserve"> </w:t>
            </w:r>
            <w:r w:rsidRPr="00EB1868">
              <w:t>suivants</w:t>
            </w:r>
            <w:r w:rsidRPr="00EB1868">
              <w:rPr>
                <w:spacing w:val="-24"/>
              </w:rPr>
              <w:t xml:space="preserve"> </w:t>
            </w:r>
            <w:r w:rsidRPr="00EB1868">
              <w:t>:</w:t>
            </w:r>
            <w:r w:rsidRPr="00EB1868">
              <w:rPr>
                <w:spacing w:val="-25"/>
              </w:rPr>
              <w:t xml:space="preserve"> </w:t>
            </w:r>
            <w:r w:rsidRPr="00EB1868">
              <w:t>retrait</w:t>
            </w:r>
            <w:r w:rsidRPr="00EB1868">
              <w:rPr>
                <w:spacing w:val="-23"/>
              </w:rPr>
              <w:t xml:space="preserve"> </w:t>
            </w:r>
            <w:r w:rsidRPr="00EB1868">
              <w:t>immédiat</w:t>
            </w:r>
            <w:r w:rsidRPr="00EB1868">
              <w:rPr>
                <w:spacing w:val="-46"/>
              </w:rPr>
              <w:t xml:space="preserve">    </w:t>
            </w:r>
            <w:r w:rsidRPr="00EB1868">
              <w:t>du</w:t>
            </w:r>
            <w:r w:rsidRPr="00EB1868">
              <w:rPr>
                <w:spacing w:val="-47"/>
              </w:rPr>
              <w:t xml:space="preserve"> </w:t>
            </w:r>
            <w:r w:rsidRPr="00EB1868">
              <w:rPr>
                <w:spacing w:val="-3"/>
              </w:rPr>
              <w:t xml:space="preserve">travail </w:t>
            </w:r>
            <w:r w:rsidRPr="00EB1868">
              <w:t>(explications page</w:t>
            </w:r>
            <w:r w:rsidRPr="00EB1868">
              <w:rPr>
                <w:spacing w:val="-55"/>
              </w:rPr>
              <w:t xml:space="preserve"> </w:t>
            </w:r>
            <w:r w:rsidRPr="00EB1868">
              <w:t>suivante)</w:t>
            </w:r>
          </w:p>
          <w:p w14:paraId="5C6FC527" w14:textId="77777777" w:rsidR="00F722AD" w:rsidRPr="00EB1868" w:rsidRDefault="00F722AD" w:rsidP="00F34680">
            <w:pPr>
              <w:pStyle w:val="TableParagraph"/>
            </w:pPr>
            <w:r w:rsidRPr="00EB1868">
              <w:t xml:space="preserve">(Voir la catégorie « </w:t>
            </w:r>
            <w:r w:rsidRPr="00EB1868">
              <w:rPr>
                <w:b/>
              </w:rPr>
              <w:t xml:space="preserve">cas suspects </w:t>
            </w:r>
            <w:r w:rsidRPr="00EB1868">
              <w:t>» dans la grille des symptômes et actions à prendre)</w:t>
            </w:r>
          </w:p>
        </w:tc>
      </w:tr>
      <w:tr w:rsidR="00F722AD" w:rsidRPr="00EB1868" w14:paraId="1F29F402" w14:textId="77777777" w:rsidTr="00F34680">
        <w:trPr>
          <w:trHeight w:val="1269"/>
        </w:trPr>
        <w:tc>
          <w:tcPr>
            <w:tcW w:w="0" w:type="auto"/>
            <w:tcBorders>
              <w:top w:val="single" w:sz="4" w:space="0" w:color="000000"/>
              <w:bottom w:val="single" w:sz="4" w:space="0" w:color="000000"/>
              <w:right w:val="single" w:sz="4" w:space="0" w:color="000000"/>
            </w:tcBorders>
          </w:tcPr>
          <w:p w14:paraId="4F27FF57" w14:textId="77777777" w:rsidR="00F722AD" w:rsidRPr="00EB1868" w:rsidRDefault="00F722AD" w:rsidP="00F34680">
            <w:pPr>
              <w:pStyle w:val="TableParagraph"/>
            </w:pPr>
            <w:r w:rsidRPr="00EB1868">
              <w:t>Avez-vous la sensation d’être fiévreux, d’avoir des fr</w:t>
            </w:r>
            <w:r>
              <w:t xml:space="preserve">issons comme lors d’une grippe </w:t>
            </w:r>
          </w:p>
          <w:p w14:paraId="4C7B89BE" w14:textId="77777777" w:rsidR="00F722AD" w:rsidRPr="00EB1868" w:rsidRDefault="00F722AD" w:rsidP="00F34680">
            <w:pPr>
              <w:pStyle w:val="TableParagraph"/>
            </w:pPr>
            <w:r w:rsidRPr="00EB1868">
              <w:t>OU</w:t>
            </w:r>
          </w:p>
          <w:p w14:paraId="3A600F65" w14:textId="77777777" w:rsidR="00F722AD" w:rsidRPr="00EB1868" w:rsidRDefault="00F722AD" w:rsidP="00F34680">
            <w:pPr>
              <w:pStyle w:val="TableParagraph"/>
            </w:pPr>
            <w:r w:rsidRPr="00EB1868">
              <w:t>Avez-vous une fièvre mesurée avec une température prise par la bouche égale ou supérieure à 38°C (100,4 °F) ?</w:t>
            </w:r>
          </w:p>
        </w:tc>
        <w:tc>
          <w:tcPr>
            <w:tcW w:w="0" w:type="auto"/>
            <w:tcBorders>
              <w:top w:val="single" w:sz="4" w:space="0" w:color="000000"/>
              <w:left w:val="single" w:sz="4" w:space="0" w:color="000000"/>
              <w:bottom w:val="single" w:sz="4" w:space="0" w:color="000000"/>
              <w:right w:val="nil"/>
            </w:tcBorders>
            <w:shd w:val="clear" w:color="auto" w:fill="F1F1F1"/>
            <w:vAlign w:val="center"/>
          </w:tcPr>
          <w:p w14:paraId="123B7993" w14:textId="77777777" w:rsidR="00F722AD" w:rsidRPr="00EB1868" w:rsidRDefault="00F722AD" w:rsidP="00F34680">
            <w:pPr>
              <w:pStyle w:val="TableParagraph"/>
            </w:pPr>
            <w:r w:rsidRPr="00EB1868">
              <w:rPr>
                <w:w w:val="110"/>
              </w:rPr>
              <w:t>□ Oui</w:t>
            </w:r>
          </w:p>
        </w:tc>
        <w:tc>
          <w:tcPr>
            <w:tcW w:w="0" w:type="auto"/>
            <w:tcBorders>
              <w:top w:val="single" w:sz="4" w:space="0" w:color="000000"/>
              <w:left w:val="nil"/>
              <w:bottom w:val="single" w:sz="4" w:space="0" w:color="000000"/>
            </w:tcBorders>
            <w:shd w:val="clear" w:color="auto" w:fill="F1F1F1"/>
            <w:vAlign w:val="center"/>
          </w:tcPr>
          <w:p w14:paraId="0EB3B4C0" w14:textId="77777777" w:rsidR="00F722AD" w:rsidRPr="00EB1868" w:rsidRDefault="00F722AD" w:rsidP="00F34680">
            <w:pPr>
              <w:pStyle w:val="TableParagraph"/>
            </w:pPr>
            <w:r w:rsidRPr="00EB1868">
              <w:rPr>
                <w:w w:val="110"/>
              </w:rPr>
              <w:t>□ Non</w:t>
            </w:r>
          </w:p>
        </w:tc>
      </w:tr>
      <w:tr w:rsidR="00F722AD" w:rsidRPr="00EB1868" w14:paraId="7CC40138" w14:textId="77777777" w:rsidTr="00F34680">
        <w:trPr>
          <w:trHeight w:val="431"/>
        </w:trPr>
        <w:tc>
          <w:tcPr>
            <w:tcW w:w="0" w:type="auto"/>
            <w:tcBorders>
              <w:top w:val="single" w:sz="4" w:space="0" w:color="000000"/>
              <w:bottom w:val="single" w:sz="4" w:space="0" w:color="000000"/>
              <w:right w:val="single" w:sz="4" w:space="0" w:color="000000"/>
            </w:tcBorders>
          </w:tcPr>
          <w:p w14:paraId="2782A46E" w14:textId="77777777" w:rsidR="00F722AD" w:rsidRPr="00EB1868" w:rsidRDefault="00F722AD" w:rsidP="00F34680">
            <w:pPr>
              <w:pStyle w:val="TableParagraph"/>
            </w:pPr>
            <w:r w:rsidRPr="00EB1868">
              <w:t>Avez-vous de la toux récente ou empirée depuis peu ?</w:t>
            </w:r>
          </w:p>
        </w:tc>
        <w:tc>
          <w:tcPr>
            <w:tcW w:w="0" w:type="auto"/>
            <w:tcBorders>
              <w:top w:val="single" w:sz="4" w:space="0" w:color="000000"/>
              <w:left w:val="single" w:sz="4" w:space="0" w:color="000000"/>
              <w:bottom w:val="single" w:sz="4" w:space="0" w:color="000000"/>
              <w:right w:val="nil"/>
            </w:tcBorders>
            <w:shd w:val="clear" w:color="auto" w:fill="F1F1F1"/>
            <w:vAlign w:val="center"/>
          </w:tcPr>
          <w:p w14:paraId="59EAD02C" w14:textId="77777777" w:rsidR="00F722AD" w:rsidRPr="00EB1868" w:rsidRDefault="00F722AD" w:rsidP="00F34680">
            <w:pPr>
              <w:pStyle w:val="TableParagraph"/>
            </w:pPr>
            <w:r w:rsidRPr="00EB1868">
              <w:rPr>
                <w:w w:val="110"/>
              </w:rPr>
              <w:t> Oui</w:t>
            </w:r>
          </w:p>
        </w:tc>
        <w:tc>
          <w:tcPr>
            <w:tcW w:w="0" w:type="auto"/>
            <w:tcBorders>
              <w:top w:val="single" w:sz="4" w:space="0" w:color="000000"/>
              <w:left w:val="nil"/>
              <w:bottom w:val="single" w:sz="4" w:space="0" w:color="000000"/>
            </w:tcBorders>
            <w:shd w:val="clear" w:color="auto" w:fill="F1F1F1"/>
            <w:vAlign w:val="center"/>
          </w:tcPr>
          <w:p w14:paraId="20411B60" w14:textId="77777777" w:rsidR="00F722AD" w:rsidRPr="00EB1868" w:rsidRDefault="00F722AD" w:rsidP="00F34680">
            <w:pPr>
              <w:pStyle w:val="TableParagraph"/>
            </w:pPr>
            <w:r w:rsidRPr="00EB1868">
              <w:rPr>
                <w:w w:val="110"/>
              </w:rPr>
              <w:t> Non</w:t>
            </w:r>
          </w:p>
        </w:tc>
      </w:tr>
      <w:tr w:rsidR="00F722AD" w:rsidRPr="00EB1868" w14:paraId="3782B871" w14:textId="77777777" w:rsidTr="00F34680">
        <w:trPr>
          <w:trHeight w:val="431"/>
        </w:trPr>
        <w:tc>
          <w:tcPr>
            <w:tcW w:w="0" w:type="auto"/>
            <w:tcBorders>
              <w:top w:val="single" w:sz="4" w:space="0" w:color="000000"/>
              <w:bottom w:val="single" w:sz="4" w:space="0" w:color="000000"/>
              <w:right w:val="single" w:sz="4" w:space="0" w:color="000000"/>
            </w:tcBorders>
          </w:tcPr>
          <w:p w14:paraId="066FCF43" w14:textId="77777777" w:rsidR="00F722AD" w:rsidRPr="00EB1868" w:rsidRDefault="00F722AD" w:rsidP="00F34680">
            <w:pPr>
              <w:pStyle w:val="TableParagraph"/>
            </w:pPr>
            <w:r w:rsidRPr="00EB1868">
              <w:t>Avez-vous de la difficulté à respirer ou êtes-vous essoufflé ?</w:t>
            </w:r>
          </w:p>
        </w:tc>
        <w:tc>
          <w:tcPr>
            <w:tcW w:w="0" w:type="auto"/>
            <w:tcBorders>
              <w:top w:val="single" w:sz="4" w:space="0" w:color="000000"/>
              <w:left w:val="single" w:sz="4" w:space="0" w:color="000000"/>
              <w:bottom w:val="single" w:sz="4" w:space="0" w:color="000000"/>
              <w:right w:val="nil"/>
            </w:tcBorders>
            <w:shd w:val="clear" w:color="auto" w:fill="F1F1F1"/>
            <w:vAlign w:val="center"/>
          </w:tcPr>
          <w:p w14:paraId="0A6EF1DE" w14:textId="77777777" w:rsidR="00F722AD" w:rsidRPr="00EB1868" w:rsidRDefault="00F722AD" w:rsidP="00F34680">
            <w:pPr>
              <w:pStyle w:val="TableParagraph"/>
            </w:pPr>
            <w:r w:rsidRPr="00EB1868">
              <w:rPr>
                <w:w w:val="110"/>
              </w:rPr>
              <w:t> Oui</w:t>
            </w:r>
          </w:p>
        </w:tc>
        <w:tc>
          <w:tcPr>
            <w:tcW w:w="0" w:type="auto"/>
            <w:tcBorders>
              <w:top w:val="single" w:sz="4" w:space="0" w:color="000000"/>
              <w:left w:val="nil"/>
              <w:bottom w:val="single" w:sz="4" w:space="0" w:color="000000"/>
            </w:tcBorders>
            <w:shd w:val="clear" w:color="auto" w:fill="F1F1F1"/>
            <w:vAlign w:val="center"/>
          </w:tcPr>
          <w:p w14:paraId="5D4191C9" w14:textId="77777777" w:rsidR="00F722AD" w:rsidRPr="00EB1868" w:rsidRDefault="00F722AD" w:rsidP="00F34680">
            <w:pPr>
              <w:pStyle w:val="TableParagraph"/>
            </w:pPr>
            <w:r w:rsidRPr="00EB1868">
              <w:rPr>
                <w:w w:val="110"/>
              </w:rPr>
              <w:t> Non</w:t>
            </w:r>
          </w:p>
        </w:tc>
      </w:tr>
      <w:tr w:rsidR="00F722AD" w:rsidRPr="00EB1868" w14:paraId="3809DED2" w14:textId="77777777" w:rsidTr="00F34680">
        <w:trPr>
          <w:trHeight w:val="431"/>
        </w:trPr>
        <w:tc>
          <w:tcPr>
            <w:tcW w:w="0" w:type="auto"/>
            <w:tcBorders>
              <w:top w:val="single" w:sz="4" w:space="0" w:color="000000"/>
              <w:bottom w:val="single" w:sz="4" w:space="0" w:color="000000"/>
              <w:right w:val="single" w:sz="4" w:space="0" w:color="000000"/>
            </w:tcBorders>
          </w:tcPr>
          <w:p w14:paraId="2CEA9A86" w14:textId="77777777" w:rsidR="00F722AD" w:rsidRPr="00EB1868" w:rsidRDefault="00F722AD" w:rsidP="00F34680">
            <w:pPr>
              <w:pStyle w:val="TableParagraph"/>
            </w:pPr>
            <w:r w:rsidRPr="00EB1868">
              <w:t>Avez-vous une perte soudaine de l’odorat ou du goût ?</w:t>
            </w:r>
          </w:p>
        </w:tc>
        <w:tc>
          <w:tcPr>
            <w:tcW w:w="0" w:type="auto"/>
            <w:tcBorders>
              <w:top w:val="single" w:sz="4" w:space="0" w:color="000000"/>
              <w:left w:val="single" w:sz="4" w:space="0" w:color="000000"/>
              <w:bottom w:val="single" w:sz="4" w:space="0" w:color="000000"/>
              <w:right w:val="nil"/>
            </w:tcBorders>
            <w:shd w:val="clear" w:color="auto" w:fill="F1F1F1"/>
            <w:vAlign w:val="center"/>
          </w:tcPr>
          <w:p w14:paraId="3F36C77E" w14:textId="77777777" w:rsidR="00F722AD" w:rsidRPr="00EB1868" w:rsidRDefault="00F722AD" w:rsidP="00F34680">
            <w:pPr>
              <w:pStyle w:val="TableParagraph"/>
            </w:pPr>
            <w:r w:rsidRPr="00EB1868">
              <w:rPr>
                <w:w w:val="110"/>
              </w:rPr>
              <w:t> Oui</w:t>
            </w:r>
          </w:p>
        </w:tc>
        <w:tc>
          <w:tcPr>
            <w:tcW w:w="0" w:type="auto"/>
            <w:tcBorders>
              <w:top w:val="single" w:sz="4" w:space="0" w:color="000000"/>
              <w:left w:val="nil"/>
              <w:bottom w:val="single" w:sz="4" w:space="0" w:color="000000"/>
            </w:tcBorders>
            <w:shd w:val="clear" w:color="auto" w:fill="F1F1F1"/>
            <w:vAlign w:val="center"/>
          </w:tcPr>
          <w:p w14:paraId="33900B2F" w14:textId="77777777" w:rsidR="00F722AD" w:rsidRPr="00EB1868" w:rsidRDefault="00F722AD" w:rsidP="00F34680">
            <w:pPr>
              <w:pStyle w:val="TableParagraph"/>
            </w:pPr>
            <w:r w:rsidRPr="00EB1868">
              <w:rPr>
                <w:w w:val="110"/>
              </w:rPr>
              <w:t> Non</w:t>
            </w:r>
          </w:p>
        </w:tc>
      </w:tr>
      <w:tr w:rsidR="00F722AD" w:rsidRPr="00EB1868" w14:paraId="75BE2108" w14:textId="77777777" w:rsidTr="00F34680">
        <w:trPr>
          <w:trHeight w:val="431"/>
        </w:trPr>
        <w:tc>
          <w:tcPr>
            <w:tcW w:w="0" w:type="auto"/>
            <w:gridSpan w:val="3"/>
            <w:tcBorders>
              <w:top w:val="single" w:sz="4" w:space="0" w:color="000000"/>
              <w:left w:val="nil"/>
              <w:right w:val="nil"/>
            </w:tcBorders>
          </w:tcPr>
          <w:p w14:paraId="6DB5E279" w14:textId="77777777" w:rsidR="00F722AD" w:rsidRPr="00EB1868" w:rsidRDefault="00F722AD" w:rsidP="00F34680">
            <w:pPr>
              <w:pStyle w:val="TableParagraph"/>
            </w:pPr>
          </w:p>
        </w:tc>
      </w:tr>
      <w:tr w:rsidR="00F722AD" w:rsidRPr="00EB1868" w14:paraId="080F50C4" w14:textId="77777777" w:rsidTr="00F34680">
        <w:trPr>
          <w:trHeight w:val="975"/>
        </w:trPr>
        <w:tc>
          <w:tcPr>
            <w:tcW w:w="0" w:type="auto"/>
            <w:gridSpan w:val="3"/>
            <w:shd w:val="clear" w:color="auto" w:fill="DBE5F1" w:themeFill="accent1" w:themeFillTint="33"/>
          </w:tcPr>
          <w:p w14:paraId="1A063176" w14:textId="77777777" w:rsidR="00F722AD" w:rsidRPr="00EB1868" w:rsidRDefault="00F722AD" w:rsidP="00F34680">
            <w:pPr>
              <w:pStyle w:val="TableParagraph"/>
            </w:pPr>
            <w:r w:rsidRPr="00EB1868">
              <w:rPr>
                <w:w w:val="95"/>
              </w:rPr>
              <w:t>3)</w:t>
            </w:r>
            <w:r w:rsidRPr="00EB1868">
              <w:rPr>
                <w:spacing w:val="-50"/>
                <w:w w:val="95"/>
              </w:rPr>
              <w:t xml:space="preserve"> </w:t>
            </w:r>
            <w:r w:rsidRPr="00EB1868">
              <w:rPr>
                <w:w w:val="95"/>
              </w:rPr>
              <w:t>Une</w:t>
            </w:r>
            <w:r w:rsidRPr="00EB1868">
              <w:rPr>
                <w:spacing w:val="-48"/>
                <w:w w:val="95"/>
              </w:rPr>
              <w:t xml:space="preserve"> </w:t>
            </w:r>
            <w:r w:rsidRPr="00EB1868">
              <w:rPr>
                <w:w w:val="95"/>
              </w:rPr>
              <w:t>réponse</w:t>
            </w:r>
            <w:r w:rsidRPr="00EB1868">
              <w:rPr>
                <w:spacing w:val="-48"/>
                <w:w w:val="95"/>
              </w:rPr>
              <w:t xml:space="preserve"> </w:t>
            </w:r>
            <w:r w:rsidRPr="00EB1868">
              <w:rPr>
                <w:w w:val="95"/>
              </w:rPr>
              <w:t>«</w:t>
            </w:r>
            <w:r w:rsidRPr="00EB1868">
              <w:rPr>
                <w:spacing w:val="-49"/>
                <w:w w:val="95"/>
              </w:rPr>
              <w:t xml:space="preserve"> </w:t>
            </w:r>
            <w:r w:rsidRPr="00EB1868">
              <w:rPr>
                <w:w w:val="95"/>
              </w:rPr>
              <w:t>oui</w:t>
            </w:r>
            <w:r w:rsidRPr="00EB1868">
              <w:rPr>
                <w:spacing w:val="-49"/>
                <w:w w:val="95"/>
              </w:rPr>
              <w:t xml:space="preserve"> </w:t>
            </w:r>
            <w:r w:rsidRPr="00EB1868">
              <w:rPr>
                <w:w w:val="95"/>
              </w:rPr>
              <w:t>»</w:t>
            </w:r>
            <w:r w:rsidRPr="00EB1868">
              <w:rPr>
                <w:spacing w:val="-48"/>
                <w:w w:val="95"/>
              </w:rPr>
              <w:t xml:space="preserve"> </w:t>
            </w:r>
            <w:r w:rsidRPr="00EB1868">
              <w:rPr>
                <w:w w:val="95"/>
              </w:rPr>
              <w:t>à</w:t>
            </w:r>
            <w:r w:rsidRPr="00EB1868">
              <w:rPr>
                <w:spacing w:val="-48"/>
                <w:w w:val="95"/>
              </w:rPr>
              <w:t xml:space="preserve"> </w:t>
            </w:r>
            <w:r w:rsidRPr="00EB1868">
              <w:rPr>
                <w:w w:val="95"/>
              </w:rPr>
              <w:t>au</w:t>
            </w:r>
            <w:r w:rsidRPr="00EB1868">
              <w:rPr>
                <w:spacing w:val="-48"/>
                <w:w w:val="95"/>
              </w:rPr>
              <w:t xml:space="preserve"> </w:t>
            </w:r>
            <w:r w:rsidRPr="00EB1868">
              <w:rPr>
                <w:w w:val="95"/>
              </w:rPr>
              <w:t>moins</w:t>
            </w:r>
            <w:r w:rsidRPr="00EB1868">
              <w:rPr>
                <w:spacing w:val="-48"/>
                <w:w w:val="95"/>
              </w:rPr>
              <w:t xml:space="preserve"> </w:t>
            </w:r>
            <w:r w:rsidRPr="00EB1868">
              <w:rPr>
                <w:w w:val="95"/>
              </w:rPr>
              <w:t>2</w:t>
            </w:r>
            <w:r w:rsidRPr="00EB1868">
              <w:rPr>
                <w:spacing w:val="-49"/>
                <w:w w:val="95"/>
              </w:rPr>
              <w:t xml:space="preserve"> </w:t>
            </w:r>
            <w:r w:rsidRPr="00EB1868">
              <w:rPr>
                <w:w w:val="95"/>
              </w:rPr>
              <w:t>des</w:t>
            </w:r>
            <w:r w:rsidRPr="00EB1868">
              <w:rPr>
                <w:spacing w:val="-48"/>
                <w:w w:val="95"/>
              </w:rPr>
              <w:t xml:space="preserve"> </w:t>
            </w:r>
            <w:r w:rsidRPr="00EB1868">
              <w:rPr>
                <w:w w:val="95"/>
              </w:rPr>
              <w:t>3</w:t>
            </w:r>
            <w:r w:rsidRPr="00EB1868">
              <w:rPr>
                <w:spacing w:val="-50"/>
                <w:w w:val="95"/>
              </w:rPr>
              <w:t xml:space="preserve"> </w:t>
            </w:r>
            <w:r w:rsidRPr="00EB1868">
              <w:rPr>
                <w:w w:val="95"/>
              </w:rPr>
              <w:t>questions</w:t>
            </w:r>
            <w:r w:rsidRPr="00EB1868">
              <w:rPr>
                <w:spacing w:val="-49"/>
                <w:w w:val="95"/>
              </w:rPr>
              <w:t xml:space="preserve"> </w:t>
            </w:r>
            <w:r w:rsidRPr="00EB1868">
              <w:rPr>
                <w:w w:val="95"/>
              </w:rPr>
              <w:t>suivantes</w:t>
            </w:r>
            <w:r w:rsidRPr="00EB1868">
              <w:rPr>
                <w:spacing w:val="-49"/>
                <w:w w:val="95"/>
              </w:rPr>
              <w:t xml:space="preserve"> </w:t>
            </w:r>
            <w:r w:rsidRPr="00EB1868">
              <w:rPr>
                <w:w w:val="95"/>
              </w:rPr>
              <w:t>(A-B-C)</w:t>
            </w:r>
            <w:r w:rsidRPr="00EB1868">
              <w:rPr>
                <w:spacing w:val="-49"/>
                <w:w w:val="95"/>
              </w:rPr>
              <w:t xml:space="preserve"> </w:t>
            </w:r>
            <w:r w:rsidRPr="00EB1868">
              <w:rPr>
                <w:w w:val="95"/>
              </w:rPr>
              <w:t>:</w:t>
            </w:r>
            <w:r w:rsidRPr="00EB1868">
              <w:rPr>
                <w:spacing w:val="-49"/>
                <w:w w:val="95"/>
              </w:rPr>
              <w:t xml:space="preserve"> </w:t>
            </w:r>
            <w:r w:rsidRPr="00EB1868">
              <w:rPr>
                <w:w w:val="95"/>
              </w:rPr>
              <w:t xml:space="preserve">retrait </w:t>
            </w:r>
            <w:r w:rsidRPr="00EB1868">
              <w:t>immédiat</w:t>
            </w:r>
            <w:r w:rsidRPr="00EB1868">
              <w:rPr>
                <w:spacing w:val="-33"/>
              </w:rPr>
              <w:t xml:space="preserve"> </w:t>
            </w:r>
            <w:r w:rsidRPr="00EB1868">
              <w:t>du</w:t>
            </w:r>
            <w:r w:rsidRPr="00EB1868">
              <w:rPr>
                <w:spacing w:val="-32"/>
              </w:rPr>
              <w:t xml:space="preserve"> </w:t>
            </w:r>
            <w:r w:rsidRPr="00EB1868">
              <w:rPr>
                <w:spacing w:val="-3"/>
              </w:rPr>
              <w:t>travail</w:t>
            </w:r>
            <w:r w:rsidRPr="00EB1868">
              <w:rPr>
                <w:spacing w:val="-33"/>
              </w:rPr>
              <w:t xml:space="preserve"> </w:t>
            </w:r>
            <w:r w:rsidRPr="00EB1868">
              <w:t>(explications</w:t>
            </w:r>
            <w:r w:rsidRPr="00EB1868">
              <w:rPr>
                <w:spacing w:val="-32"/>
              </w:rPr>
              <w:t xml:space="preserve"> </w:t>
            </w:r>
            <w:r w:rsidRPr="00EB1868">
              <w:t>page</w:t>
            </w:r>
            <w:r w:rsidRPr="00EB1868">
              <w:rPr>
                <w:spacing w:val="-33"/>
              </w:rPr>
              <w:t xml:space="preserve"> </w:t>
            </w:r>
            <w:r w:rsidRPr="00EB1868">
              <w:t>suivante)</w:t>
            </w:r>
          </w:p>
          <w:p w14:paraId="7AA43196" w14:textId="77777777" w:rsidR="00F722AD" w:rsidRPr="00EB1868" w:rsidRDefault="00F722AD" w:rsidP="00F34680">
            <w:pPr>
              <w:pStyle w:val="TableParagraph"/>
            </w:pPr>
            <w:r w:rsidRPr="00EB1868">
              <w:t xml:space="preserve">(Voir la catégorie « </w:t>
            </w:r>
            <w:r w:rsidRPr="00EB1868">
              <w:rPr>
                <w:b/>
              </w:rPr>
              <w:t xml:space="preserve">cas suspect </w:t>
            </w:r>
            <w:r w:rsidRPr="00EB1868">
              <w:t>» dans la grille des symptômes et actions à prendre)</w:t>
            </w:r>
          </w:p>
        </w:tc>
      </w:tr>
      <w:tr w:rsidR="00F722AD" w:rsidRPr="00EB1868" w14:paraId="513612CC" w14:textId="77777777" w:rsidTr="00F34680">
        <w:trPr>
          <w:trHeight w:val="1808"/>
        </w:trPr>
        <w:tc>
          <w:tcPr>
            <w:tcW w:w="0" w:type="auto"/>
            <w:tcBorders>
              <w:bottom w:val="single" w:sz="4" w:space="0" w:color="000000"/>
              <w:right w:val="single" w:sz="4" w:space="0" w:color="000000"/>
            </w:tcBorders>
          </w:tcPr>
          <w:p w14:paraId="4E9A19B0" w14:textId="77777777" w:rsidR="00F722AD" w:rsidRPr="00EB1868" w:rsidRDefault="00F722AD" w:rsidP="00F34680">
            <w:pPr>
              <w:pStyle w:val="TableParagraph"/>
            </w:pPr>
            <w:r w:rsidRPr="00EB1868">
              <w:rPr>
                <w:b/>
              </w:rPr>
              <w:t>A</w:t>
            </w:r>
            <w:r w:rsidRPr="00EB1868">
              <w:t>. Avez-vous un ou plusieurs des symptômes généraux suivants ?</w:t>
            </w:r>
          </w:p>
          <w:p w14:paraId="08D84E68" w14:textId="77777777" w:rsidR="00F722AD" w:rsidRPr="00EB1868" w:rsidRDefault="00F722AD" w:rsidP="00F34680">
            <w:pPr>
              <w:pStyle w:val="TableParagraph"/>
              <w:numPr>
                <w:ilvl w:val="0"/>
                <w:numId w:val="16"/>
              </w:numPr>
            </w:pPr>
            <w:r w:rsidRPr="00EB1868">
              <w:t>Fatigue intense inhabituelle sans raison</w:t>
            </w:r>
            <w:r w:rsidRPr="00EB1868">
              <w:rPr>
                <w:spacing w:val="-4"/>
              </w:rPr>
              <w:t xml:space="preserve"> </w:t>
            </w:r>
            <w:r w:rsidRPr="00EB1868">
              <w:t>évidente</w:t>
            </w:r>
          </w:p>
          <w:p w14:paraId="6D449A9C" w14:textId="77777777" w:rsidR="00F722AD" w:rsidRPr="00EB1868" w:rsidRDefault="00F722AD" w:rsidP="00F34680">
            <w:pPr>
              <w:pStyle w:val="TableParagraph"/>
              <w:numPr>
                <w:ilvl w:val="0"/>
                <w:numId w:val="16"/>
              </w:numPr>
            </w:pPr>
            <w:r w:rsidRPr="00EB1868">
              <w:t>Douleurs musculaires ou courbatures inhabituelles sans raison</w:t>
            </w:r>
            <w:r w:rsidRPr="00EB1868">
              <w:rPr>
                <w:spacing w:val="-19"/>
              </w:rPr>
              <w:t xml:space="preserve"> </w:t>
            </w:r>
            <w:r w:rsidRPr="00EB1868">
              <w:t>évidente</w:t>
            </w:r>
          </w:p>
          <w:p w14:paraId="7BEC40AA" w14:textId="77777777" w:rsidR="00F722AD" w:rsidRPr="00EB1868" w:rsidRDefault="00F722AD" w:rsidP="00F34680">
            <w:pPr>
              <w:pStyle w:val="TableParagraph"/>
              <w:numPr>
                <w:ilvl w:val="0"/>
                <w:numId w:val="16"/>
              </w:numPr>
            </w:pPr>
            <w:r w:rsidRPr="00EB1868">
              <w:t>Mal de tête</w:t>
            </w:r>
            <w:r w:rsidRPr="00EB1868">
              <w:rPr>
                <w:spacing w:val="-4"/>
              </w:rPr>
              <w:t xml:space="preserve"> </w:t>
            </w:r>
            <w:r w:rsidRPr="00EB1868">
              <w:t>inhabituel</w:t>
            </w:r>
          </w:p>
          <w:p w14:paraId="3179AC79" w14:textId="77777777" w:rsidR="00F722AD" w:rsidRPr="00EB1868" w:rsidRDefault="00F722AD" w:rsidP="00F34680">
            <w:pPr>
              <w:pStyle w:val="TableParagraph"/>
              <w:numPr>
                <w:ilvl w:val="0"/>
                <w:numId w:val="16"/>
              </w:numPr>
            </w:pPr>
            <w:r w:rsidRPr="00EB1868">
              <w:t>Perte</w:t>
            </w:r>
            <w:r w:rsidRPr="00EB1868">
              <w:rPr>
                <w:spacing w:val="-2"/>
              </w:rPr>
              <w:t xml:space="preserve"> </w:t>
            </w:r>
            <w:r w:rsidRPr="00EB1868">
              <w:t>d’appétit</w:t>
            </w:r>
          </w:p>
        </w:tc>
        <w:tc>
          <w:tcPr>
            <w:tcW w:w="0" w:type="auto"/>
            <w:tcBorders>
              <w:left w:val="single" w:sz="4" w:space="0" w:color="000000"/>
              <w:bottom w:val="single" w:sz="4" w:space="0" w:color="000000"/>
              <w:right w:val="nil"/>
            </w:tcBorders>
            <w:shd w:val="clear" w:color="auto" w:fill="F1F1F1"/>
            <w:vAlign w:val="center"/>
          </w:tcPr>
          <w:p w14:paraId="23DA7B65" w14:textId="77777777" w:rsidR="00F722AD" w:rsidRPr="00EB1868" w:rsidRDefault="00F722AD" w:rsidP="00F34680">
            <w:pPr>
              <w:pStyle w:val="TableParagraph"/>
            </w:pPr>
            <w:r w:rsidRPr="00EB1868">
              <w:rPr>
                <w:w w:val="110"/>
              </w:rPr>
              <w:t> Oui</w:t>
            </w:r>
          </w:p>
        </w:tc>
        <w:tc>
          <w:tcPr>
            <w:tcW w:w="0" w:type="auto"/>
            <w:tcBorders>
              <w:left w:val="nil"/>
              <w:bottom w:val="single" w:sz="4" w:space="0" w:color="000000"/>
            </w:tcBorders>
            <w:shd w:val="clear" w:color="auto" w:fill="F1F1F1"/>
            <w:vAlign w:val="center"/>
          </w:tcPr>
          <w:p w14:paraId="0FBC9894" w14:textId="77777777" w:rsidR="00F722AD" w:rsidRPr="00EB1868" w:rsidRDefault="00F722AD" w:rsidP="00F34680">
            <w:pPr>
              <w:pStyle w:val="TableParagraph"/>
            </w:pPr>
            <w:r w:rsidRPr="00EB1868">
              <w:rPr>
                <w:w w:val="110"/>
              </w:rPr>
              <w:t> Non</w:t>
            </w:r>
          </w:p>
        </w:tc>
      </w:tr>
      <w:tr w:rsidR="00F722AD" w:rsidRPr="00EB1868" w14:paraId="0E5E8296" w14:textId="77777777" w:rsidTr="00F34680">
        <w:trPr>
          <w:trHeight w:val="785"/>
        </w:trPr>
        <w:tc>
          <w:tcPr>
            <w:tcW w:w="0" w:type="auto"/>
            <w:tcBorders>
              <w:top w:val="single" w:sz="4" w:space="0" w:color="000000"/>
              <w:bottom w:val="single" w:sz="4" w:space="0" w:color="000000"/>
              <w:right w:val="single" w:sz="4" w:space="0" w:color="000000"/>
            </w:tcBorders>
          </w:tcPr>
          <w:p w14:paraId="227BFC52" w14:textId="77777777" w:rsidR="00F722AD" w:rsidRPr="00EB1868" w:rsidRDefault="00F722AD" w:rsidP="00F34680">
            <w:pPr>
              <w:pStyle w:val="TableParagraph"/>
            </w:pPr>
            <w:r w:rsidRPr="00EB1868">
              <w:rPr>
                <w:b/>
              </w:rPr>
              <w:t xml:space="preserve">B. </w:t>
            </w:r>
            <w:r w:rsidRPr="00EB1868">
              <w:t>Avez-vous eu des nausées, des vomissements ou de la diarrhée dans les 12 dernières heures ?</w:t>
            </w:r>
          </w:p>
        </w:tc>
        <w:tc>
          <w:tcPr>
            <w:tcW w:w="0" w:type="auto"/>
            <w:tcBorders>
              <w:top w:val="single" w:sz="4" w:space="0" w:color="000000"/>
              <w:left w:val="single" w:sz="4" w:space="0" w:color="000000"/>
              <w:bottom w:val="single" w:sz="4" w:space="0" w:color="000000"/>
              <w:right w:val="nil"/>
            </w:tcBorders>
            <w:shd w:val="clear" w:color="auto" w:fill="F1F1F1"/>
            <w:vAlign w:val="center"/>
          </w:tcPr>
          <w:p w14:paraId="098B91F6" w14:textId="77777777" w:rsidR="00F722AD" w:rsidRPr="00EB1868" w:rsidRDefault="00F722AD" w:rsidP="00F34680">
            <w:pPr>
              <w:pStyle w:val="TableParagraph"/>
            </w:pPr>
            <w:r w:rsidRPr="00EB1868">
              <w:rPr>
                <w:w w:val="110"/>
              </w:rPr>
              <w:t> Oui</w:t>
            </w:r>
          </w:p>
        </w:tc>
        <w:tc>
          <w:tcPr>
            <w:tcW w:w="0" w:type="auto"/>
            <w:tcBorders>
              <w:top w:val="single" w:sz="4" w:space="0" w:color="000000"/>
              <w:left w:val="nil"/>
              <w:bottom w:val="single" w:sz="4" w:space="0" w:color="000000"/>
            </w:tcBorders>
            <w:shd w:val="clear" w:color="auto" w:fill="F1F1F1"/>
            <w:vAlign w:val="center"/>
          </w:tcPr>
          <w:p w14:paraId="4A6B385F" w14:textId="77777777" w:rsidR="00F722AD" w:rsidRPr="00EB1868" w:rsidRDefault="00F722AD" w:rsidP="00F34680">
            <w:pPr>
              <w:pStyle w:val="TableParagraph"/>
            </w:pPr>
            <w:r w:rsidRPr="00EB1868">
              <w:rPr>
                <w:w w:val="110"/>
              </w:rPr>
              <w:t> Non</w:t>
            </w:r>
          </w:p>
        </w:tc>
      </w:tr>
      <w:tr w:rsidR="00F722AD" w:rsidRPr="00EB1868" w14:paraId="3FB5C1CE" w14:textId="77777777" w:rsidTr="00F34680">
        <w:trPr>
          <w:trHeight w:val="582"/>
        </w:trPr>
        <w:tc>
          <w:tcPr>
            <w:tcW w:w="0" w:type="auto"/>
            <w:tcBorders>
              <w:top w:val="single" w:sz="4" w:space="0" w:color="000000"/>
              <w:bottom w:val="single" w:sz="4" w:space="0" w:color="000000"/>
              <w:right w:val="single" w:sz="4" w:space="0" w:color="000000"/>
            </w:tcBorders>
          </w:tcPr>
          <w:p w14:paraId="5AC46173" w14:textId="77777777" w:rsidR="00F722AD" w:rsidRPr="00EB1868" w:rsidRDefault="00F722AD" w:rsidP="00F34680">
            <w:pPr>
              <w:pStyle w:val="TableParagraph"/>
            </w:pPr>
            <w:r w:rsidRPr="00EB1868">
              <w:rPr>
                <w:b/>
              </w:rPr>
              <w:t xml:space="preserve">C. </w:t>
            </w:r>
            <w:r w:rsidRPr="00EB1868">
              <w:t>Avez-vous eu un mal de gorge sans autre cause évidente ?</w:t>
            </w:r>
          </w:p>
        </w:tc>
        <w:tc>
          <w:tcPr>
            <w:tcW w:w="0" w:type="auto"/>
            <w:tcBorders>
              <w:top w:val="single" w:sz="4" w:space="0" w:color="000000"/>
              <w:left w:val="single" w:sz="4" w:space="0" w:color="000000"/>
              <w:bottom w:val="single" w:sz="4" w:space="0" w:color="000000"/>
              <w:right w:val="nil"/>
            </w:tcBorders>
            <w:shd w:val="clear" w:color="auto" w:fill="F1F1F1"/>
            <w:vAlign w:val="center"/>
          </w:tcPr>
          <w:p w14:paraId="3ADB5205" w14:textId="77777777" w:rsidR="00F722AD" w:rsidRPr="00EB1868" w:rsidRDefault="00F722AD" w:rsidP="00F34680">
            <w:pPr>
              <w:pStyle w:val="TableParagraph"/>
            </w:pPr>
            <w:r w:rsidRPr="00EB1868">
              <w:rPr>
                <w:w w:val="110"/>
              </w:rPr>
              <w:t> Oui</w:t>
            </w:r>
          </w:p>
        </w:tc>
        <w:tc>
          <w:tcPr>
            <w:tcW w:w="0" w:type="auto"/>
            <w:tcBorders>
              <w:top w:val="single" w:sz="4" w:space="0" w:color="000000"/>
              <w:left w:val="nil"/>
              <w:bottom w:val="single" w:sz="4" w:space="0" w:color="000000"/>
            </w:tcBorders>
            <w:shd w:val="clear" w:color="auto" w:fill="F1F1F1"/>
            <w:vAlign w:val="center"/>
          </w:tcPr>
          <w:p w14:paraId="0AE64A1C" w14:textId="77777777" w:rsidR="00F722AD" w:rsidRPr="00EB1868" w:rsidRDefault="00F722AD" w:rsidP="00F34680">
            <w:pPr>
              <w:pStyle w:val="TableParagraph"/>
            </w:pPr>
            <w:r w:rsidRPr="00EB1868">
              <w:rPr>
                <w:w w:val="110"/>
              </w:rPr>
              <w:t> Non</w:t>
            </w:r>
          </w:p>
        </w:tc>
      </w:tr>
    </w:tbl>
    <w:p w14:paraId="3AD8C711" w14:textId="77777777" w:rsidR="00F722AD" w:rsidRDefault="00F722AD" w:rsidP="00F722AD">
      <w:r>
        <w:br w:type="page"/>
      </w:r>
    </w:p>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8505"/>
      </w:tblGrid>
      <w:tr w:rsidR="00F722AD" w:rsidRPr="00EB1868" w14:paraId="6D456206" w14:textId="77777777" w:rsidTr="00A849DB">
        <w:trPr>
          <w:trHeight w:val="408"/>
        </w:trPr>
        <w:tc>
          <w:tcPr>
            <w:tcW w:w="8505" w:type="dxa"/>
            <w:shd w:val="clear" w:color="auto" w:fill="B8CCE4" w:themeFill="accent1" w:themeFillTint="66"/>
            <w:vAlign w:val="center"/>
          </w:tcPr>
          <w:p w14:paraId="295998BD" w14:textId="77777777" w:rsidR="00F722AD" w:rsidRPr="00EB1868" w:rsidRDefault="00F722AD" w:rsidP="00F34680">
            <w:pPr>
              <w:pStyle w:val="TableParagraph"/>
            </w:pPr>
            <w:r w:rsidRPr="00EB1868">
              <w:t>EXPLICATIONS</w:t>
            </w:r>
          </w:p>
        </w:tc>
      </w:tr>
      <w:tr w:rsidR="00F722AD" w:rsidRPr="00EB1868" w14:paraId="601A61B0" w14:textId="77777777" w:rsidTr="00A849DB">
        <w:trPr>
          <w:trHeight w:val="6044"/>
        </w:trPr>
        <w:tc>
          <w:tcPr>
            <w:tcW w:w="8505" w:type="dxa"/>
          </w:tcPr>
          <w:p w14:paraId="19CE7871" w14:textId="77777777" w:rsidR="00F722AD" w:rsidRPr="00A97CEF" w:rsidRDefault="00F722AD" w:rsidP="00A849DB">
            <w:pPr>
              <w:pStyle w:val="TableParagraph"/>
              <w:ind w:right="141"/>
              <w:rPr>
                <w:b/>
              </w:rPr>
            </w:pPr>
            <w:r w:rsidRPr="00A97CEF">
              <w:rPr>
                <w:b/>
              </w:rPr>
              <w:t>Contacts étroits :</w:t>
            </w:r>
          </w:p>
          <w:p w14:paraId="20EF4F0F" w14:textId="77777777" w:rsidR="00F722AD" w:rsidRPr="00EB1868" w:rsidRDefault="00F722AD" w:rsidP="00A849DB">
            <w:pPr>
              <w:pStyle w:val="TableParagraph"/>
              <w:numPr>
                <w:ilvl w:val="0"/>
                <w:numId w:val="21"/>
              </w:numPr>
              <w:ind w:right="141"/>
            </w:pPr>
            <w:r w:rsidRPr="00EB1868">
              <w:t>Travailleur qui a été à moins de 2 mètres d’un cas COVID-19 confirmé ou cas suspect, pendant plus de 15 minutes cumulatives dans les 48 heures avant le début des symptômes jusqu’au départ en isolement du cas confirmé et qu’il n’y avait pas de</w:t>
            </w:r>
            <w:r w:rsidRPr="00EB1868">
              <w:rPr>
                <w:spacing w:val="-10"/>
              </w:rPr>
              <w:t xml:space="preserve"> </w:t>
            </w:r>
            <w:r w:rsidRPr="00EB1868">
              <w:t>protection</w:t>
            </w:r>
            <w:r w:rsidRPr="00EB1868">
              <w:rPr>
                <w:b/>
                <w:color w:val="FF0000"/>
                <w:vertAlign w:val="superscript"/>
              </w:rPr>
              <w:t>1</w:t>
            </w:r>
            <w:r w:rsidRPr="00EB1868">
              <w:rPr>
                <w:color w:val="6F2F9F"/>
              </w:rPr>
              <w:t>.</w:t>
            </w:r>
          </w:p>
          <w:p w14:paraId="17B8BB48" w14:textId="77777777" w:rsidR="00F722AD" w:rsidRPr="00EB1868" w:rsidRDefault="00F722AD" w:rsidP="00A849DB">
            <w:pPr>
              <w:pStyle w:val="TableParagraph"/>
              <w:numPr>
                <w:ilvl w:val="0"/>
                <w:numId w:val="21"/>
              </w:numPr>
              <w:ind w:right="141"/>
            </w:pPr>
            <w:r w:rsidRPr="00EB1868">
              <w:t>Travailleur</w:t>
            </w:r>
            <w:r w:rsidRPr="00EB1868">
              <w:rPr>
                <w:spacing w:val="-13"/>
              </w:rPr>
              <w:t xml:space="preserve"> </w:t>
            </w:r>
            <w:r w:rsidRPr="00EB1868">
              <w:t>qui</w:t>
            </w:r>
            <w:r w:rsidRPr="00EB1868">
              <w:rPr>
                <w:spacing w:val="-12"/>
              </w:rPr>
              <w:t xml:space="preserve"> </w:t>
            </w:r>
            <w:r w:rsidRPr="00EB1868">
              <w:t>a</w:t>
            </w:r>
            <w:r w:rsidRPr="00EB1868">
              <w:rPr>
                <w:spacing w:val="-12"/>
              </w:rPr>
              <w:t xml:space="preserve"> </w:t>
            </w:r>
            <w:r w:rsidRPr="00EB1868">
              <w:t>fait</w:t>
            </w:r>
            <w:r w:rsidRPr="00EB1868">
              <w:rPr>
                <w:spacing w:val="-12"/>
              </w:rPr>
              <w:t xml:space="preserve"> </w:t>
            </w:r>
            <w:r w:rsidRPr="00EB1868">
              <w:t>du</w:t>
            </w:r>
            <w:r w:rsidRPr="00EB1868">
              <w:rPr>
                <w:spacing w:val="-10"/>
              </w:rPr>
              <w:t xml:space="preserve"> </w:t>
            </w:r>
            <w:r w:rsidRPr="00EB1868">
              <w:t>covoiturage</w:t>
            </w:r>
            <w:r w:rsidRPr="00EB1868">
              <w:rPr>
                <w:spacing w:val="-12"/>
              </w:rPr>
              <w:t xml:space="preserve"> </w:t>
            </w:r>
            <w:r w:rsidRPr="00EB1868">
              <w:t>avec</w:t>
            </w:r>
            <w:r w:rsidRPr="00EB1868">
              <w:rPr>
                <w:spacing w:val="-12"/>
              </w:rPr>
              <w:t xml:space="preserve"> </w:t>
            </w:r>
            <w:r w:rsidRPr="00EB1868">
              <w:t>un</w:t>
            </w:r>
            <w:r w:rsidRPr="00EB1868">
              <w:rPr>
                <w:spacing w:val="-11"/>
              </w:rPr>
              <w:t xml:space="preserve"> </w:t>
            </w:r>
            <w:r w:rsidRPr="00EB1868">
              <w:t>cas</w:t>
            </w:r>
            <w:r w:rsidRPr="00EB1868">
              <w:rPr>
                <w:spacing w:val="-12"/>
              </w:rPr>
              <w:t xml:space="preserve"> </w:t>
            </w:r>
            <w:r w:rsidRPr="00EB1868">
              <w:t>COVID-19</w:t>
            </w:r>
            <w:r w:rsidRPr="00EB1868">
              <w:rPr>
                <w:spacing w:val="-14"/>
              </w:rPr>
              <w:t xml:space="preserve"> </w:t>
            </w:r>
            <w:r w:rsidRPr="00EB1868">
              <w:t>confirmé</w:t>
            </w:r>
            <w:r w:rsidRPr="00EB1868">
              <w:rPr>
                <w:spacing w:val="-10"/>
              </w:rPr>
              <w:t xml:space="preserve"> </w:t>
            </w:r>
            <w:r w:rsidRPr="00EB1868">
              <w:t>(voitures</w:t>
            </w:r>
            <w:r w:rsidRPr="00EB1868">
              <w:rPr>
                <w:spacing w:val="-12"/>
              </w:rPr>
              <w:t xml:space="preserve"> </w:t>
            </w:r>
            <w:r w:rsidRPr="00EB1868">
              <w:t>personnelles,</w:t>
            </w:r>
            <w:r w:rsidRPr="00EB1868">
              <w:rPr>
                <w:spacing w:val="-12"/>
              </w:rPr>
              <w:t xml:space="preserve"> </w:t>
            </w:r>
            <w:r w:rsidRPr="00EB1868">
              <w:t>taxi, navette ou autobus) dans 48 dernières heures avant le début des symptômes jusqu’au départ en</w:t>
            </w:r>
            <w:r w:rsidRPr="00EB1868">
              <w:rPr>
                <w:spacing w:val="-10"/>
              </w:rPr>
              <w:t xml:space="preserve"> </w:t>
            </w:r>
            <w:r w:rsidRPr="00EB1868">
              <w:t>isolement</w:t>
            </w:r>
            <w:r w:rsidRPr="00EB1868">
              <w:rPr>
                <w:spacing w:val="-9"/>
              </w:rPr>
              <w:t xml:space="preserve"> </w:t>
            </w:r>
            <w:r w:rsidRPr="00EB1868">
              <w:t>du</w:t>
            </w:r>
            <w:r w:rsidRPr="00EB1868">
              <w:rPr>
                <w:spacing w:val="-13"/>
              </w:rPr>
              <w:t xml:space="preserve"> </w:t>
            </w:r>
            <w:r w:rsidRPr="00EB1868">
              <w:t>travailleur</w:t>
            </w:r>
            <w:r w:rsidRPr="00EB1868">
              <w:rPr>
                <w:spacing w:val="-10"/>
              </w:rPr>
              <w:t xml:space="preserve"> </w:t>
            </w:r>
            <w:r w:rsidRPr="00EB1868">
              <w:t>symptomatique,</w:t>
            </w:r>
            <w:r w:rsidRPr="00EB1868">
              <w:rPr>
                <w:spacing w:val="-10"/>
              </w:rPr>
              <w:t xml:space="preserve"> </w:t>
            </w:r>
            <w:r w:rsidRPr="00EB1868">
              <w:t>si</w:t>
            </w:r>
            <w:r w:rsidRPr="00EB1868">
              <w:rPr>
                <w:spacing w:val="-11"/>
              </w:rPr>
              <w:t xml:space="preserve"> </w:t>
            </w:r>
            <w:r w:rsidRPr="00EB1868">
              <w:t>assis</w:t>
            </w:r>
            <w:r w:rsidRPr="00EB1868">
              <w:rPr>
                <w:spacing w:val="-11"/>
              </w:rPr>
              <w:t xml:space="preserve"> </w:t>
            </w:r>
            <w:r w:rsidRPr="00EB1868">
              <w:t>à</w:t>
            </w:r>
            <w:r w:rsidRPr="00EB1868">
              <w:rPr>
                <w:spacing w:val="-10"/>
              </w:rPr>
              <w:t xml:space="preserve"> </w:t>
            </w:r>
            <w:r w:rsidRPr="00EB1868">
              <w:t>moins</w:t>
            </w:r>
            <w:r w:rsidRPr="00EB1868">
              <w:rPr>
                <w:spacing w:val="-11"/>
              </w:rPr>
              <w:t xml:space="preserve"> </w:t>
            </w:r>
            <w:r w:rsidRPr="00EB1868">
              <w:t>de</w:t>
            </w:r>
            <w:r w:rsidRPr="00EB1868">
              <w:rPr>
                <w:spacing w:val="-12"/>
              </w:rPr>
              <w:t xml:space="preserve"> </w:t>
            </w:r>
            <w:r w:rsidRPr="00EB1868">
              <w:t>2</w:t>
            </w:r>
            <w:r w:rsidRPr="00EB1868">
              <w:rPr>
                <w:spacing w:val="-9"/>
              </w:rPr>
              <w:t xml:space="preserve"> </w:t>
            </w:r>
            <w:r w:rsidRPr="00EB1868">
              <w:t>mètres</w:t>
            </w:r>
            <w:r w:rsidRPr="00EB1868">
              <w:rPr>
                <w:spacing w:val="-11"/>
              </w:rPr>
              <w:t xml:space="preserve"> </w:t>
            </w:r>
            <w:r w:rsidRPr="00EB1868">
              <w:t>les</w:t>
            </w:r>
            <w:r w:rsidRPr="00EB1868">
              <w:rPr>
                <w:spacing w:val="-12"/>
              </w:rPr>
              <w:t xml:space="preserve"> </w:t>
            </w:r>
            <w:r w:rsidRPr="00EB1868">
              <w:t>uns</w:t>
            </w:r>
            <w:r w:rsidRPr="00EB1868">
              <w:rPr>
                <w:spacing w:val="-7"/>
              </w:rPr>
              <w:t xml:space="preserve"> </w:t>
            </w:r>
            <w:r w:rsidRPr="00EB1868">
              <w:t>des</w:t>
            </w:r>
            <w:r w:rsidRPr="00EB1868">
              <w:rPr>
                <w:spacing w:val="-10"/>
              </w:rPr>
              <w:t xml:space="preserve"> </w:t>
            </w:r>
            <w:r w:rsidRPr="00EB1868">
              <w:t>autres</w:t>
            </w:r>
            <w:r w:rsidRPr="00EB1868">
              <w:rPr>
                <w:spacing w:val="-10"/>
              </w:rPr>
              <w:t xml:space="preserve"> </w:t>
            </w:r>
            <w:r w:rsidRPr="00EB1868">
              <w:t>pour une durée de plus de 15 minutes cumulatives et qu’il n’y avait pas de</w:t>
            </w:r>
            <w:r w:rsidRPr="00EB1868">
              <w:rPr>
                <w:spacing w:val="-18"/>
              </w:rPr>
              <w:t xml:space="preserve"> </w:t>
            </w:r>
            <w:r w:rsidRPr="00EB1868">
              <w:t>protection</w:t>
            </w:r>
            <w:r w:rsidRPr="00EB1868">
              <w:rPr>
                <w:b/>
                <w:color w:val="FF0000"/>
                <w:vertAlign w:val="superscript"/>
              </w:rPr>
              <w:t>1</w:t>
            </w:r>
            <w:r w:rsidRPr="00EB1868">
              <w:t>.</w:t>
            </w:r>
          </w:p>
          <w:p w14:paraId="24F581EA" w14:textId="77777777" w:rsidR="00F722AD" w:rsidRPr="00EB1868" w:rsidRDefault="00F722AD" w:rsidP="00A849DB">
            <w:pPr>
              <w:pStyle w:val="TableParagraph"/>
              <w:numPr>
                <w:ilvl w:val="0"/>
                <w:numId w:val="21"/>
              </w:numPr>
              <w:ind w:right="141"/>
            </w:pPr>
            <w:r w:rsidRPr="00EB1868">
              <w:t>Un</w:t>
            </w:r>
            <w:r w:rsidRPr="00EB1868">
              <w:rPr>
                <w:spacing w:val="-12"/>
              </w:rPr>
              <w:t xml:space="preserve"> </w:t>
            </w:r>
            <w:r w:rsidRPr="00EB1868">
              <w:t>secouriste</w:t>
            </w:r>
            <w:r w:rsidRPr="00EB1868">
              <w:rPr>
                <w:spacing w:val="-13"/>
              </w:rPr>
              <w:t xml:space="preserve"> </w:t>
            </w:r>
            <w:r w:rsidRPr="00EB1868">
              <w:t>qui</w:t>
            </w:r>
            <w:r w:rsidRPr="00EB1868">
              <w:rPr>
                <w:spacing w:val="-14"/>
              </w:rPr>
              <w:t xml:space="preserve"> </w:t>
            </w:r>
            <w:r w:rsidRPr="00EB1868">
              <w:t>a</w:t>
            </w:r>
            <w:r w:rsidRPr="00EB1868">
              <w:rPr>
                <w:spacing w:val="-13"/>
              </w:rPr>
              <w:t xml:space="preserve"> </w:t>
            </w:r>
            <w:r w:rsidRPr="00EB1868">
              <w:t>été</w:t>
            </w:r>
            <w:r w:rsidRPr="00EB1868">
              <w:rPr>
                <w:spacing w:val="-13"/>
              </w:rPr>
              <w:t xml:space="preserve"> </w:t>
            </w:r>
            <w:r w:rsidRPr="00EB1868">
              <w:t>en</w:t>
            </w:r>
            <w:r w:rsidRPr="00EB1868">
              <w:rPr>
                <w:spacing w:val="-11"/>
              </w:rPr>
              <w:t xml:space="preserve"> </w:t>
            </w:r>
            <w:r w:rsidRPr="00EB1868">
              <w:t>contact</w:t>
            </w:r>
            <w:r w:rsidRPr="00EB1868">
              <w:rPr>
                <w:spacing w:val="-13"/>
              </w:rPr>
              <w:t xml:space="preserve"> </w:t>
            </w:r>
            <w:r w:rsidRPr="00EB1868">
              <w:t>(mains</w:t>
            </w:r>
            <w:r w:rsidRPr="00EB1868">
              <w:rPr>
                <w:spacing w:val="-15"/>
              </w:rPr>
              <w:t xml:space="preserve"> </w:t>
            </w:r>
            <w:r w:rsidRPr="00EB1868">
              <w:t>ou</w:t>
            </w:r>
            <w:r w:rsidRPr="00EB1868">
              <w:rPr>
                <w:spacing w:val="-10"/>
              </w:rPr>
              <w:t xml:space="preserve"> </w:t>
            </w:r>
            <w:r w:rsidRPr="00EB1868">
              <w:t>visage)</w:t>
            </w:r>
            <w:r w:rsidRPr="00EB1868">
              <w:rPr>
                <w:spacing w:val="-12"/>
              </w:rPr>
              <w:t xml:space="preserve"> </w:t>
            </w:r>
            <w:r w:rsidRPr="00EB1868">
              <w:t>avec</w:t>
            </w:r>
            <w:r w:rsidRPr="00EB1868">
              <w:rPr>
                <w:spacing w:val="-12"/>
              </w:rPr>
              <w:t xml:space="preserve"> </w:t>
            </w:r>
            <w:r w:rsidRPr="00EB1868">
              <w:t>les</w:t>
            </w:r>
            <w:r w:rsidRPr="00EB1868">
              <w:rPr>
                <w:spacing w:val="-13"/>
              </w:rPr>
              <w:t xml:space="preserve"> </w:t>
            </w:r>
            <w:r w:rsidRPr="00EB1868">
              <w:t>sécrétions</w:t>
            </w:r>
            <w:r w:rsidRPr="00EB1868">
              <w:rPr>
                <w:spacing w:val="-11"/>
              </w:rPr>
              <w:t xml:space="preserve"> </w:t>
            </w:r>
            <w:r w:rsidRPr="00EB1868">
              <w:t>(salive,</w:t>
            </w:r>
            <w:r w:rsidRPr="00EB1868">
              <w:rPr>
                <w:spacing w:val="-11"/>
              </w:rPr>
              <w:t xml:space="preserve"> </w:t>
            </w:r>
            <w:r w:rsidRPr="00EB1868">
              <w:t>sang,</w:t>
            </w:r>
            <w:r w:rsidRPr="00EB1868">
              <w:rPr>
                <w:spacing w:val="-15"/>
              </w:rPr>
              <w:t xml:space="preserve"> </w:t>
            </w:r>
            <w:r w:rsidRPr="00EB1868">
              <w:t>urine,</w:t>
            </w:r>
            <w:r w:rsidRPr="00EB1868">
              <w:rPr>
                <w:spacing w:val="-13"/>
              </w:rPr>
              <w:t xml:space="preserve"> </w:t>
            </w:r>
            <w:r w:rsidRPr="00EB1868">
              <w:t>etc.) d’un travailleur qui est un cas COVID-19 confirmé ou cas</w:t>
            </w:r>
            <w:r w:rsidRPr="00EB1868">
              <w:rPr>
                <w:spacing w:val="-6"/>
              </w:rPr>
              <w:t xml:space="preserve"> </w:t>
            </w:r>
            <w:r w:rsidRPr="00EB1868">
              <w:t>suspect.</w:t>
            </w:r>
          </w:p>
          <w:p w14:paraId="7985AFCB" w14:textId="77777777" w:rsidR="00F722AD" w:rsidRPr="00EB1868" w:rsidRDefault="00F722AD" w:rsidP="00A849DB">
            <w:pPr>
              <w:pStyle w:val="TableParagraph"/>
              <w:ind w:right="141"/>
              <w:rPr>
                <w:vertAlign w:val="superscript"/>
              </w:rPr>
            </w:pPr>
          </w:p>
          <w:p w14:paraId="18B5EB05" w14:textId="77777777" w:rsidR="00F722AD" w:rsidRPr="00EB1868" w:rsidRDefault="00F722AD" w:rsidP="00A849DB">
            <w:pPr>
              <w:pStyle w:val="TableParagraph"/>
              <w:ind w:right="141"/>
            </w:pPr>
            <w:r w:rsidRPr="00EB1868">
              <w:rPr>
                <w:vertAlign w:val="superscript"/>
              </w:rPr>
              <w:t>1</w:t>
            </w:r>
            <w:r w:rsidRPr="00EB1868">
              <w:t xml:space="preserve"> Protection :</w:t>
            </w:r>
          </w:p>
          <w:p w14:paraId="1605E46D" w14:textId="77777777" w:rsidR="00F722AD" w:rsidRPr="00EB1868" w:rsidRDefault="00F722AD" w:rsidP="00A849DB">
            <w:pPr>
              <w:pStyle w:val="TableParagraph"/>
              <w:numPr>
                <w:ilvl w:val="1"/>
                <w:numId w:val="21"/>
              </w:numPr>
              <w:ind w:right="141"/>
            </w:pPr>
            <w:r w:rsidRPr="00EB1868">
              <w:t>Masque</w:t>
            </w:r>
            <w:r w:rsidRPr="00EB1868">
              <w:rPr>
                <w:spacing w:val="-9"/>
              </w:rPr>
              <w:t xml:space="preserve"> </w:t>
            </w:r>
            <w:r w:rsidRPr="00EB1868">
              <w:t>de</w:t>
            </w:r>
            <w:r w:rsidRPr="00EB1868">
              <w:rPr>
                <w:spacing w:val="-10"/>
              </w:rPr>
              <w:t xml:space="preserve"> </w:t>
            </w:r>
            <w:r w:rsidRPr="00EB1868">
              <w:t>procédure</w:t>
            </w:r>
            <w:r w:rsidRPr="00EB1868">
              <w:rPr>
                <w:spacing w:val="-8"/>
              </w:rPr>
              <w:t xml:space="preserve"> </w:t>
            </w:r>
            <w:r w:rsidRPr="00EB1868">
              <w:t>(masque</w:t>
            </w:r>
            <w:r w:rsidRPr="00EB1868">
              <w:rPr>
                <w:spacing w:val="-9"/>
              </w:rPr>
              <w:t xml:space="preserve"> </w:t>
            </w:r>
            <w:r w:rsidRPr="00EB1868">
              <w:t>chirurgical)</w:t>
            </w:r>
            <w:r w:rsidRPr="00EB1868">
              <w:rPr>
                <w:spacing w:val="-6"/>
              </w:rPr>
              <w:t xml:space="preserve"> </w:t>
            </w:r>
            <w:r w:rsidRPr="00EB1868">
              <w:rPr>
                <w:u w:val="single"/>
              </w:rPr>
              <w:t>ET</w:t>
            </w:r>
            <w:r w:rsidRPr="00EB1868">
              <w:rPr>
                <w:spacing w:val="-9"/>
              </w:rPr>
              <w:t xml:space="preserve"> </w:t>
            </w:r>
            <w:r w:rsidRPr="00EB1868">
              <w:t>lunettes</w:t>
            </w:r>
            <w:r w:rsidRPr="00EB1868">
              <w:rPr>
                <w:spacing w:val="-11"/>
              </w:rPr>
              <w:t xml:space="preserve"> </w:t>
            </w:r>
            <w:r w:rsidRPr="00EB1868">
              <w:t>ou</w:t>
            </w:r>
            <w:r w:rsidRPr="00EB1868">
              <w:rPr>
                <w:spacing w:val="-8"/>
              </w:rPr>
              <w:t xml:space="preserve"> </w:t>
            </w:r>
            <w:r w:rsidRPr="00EB1868">
              <w:t>visière</w:t>
            </w:r>
            <w:r w:rsidRPr="00EB1868">
              <w:rPr>
                <w:spacing w:val="-8"/>
              </w:rPr>
              <w:t xml:space="preserve"> </w:t>
            </w:r>
            <w:r w:rsidRPr="00EB1868">
              <w:t>portés</w:t>
            </w:r>
            <w:r w:rsidRPr="00EB1868">
              <w:rPr>
                <w:spacing w:val="-11"/>
              </w:rPr>
              <w:t xml:space="preserve"> </w:t>
            </w:r>
            <w:r w:rsidRPr="00EB1868">
              <w:t>par</w:t>
            </w:r>
            <w:r w:rsidRPr="00EB1868">
              <w:rPr>
                <w:spacing w:val="-8"/>
              </w:rPr>
              <w:t xml:space="preserve"> </w:t>
            </w:r>
            <w:r w:rsidRPr="00EB1868">
              <w:t>le</w:t>
            </w:r>
            <w:r w:rsidRPr="00EB1868">
              <w:rPr>
                <w:spacing w:val="-9"/>
              </w:rPr>
              <w:t xml:space="preserve"> </w:t>
            </w:r>
            <w:r w:rsidRPr="00EB1868">
              <w:t>travailleur exposé</w:t>
            </w:r>
          </w:p>
          <w:p w14:paraId="7B18F99E" w14:textId="77777777" w:rsidR="00F722AD" w:rsidRPr="00EB1868" w:rsidRDefault="00F722AD" w:rsidP="00A849DB">
            <w:pPr>
              <w:pStyle w:val="TableParagraph"/>
              <w:numPr>
                <w:ilvl w:val="1"/>
                <w:numId w:val="21"/>
              </w:numPr>
              <w:ind w:right="141"/>
            </w:pPr>
            <w:r w:rsidRPr="00EB1868">
              <w:t xml:space="preserve">Masque de procédure seulement, mais porté par tous les travailleurs </w:t>
            </w:r>
            <w:r w:rsidRPr="00EB1868">
              <w:rPr>
                <w:u w:val="single"/>
              </w:rPr>
              <w:t>ET</w:t>
            </w:r>
            <w:r w:rsidRPr="00EB1868">
              <w:t xml:space="preserve"> si le travailleur exposé n’est pas en contact avec de la clientèle et/ou des</w:t>
            </w:r>
            <w:r w:rsidRPr="00EB1868">
              <w:rPr>
                <w:spacing w:val="-5"/>
              </w:rPr>
              <w:t xml:space="preserve"> </w:t>
            </w:r>
            <w:r w:rsidRPr="00EB1868">
              <w:t>livreurs.</w:t>
            </w:r>
          </w:p>
          <w:p w14:paraId="082D224E" w14:textId="77777777" w:rsidR="00F722AD" w:rsidRPr="00EB1868" w:rsidRDefault="00F722AD" w:rsidP="00A849DB">
            <w:pPr>
              <w:pStyle w:val="TableParagraph"/>
              <w:numPr>
                <w:ilvl w:val="1"/>
                <w:numId w:val="21"/>
              </w:numPr>
              <w:ind w:right="141"/>
            </w:pPr>
            <w:r w:rsidRPr="00EB1868">
              <w:t>Barrière physique (séparateur physique, ex. : plexiglas) entre les</w:t>
            </w:r>
            <w:r w:rsidRPr="00EB1868">
              <w:rPr>
                <w:spacing w:val="-7"/>
              </w:rPr>
              <w:t xml:space="preserve"> </w:t>
            </w:r>
            <w:r w:rsidRPr="00EB1868">
              <w:t>travailleurs</w:t>
            </w:r>
          </w:p>
          <w:p w14:paraId="4689C036" w14:textId="77777777" w:rsidR="00F722AD" w:rsidRPr="00EB1868" w:rsidRDefault="00F722AD" w:rsidP="00A849DB">
            <w:pPr>
              <w:pStyle w:val="TableParagraph"/>
              <w:ind w:right="141"/>
            </w:pPr>
          </w:p>
          <w:p w14:paraId="2D9FA219" w14:textId="77777777" w:rsidR="00F722AD" w:rsidRPr="00EB1868" w:rsidRDefault="00F722AD" w:rsidP="00A849DB">
            <w:pPr>
              <w:pStyle w:val="TableParagraph"/>
              <w:ind w:right="141"/>
            </w:pPr>
            <w:r w:rsidRPr="00EB1868">
              <w:rPr>
                <w:b/>
              </w:rPr>
              <w:t xml:space="preserve">Notes : </w:t>
            </w:r>
            <w:r w:rsidRPr="00EB1868">
              <w:t>Le couvre-visage (masque artisanal) n’est pas un équipement de protection individuel et n’est donc pas considéré comme une protection. La visière portée seule (sans masque de procédure) n’est pas une protection suffisante.</w:t>
            </w:r>
          </w:p>
        </w:tc>
      </w:tr>
      <w:tr w:rsidR="00F722AD" w:rsidRPr="00EB1868" w14:paraId="326DCBA6" w14:textId="77777777" w:rsidTr="00A849DB">
        <w:trPr>
          <w:trHeight w:val="1237"/>
        </w:trPr>
        <w:tc>
          <w:tcPr>
            <w:tcW w:w="8505" w:type="dxa"/>
            <w:tcBorders>
              <w:bottom w:val="single" w:sz="4" w:space="0" w:color="000000"/>
            </w:tcBorders>
          </w:tcPr>
          <w:p w14:paraId="6F227726" w14:textId="77777777" w:rsidR="00F722AD" w:rsidRPr="00EB1868" w:rsidRDefault="00F722AD" w:rsidP="00A849DB">
            <w:pPr>
              <w:pStyle w:val="TableParagraph"/>
              <w:ind w:right="141"/>
            </w:pPr>
            <w:r w:rsidRPr="00EB1868">
              <w:rPr>
                <w:w w:val="90"/>
              </w:rPr>
              <w:t>Fièvre :</w:t>
            </w:r>
          </w:p>
          <w:p w14:paraId="1841E152" w14:textId="77777777" w:rsidR="00F722AD" w:rsidRPr="00EB1868" w:rsidRDefault="00F722AD" w:rsidP="00A849DB">
            <w:pPr>
              <w:pStyle w:val="TableParagraph"/>
              <w:numPr>
                <w:ilvl w:val="0"/>
                <w:numId w:val="21"/>
              </w:numPr>
              <w:ind w:right="141"/>
            </w:pPr>
            <w:r w:rsidRPr="00EB1868">
              <w:t>Une fièvre intermittente, c’est-à-dire, qui part et revient, répond également à ce critère. Une mesure unique de la température égale ou supérieure à 38°C prise à la bouche répond également à ce critère.</w:t>
            </w:r>
          </w:p>
        </w:tc>
      </w:tr>
      <w:tr w:rsidR="00F722AD" w:rsidRPr="00EB1868" w14:paraId="3F0BADF8" w14:textId="77777777" w:rsidTr="00A849DB">
        <w:trPr>
          <w:trHeight w:val="1535"/>
        </w:trPr>
        <w:tc>
          <w:tcPr>
            <w:tcW w:w="8505" w:type="dxa"/>
            <w:tcBorders>
              <w:top w:val="single" w:sz="4" w:space="0" w:color="000000"/>
              <w:bottom w:val="single" w:sz="4" w:space="0" w:color="000000"/>
            </w:tcBorders>
          </w:tcPr>
          <w:p w14:paraId="392A765F" w14:textId="77777777" w:rsidR="00F722AD" w:rsidRPr="00EB1868" w:rsidRDefault="00F722AD" w:rsidP="00A849DB">
            <w:pPr>
              <w:pStyle w:val="TableParagraph"/>
              <w:ind w:right="141"/>
            </w:pPr>
            <w:r w:rsidRPr="00EB1868">
              <w:rPr>
                <w:w w:val="95"/>
              </w:rPr>
              <w:t>De la toux :</w:t>
            </w:r>
          </w:p>
          <w:p w14:paraId="2D0BF6E6" w14:textId="77777777" w:rsidR="00F722AD" w:rsidRPr="00EB1868" w:rsidRDefault="00F722AD" w:rsidP="00A849DB">
            <w:pPr>
              <w:pStyle w:val="TableParagraph"/>
              <w:numPr>
                <w:ilvl w:val="0"/>
                <w:numId w:val="21"/>
              </w:numPr>
              <w:ind w:right="141"/>
            </w:pPr>
            <w:r w:rsidRPr="00EB1868">
              <w:t>De</w:t>
            </w:r>
            <w:r w:rsidRPr="00EB1868">
              <w:rPr>
                <w:spacing w:val="-15"/>
              </w:rPr>
              <w:t xml:space="preserve"> </w:t>
            </w:r>
            <w:r w:rsidRPr="00EB1868">
              <w:rPr>
                <w:spacing w:val="-3"/>
              </w:rPr>
              <w:t>rares</w:t>
            </w:r>
            <w:r w:rsidRPr="00EB1868">
              <w:rPr>
                <w:spacing w:val="-15"/>
              </w:rPr>
              <w:t xml:space="preserve"> </w:t>
            </w:r>
            <w:r w:rsidRPr="00EB1868">
              <w:t>personnes,</w:t>
            </w:r>
            <w:r w:rsidRPr="00EB1868">
              <w:rPr>
                <w:spacing w:val="-15"/>
              </w:rPr>
              <w:t xml:space="preserve"> </w:t>
            </w:r>
            <w:r w:rsidRPr="00EB1868">
              <w:t>par</w:t>
            </w:r>
            <w:r w:rsidRPr="00EB1868">
              <w:rPr>
                <w:spacing w:val="-15"/>
              </w:rPr>
              <w:t xml:space="preserve"> </w:t>
            </w:r>
            <w:r w:rsidRPr="00EB1868">
              <w:t>exemple</w:t>
            </w:r>
            <w:r w:rsidRPr="00EB1868">
              <w:rPr>
                <w:spacing w:val="-15"/>
              </w:rPr>
              <w:t xml:space="preserve"> </w:t>
            </w:r>
            <w:r w:rsidRPr="00EB1868">
              <w:t>les</w:t>
            </w:r>
            <w:r w:rsidRPr="00EB1868">
              <w:rPr>
                <w:spacing w:val="-15"/>
              </w:rPr>
              <w:t xml:space="preserve"> </w:t>
            </w:r>
            <w:r w:rsidRPr="00EB1868">
              <w:t>fumeurs</w:t>
            </w:r>
            <w:r w:rsidRPr="00EB1868">
              <w:rPr>
                <w:spacing w:val="-16"/>
              </w:rPr>
              <w:t xml:space="preserve"> </w:t>
            </w:r>
            <w:r w:rsidRPr="00EB1868">
              <w:t>chroniques,</w:t>
            </w:r>
            <w:r w:rsidRPr="00EB1868">
              <w:rPr>
                <w:spacing w:val="-15"/>
              </w:rPr>
              <w:t xml:space="preserve"> </w:t>
            </w:r>
            <w:r w:rsidRPr="00EB1868">
              <w:t>peuvent</w:t>
            </w:r>
            <w:r w:rsidRPr="00EB1868">
              <w:rPr>
                <w:spacing w:val="-15"/>
              </w:rPr>
              <w:t xml:space="preserve"> </w:t>
            </w:r>
            <w:r w:rsidRPr="00EB1868">
              <w:t>présenter</w:t>
            </w:r>
            <w:r w:rsidRPr="00EB1868">
              <w:rPr>
                <w:spacing w:val="-15"/>
              </w:rPr>
              <w:t xml:space="preserve"> </w:t>
            </w:r>
            <w:r w:rsidRPr="00EB1868">
              <w:t>de</w:t>
            </w:r>
            <w:r w:rsidRPr="00EB1868">
              <w:rPr>
                <w:spacing w:val="-15"/>
              </w:rPr>
              <w:t xml:space="preserve"> </w:t>
            </w:r>
            <w:r w:rsidRPr="00EB1868">
              <w:t>la</w:t>
            </w:r>
            <w:r w:rsidRPr="00EB1868">
              <w:rPr>
                <w:spacing w:val="-15"/>
              </w:rPr>
              <w:t xml:space="preserve"> </w:t>
            </w:r>
            <w:r w:rsidRPr="00EB1868">
              <w:t>toux</w:t>
            </w:r>
            <w:r w:rsidRPr="00EB1868">
              <w:rPr>
                <w:spacing w:val="-16"/>
              </w:rPr>
              <w:t xml:space="preserve"> </w:t>
            </w:r>
            <w:r w:rsidRPr="00EB1868">
              <w:t>sur</w:t>
            </w:r>
            <w:r w:rsidRPr="00EB1868">
              <w:rPr>
                <w:spacing w:val="-15"/>
              </w:rPr>
              <w:t xml:space="preserve"> </w:t>
            </w:r>
            <w:r w:rsidRPr="00EB1868">
              <w:t>une</w:t>
            </w:r>
            <w:r w:rsidRPr="00EB1868">
              <w:rPr>
                <w:spacing w:val="-15"/>
              </w:rPr>
              <w:t xml:space="preserve"> </w:t>
            </w:r>
            <w:r w:rsidRPr="00EB1868">
              <w:t>base régulière. Une toux habituelle ne répond pas à ce critère, mais toute modification de la toux, par exemple son augmentation en fréquence ou l’apparition de crachats, répond à ce</w:t>
            </w:r>
            <w:r w:rsidRPr="00EB1868">
              <w:rPr>
                <w:spacing w:val="-24"/>
              </w:rPr>
              <w:t xml:space="preserve"> </w:t>
            </w:r>
            <w:r w:rsidRPr="00EB1868">
              <w:t>critère.</w:t>
            </w:r>
          </w:p>
        </w:tc>
      </w:tr>
      <w:tr w:rsidR="00F722AD" w:rsidRPr="00EB1868" w14:paraId="40039CB8" w14:textId="77777777" w:rsidTr="00A849DB">
        <w:trPr>
          <w:trHeight w:val="1171"/>
        </w:trPr>
        <w:tc>
          <w:tcPr>
            <w:tcW w:w="8505" w:type="dxa"/>
            <w:tcBorders>
              <w:top w:val="single" w:sz="4" w:space="0" w:color="000000"/>
              <w:bottom w:val="single" w:sz="4" w:space="0" w:color="000000"/>
            </w:tcBorders>
          </w:tcPr>
          <w:p w14:paraId="3E1DE9D2" w14:textId="77777777" w:rsidR="00F722AD" w:rsidRPr="00EB1868" w:rsidRDefault="00F722AD" w:rsidP="00A849DB">
            <w:pPr>
              <w:pStyle w:val="TableParagraph"/>
              <w:ind w:right="141"/>
            </w:pPr>
            <w:r w:rsidRPr="00EB1868">
              <w:t>De la difficulté à respirer :</w:t>
            </w:r>
          </w:p>
          <w:p w14:paraId="1C9FF841" w14:textId="77777777" w:rsidR="00F722AD" w:rsidRPr="00EB1868" w:rsidRDefault="00F722AD" w:rsidP="00A849DB">
            <w:pPr>
              <w:pStyle w:val="TableParagraph"/>
              <w:numPr>
                <w:ilvl w:val="0"/>
                <w:numId w:val="21"/>
              </w:numPr>
              <w:ind w:right="141"/>
            </w:pPr>
            <w:r w:rsidRPr="00EB1868">
              <w:t>Certaines personnes, par exemple les asthmatiques, peuvent avoir des raisons propres à leur condition</w:t>
            </w:r>
            <w:r w:rsidRPr="00EB1868">
              <w:rPr>
                <w:spacing w:val="-13"/>
              </w:rPr>
              <w:t xml:space="preserve"> </w:t>
            </w:r>
            <w:r w:rsidRPr="00EB1868">
              <w:t>et</w:t>
            </w:r>
            <w:r w:rsidRPr="00EB1868">
              <w:rPr>
                <w:spacing w:val="-13"/>
              </w:rPr>
              <w:t xml:space="preserve"> </w:t>
            </w:r>
            <w:r w:rsidRPr="00EB1868">
              <w:t>non</w:t>
            </w:r>
            <w:r w:rsidRPr="00EB1868">
              <w:rPr>
                <w:spacing w:val="-13"/>
              </w:rPr>
              <w:t xml:space="preserve"> </w:t>
            </w:r>
            <w:r w:rsidRPr="00EB1868">
              <w:t>liées</w:t>
            </w:r>
            <w:r w:rsidRPr="00EB1868">
              <w:rPr>
                <w:spacing w:val="-15"/>
              </w:rPr>
              <w:t xml:space="preserve"> </w:t>
            </w:r>
            <w:r w:rsidRPr="00EB1868">
              <w:t>à</w:t>
            </w:r>
            <w:r w:rsidRPr="00EB1868">
              <w:rPr>
                <w:spacing w:val="-14"/>
              </w:rPr>
              <w:t xml:space="preserve"> </w:t>
            </w:r>
            <w:r w:rsidRPr="00EB1868">
              <w:t>la</w:t>
            </w:r>
            <w:r w:rsidRPr="00EB1868">
              <w:rPr>
                <w:spacing w:val="-14"/>
              </w:rPr>
              <w:t xml:space="preserve"> </w:t>
            </w:r>
            <w:r w:rsidRPr="00EB1868">
              <w:t>COVID-19</w:t>
            </w:r>
            <w:r w:rsidRPr="00EB1868">
              <w:rPr>
                <w:spacing w:val="-12"/>
              </w:rPr>
              <w:t xml:space="preserve"> </w:t>
            </w:r>
            <w:r w:rsidRPr="00EB1868">
              <w:t>qui</w:t>
            </w:r>
            <w:r w:rsidRPr="00EB1868">
              <w:rPr>
                <w:spacing w:val="-14"/>
              </w:rPr>
              <w:t xml:space="preserve"> </w:t>
            </w:r>
            <w:r w:rsidRPr="00EB1868">
              <w:t>expliquent</w:t>
            </w:r>
            <w:r w:rsidRPr="00EB1868">
              <w:rPr>
                <w:spacing w:val="-13"/>
              </w:rPr>
              <w:t xml:space="preserve"> </w:t>
            </w:r>
            <w:r w:rsidRPr="00EB1868">
              <w:t>leurs</w:t>
            </w:r>
            <w:r w:rsidRPr="00EB1868">
              <w:rPr>
                <w:spacing w:val="-14"/>
              </w:rPr>
              <w:t xml:space="preserve"> </w:t>
            </w:r>
            <w:r w:rsidRPr="00EB1868">
              <w:t>difficultés</w:t>
            </w:r>
            <w:r w:rsidRPr="00EB1868">
              <w:rPr>
                <w:spacing w:val="-14"/>
              </w:rPr>
              <w:t xml:space="preserve"> </w:t>
            </w:r>
            <w:r w:rsidRPr="00EB1868">
              <w:t>à</w:t>
            </w:r>
            <w:r w:rsidRPr="00EB1868">
              <w:rPr>
                <w:spacing w:val="-14"/>
              </w:rPr>
              <w:t xml:space="preserve"> </w:t>
            </w:r>
            <w:r w:rsidRPr="00EB1868">
              <w:t>respirer.</w:t>
            </w:r>
            <w:r w:rsidRPr="00EB1868">
              <w:rPr>
                <w:spacing w:val="-10"/>
              </w:rPr>
              <w:t xml:space="preserve"> </w:t>
            </w:r>
            <w:r w:rsidRPr="00EB1868">
              <w:t>Toute</w:t>
            </w:r>
            <w:r w:rsidRPr="00EB1868">
              <w:rPr>
                <w:spacing w:val="-15"/>
              </w:rPr>
              <w:t xml:space="preserve"> </w:t>
            </w:r>
            <w:r w:rsidRPr="00EB1868">
              <w:t>difficulté</w:t>
            </w:r>
            <w:r w:rsidRPr="00EB1868">
              <w:rPr>
                <w:spacing w:val="-14"/>
              </w:rPr>
              <w:t xml:space="preserve"> </w:t>
            </w:r>
            <w:r w:rsidRPr="00EB1868">
              <w:t>à</w:t>
            </w:r>
            <w:r w:rsidRPr="00EB1868">
              <w:rPr>
                <w:spacing w:val="-13"/>
              </w:rPr>
              <w:t xml:space="preserve"> </w:t>
            </w:r>
            <w:r w:rsidRPr="00EB1868">
              <w:t>respirer qui n’a pas de cause évidente (ex : nez bouché), répond à ce</w:t>
            </w:r>
            <w:r w:rsidRPr="00EB1868">
              <w:rPr>
                <w:spacing w:val="-12"/>
              </w:rPr>
              <w:t xml:space="preserve"> </w:t>
            </w:r>
            <w:r w:rsidRPr="00EB1868">
              <w:t>critère.</w:t>
            </w:r>
          </w:p>
        </w:tc>
      </w:tr>
      <w:tr w:rsidR="00F722AD" w:rsidRPr="00EB1868" w14:paraId="4B67F62C" w14:textId="77777777" w:rsidTr="00A849DB">
        <w:trPr>
          <w:trHeight w:val="1125"/>
        </w:trPr>
        <w:tc>
          <w:tcPr>
            <w:tcW w:w="8505" w:type="dxa"/>
            <w:tcBorders>
              <w:top w:val="single" w:sz="4" w:space="0" w:color="000000"/>
              <w:bottom w:val="single" w:sz="4" w:space="0" w:color="000000"/>
            </w:tcBorders>
          </w:tcPr>
          <w:p w14:paraId="65A02724" w14:textId="77777777" w:rsidR="00F722AD" w:rsidRPr="00EB1868" w:rsidRDefault="00F722AD" w:rsidP="00A849DB">
            <w:pPr>
              <w:pStyle w:val="TableParagraph"/>
              <w:ind w:right="141"/>
            </w:pPr>
            <w:r w:rsidRPr="00EB1868">
              <w:t>Perte soudaine de l’odorat ou du goût :</w:t>
            </w:r>
          </w:p>
          <w:p w14:paraId="4C0A8A49" w14:textId="77777777" w:rsidR="00F722AD" w:rsidRPr="00EB1868" w:rsidRDefault="00F722AD" w:rsidP="00A849DB">
            <w:pPr>
              <w:pStyle w:val="TableParagraph"/>
              <w:numPr>
                <w:ilvl w:val="0"/>
                <w:numId w:val="21"/>
              </w:numPr>
              <w:ind w:right="141"/>
            </w:pPr>
            <w:r w:rsidRPr="00EB1868">
              <w:t>Une perte d’odorat nez bouché avec ou sans perte du goût répond à ce critère, qu’elle soit</w:t>
            </w:r>
            <w:r w:rsidRPr="00EB1868">
              <w:rPr>
                <w:spacing w:val="-38"/>
              </w:rPr>
              <w:t xml:space="preserve"> </w:t>
            </w:r>
            <w:r w:rsidRPr="00EB1868">
              <w:t>isolée ou combinée à d’autres</w:t>
            </w:r>
            <w:r w:rsidRPr="00EB1868">
              <w:rPr>
                <w:spacing w:val="-2"/>
              </w:rPr>
              <w:t xml:space="preserve"> </w:t>
            </w:r>
            <w:r w:rsidRPr="00EB1868">
              <w:t>symptômes.</w:t>
            </w:r>
          </w:p>
        </w:tc>
      </w:tr>
    </w:tbl>
    <w:p w14:paraId="3A2D43F4" w14:textId="77777777" w:rsidR="000D005D" w:rsidRDefault="000D005D" w:rsidP="00650DDC"/>
    <w:p w14:paraId="1DC99601" w14:textId="77777777" w:rsidR="005C6253" w:rsidRDefault="005C6253">
      <w:pPr>
        <w:spacing w:before="0" w:after="160" w:line="259" w:lineRule="auto"/>
        <w:jc w:val="left"/>
        <w:sectPr w:rsidR="005C6253" w:rsidSect="00650DDC">
          <w:headerReference w:type="default" r:id="rId145"/>
          <w:footerReference w:type="default" r:id="rId146"/>
          <w:pgSz w:w="12240" w:h="15840"/>
          <w:pgMar w:top="1440" w:right="1800" w:bottom="1440" w:left="1800" w:header="708" w:footer="708" w:gutter="0"/>
          <w:cols w:space="708"/>
          <w:docGrid w:linePitch="360"/>
        </w:sectPr>
      </w:pPr>
    </w:p>
    <w:p w14:paraId="78AC541C" w14:textId="31C8C7C5" w:rsidR="005C6253" w:rsidRDefault="005C6253" w:rsidP="00A849DB">
      <w:pPr>
        <w:spacing w:before="0" w:after="160" w:line="259" w:lineRule="auto"/>
        <w:jc w:val="left"/>
      </w:pPr>
    </w:p>
    <w:sectPr w:rsidR="005C6253" w:rsidSect="00650DDC">
      <w:headerReference w:type="default" r:id="rId147"/>
      <w:footerReference w:type="default" r:id="rId148"/>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B19444" w14:textId="77777777" w:rsidR="006A2B6C" w:rsidRDefault="006A2B6C" w:rsidP="0049770D">
      <w:pPr>
        <w:spacing w:after="0"/>
      </w:pPr>
      <w:r>
        <w:separator/>
      </w:r>
    </w:p>
  </w:endnote>
  <w:endnote w:type="continuationSeparator" w:id="0">
    <w:p w14:paraId="7DA53393" w14:textId="77777777" w:rsidR="006A2B6C" w:rsidRDefault="006A2B6C" w:rsidP="0049770D">
      <w:pPr>
        <w:spacing w:after="0"/>
      </w:pPr>
      <w:r>
        <w:continuationSeparator/>
      </w:r>
    </w:p>
  </w:endnote>
  <w:endnote w:type="continuationNotice" w:id="1">
    <w:p w14:paraId="50FF279D" w14:textId="77777777" w:rsidR="006A2B6C" w:rsidRDefault="006A2B6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HelveticaNeueLT Std">
    <w:altName w:val="Arial"/>
    <w:panose1 w:val="00000000000000000000"/>
    <w:charset w:val="00"/>
    <w:family w:val="roman"/>
    <w:notTrueType/>
    <w:pitch w:val="default"/>
    <w:sig w:usb0="00000003" w:usb1="00000000" w:usb2="00000000" w:usb3="00000000" w:csb0="00000001" w:csb1="00000000"/>
  </w:font>
  <w:font w:name="Carlito">
    <w:altName w:val="Arial"/>
    <w:charset w:val="00"/>
    <w:family w:val="swiss"/>
    <w:pitch w:val="variable"/>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60894"/>
      <w:docPartObj>
        <w:docPartGallery w:val="Page Numbers (Bottom of Page)"/>
        <w:docPartUnique/>
      </w:docPartObj>
    </w:sdtPr>
    <w:sdtEndPr/>
    <w:sdtContent>
      <w:p w14:paraId="18F999B5" w14:textId="7ADA6674" w:rsidR="001D5B3A" w:rsidRDefault="001D5B3A">
        <w:pPr>
          <w:pStyle w:val="Pieddepage"/>
          <w:jc w:val="right"/>
        </w:pPr>
        <w:r w:rsidRPr="00E61FB2">
          <w:rPr>
            <w:sz w:val="18"/>
            <w:szCs w:val="18"/>
          </w:rPr>
          <w:fldChar w:fldCharType="begin"/>
        </w:r>
        <w:r w:rsidRPr="00E61FB2">
          <w:rPr>
            <w:sz w:val="18"/>
            <w:szCs w:val="18"/>
          </w:rPr>
          <w:instrText>PAGE   \* MERGEFORMAT</w:instrText>
        </w:r>
        <w:r w:rsidRPr="00E61FB2">
          <w:rPr>
            <w:sz w:val="18"/>
            <w:szCs w:val="18"/>
          </w:rPr>
          <w:fldChar w:fldCharType="separate"/>
        </w:r>
        <w:r w:rsidR="003E7372">
          <w:rPr>
            <w:noProof/>
            <w:sz w:val="18"/>
            <w:szCs w:val="18"/>
          </w:rPr>
          <w:t>2</w:t>
        </w:r>
        <w:r w:rsidRPr="00E61FB2">
          <w:rPr>
            <w:sz w:val="18"/>
            <w:szCs w:val="18"/>
          </w:rPr>
          <w:fldChar w:fldCharType="end"/>
        </w:r>
      </w:p>
    </w:sdtContent>
  </w:sdt>
  <w:p w14:paraId="0C8FE7CE" w14:textId="77777777" w:rsidR="001D5B3A" w:rsidRDefault="001D5B3A">
    <w:pPr>
      <w:pStyle w:val="Pieddepag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4226019"/>
      <w:docPartObj>
        <w:docPartGallery w:val="Page Numbers (Bottom of Page)"/>
        <w:docPartUnique/>
      </w:docPartObj>
    </w:sdtPr>
    <w:sdtEndPr/>
    <w:sdtContent>
      <w:p w14:paraId="1BE15C15" w14:textId="77777777" w:rsidR="001D5B3A" w:rsidRDefault="001D5B3A">
        <w:pPr>
          <w:pStyle w:val="Pieddepage"/>
          <w:jc w:val="right"/>
        </w:pPr>
        <w:r w:rsidRPr="00E61FB2">
          <w:rPr>
            <w:sz w:val="18"/>
            <w:szCs w:val="18"/>
          </w:rPr>
          <w:fldChar w:fldCharType="begin"/>
        </w:r>
        <w:r w:rsidRPr="00E61FB2">
          <w:rPr>
            <w:sz w:val="18"/>
            <w:szCs w:val="18"/>
          </w:rPr>
          <w:instrText>PAGE   \* MERGEFORMAT</w:instrText>
        </w:r>
        <w:r w:rsidRPr="00E61FB2">
          <w:rPr>
            <w:sz w:val="18"/>
            <w:szCs w:val="18"/>
          </w:rPr>
          <w:fldChar w:fldCharType="separate"/>
        </w:r>
        <w:r w:rsidR="00C31F75">
          <w:rPr>
            <w:noProof/>
            <w:sz w:val="18"/>
            <w:szCs w:val="18"/>
          </w:rPr>
          <w:t>51</w:t>
        </w:r>
        <w:r w:rsidRPr="00E61FB2">
          <w:rPr>
            <w:sz w:val="18"/>
            <w:szCs w:val="18"/>
          </w:rPr>
          <w:fldChar w:fldCharType="end"/>
        </w:r>
      </w:p>
    </w:sdtContent>
  </w:sdt>
  <w:p w14:paraId="2F9648C7" w14:textId="77777777" w:rsidR="001D5B3A" w:rsidRDefault="001D5B3A">
    <w:pPr>
      <w:pStyle w:val="Pieddepag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AAE91F" w14:textId="6A952783" w:rsidR="001D5B3A" w:rsidRDefault="001D5B3A">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B0EF68" w14:textId="77777777" w:rsidR="006A2B6C" w:rsidRDefault="006A2B6C" w:rsidP="0049770D">
      <w:pPr>
        <w:spacing w:after="0"/>
      </w:pPr>
      <w:r>
        <w:separator/>
      </w:r>
    </w:p>
  </w:footnote>
  <w:footnote w:type="continuationSeparator" w:id="0">
    <w:p w14:paraId="75684773" w14:textId="77777777" w:rsidR="006A2B6C" w:rsidRDefault="006A2B6C" w:rsidP="0049770D">
      <w:pPr>
        <w:spacing w:after="0"/>
      </w:pPr>
      <w:r>
        <w:continuationSeparator/>
      </w:r>
    </w:p>
  </w:footnote>
  <w:footnote w:type="continuationNotice" w:id="1">
    <w:p w14:paraId="17545042" w14:textId="77777777" w:rsidR="006A2B6C" w:rsidRDefault="006A2B6C">
      <w:pPr>
        <w:spacing w:after="0"/>
      </w:pPr>
    </w:p>
  </w:footnote>
  <w:footnote w:id="2">
    <w:p w14:paraId="101A2B4D" w14:textId="77777777" w:rsidR="001D5B3A" w:rsidRDefault="001D5B3A" w:rsidP="00821035">
      <w:pPr>
        <w:pStyle w:val="Notedebasdepage"/>
      </w:pPr>
      <w:r>
        <w:rPr>
          <w:rStyle w:val="Appelnotedebasdep"/>
        </w:rPr>
        <w:footnoteRef/>
      </w:r>
      <w:r>
        <w:t>Le guide présente les consignes de santé publique en vigueur au moment de sa rédaction. Il est important de rappeler que les consignes de santé publique sont amenées à changer en fonction de l’évolution de la situation épidémiologique.</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5BE59E" w14:textId="65BD58B1" w:rsidR="001D5B3A" w:rsidRDefault="001D5B3A">
    <w:pPr>
      <w:pStyle w:val="En-tte"/>
    </w:pPr>
    <w:r>
      <w:rPr>
        <w:noProof/>
        <w:lang w:eastAsia="fr-CA"/>
      </w:rPr>
      <w:drawing>
        <wp:anchor distT="0" distB="0" distL="114300" distR="114300" simplePos="0" relativeHeight="251662336" behindDoc="1" locked="0" layoutInCell="1" allowOverlap="1" wp14:anchorId="7AA94614" wp14:editId="2C007B48">
          <wp:simplePos x="0" y="0"/>
          <wp:positionH relativeFrom="page">
            <wp:posOffset>-6350</wp:posOffset>
          </wp:positionH>
          <wp:positionV relativeFrom="page">
            <wp:posOffset>8890</wp:posOffset>
          </wp:positionV>
          <wp:extent cx="7772400" cy="10058400"/>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barit Word COVID-19-3 pag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82A365" w14:textId="4D152F3F" w:rsidR="001D5B3A" w:rsidRDefault="001D5B3A">
    <w:pPr>
      <w:pStyle w:val="En-tt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4CEA3D" w14:textId="40C25C87" w:rsidR="001D5B3A" w:rsidRDefault="001D5B3A">
    <w:pPr>
      <w:pStyle w:val="En-tte"/>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004F19" w14:textId="22590B5A" w:rsidR="001D5B3A" w:rsidRDefault="001D5B3A">
    <w:pPr>
      <w:pStyle w:val="En-tte"/>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F023C8" w14:textId="5901D7A9" w:rsidR="001D5B3A" w:rsidRDefault="001D5B3A">
    <w:pPr>
      <w:pStyle w:val="En-tte"/>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0A1D06" w14:textId="2604D946" w:rsidR="001D5B3A" w:rsidRDefault="001D5B3A">
    <w:pPr>
      <w:pStyle w:val="En-tte"/>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71F136" w14:textId="7B647C4F" w:rsidR="001D5B3A" w:rsidRDefault="001D5B3A">
    <w:pPr>
      <w:pStyle w:val="En-tte"/>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8DB100" w14:textId="43256EC3" w:rsidR="001D5B3A" w:rsidRDefault="001D5B3A">
    <w:pPr>
      <w:pStyle w:val="En-tte"/>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F4E5E" w14:textId="77777777" w:rsidR="001D5B3A" w:rsidRDefault="001D5B3A">
    <w:pPr>
      <w:pStyle w:val="En-tte"/>
    </w:pPr>
    <w:r>
      <w:rPr>
        <w:noProof/>
        <w:lang w:eastAsia="fr-CA"/>
      </w:rPr>
      <w:drawing>
        <wp:anchor distT="0" distB="0" distL="114300" distR="114300" simplePos="0" relativeHeight="251666432" behindDoc="1" locked="0" layoutInCell="1" allowOverlap="1" wp14:anchorId="4EDE38B9" wp14:editId="39EE8C7D">
          <wp:simplePos x="0" y="0"/>
          <wp:positionH relativeFrom="page">
            <wp:posOffset>1877</wp:posOffset>
          </wp:positionH>
          <wp:positionV relativeFrom="page">
            <wp:posOffset>16483</wp:posOffset>
          </wp:positionV>
          <wp:extent cx="7772400" cy="10058400"/>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abarit Word_COVID-19_Page-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012F5"/>
    <w:multiLevelType w:val="hybridMultilevel"/>
    <w:tmpl w:val="0F4E956A"/>
    <w:lvl w:ilvl="0" w:tplc="9DB6C9DE">
      <w:numFmt w:val="bullet"/>
      <w:lvlText w:val=""/>
      <w:lvlJc w:val="left"/>
      <w:pPr>
        <w:ind w:left="731" w:hanging="166"/>
      </w:pPr>
      <w:rPr>
        <w:rFonts w:ascii="Symbol" w:eastAsia="Symbol" w:hAnsi="Symbol" w:cs="Symbol" w:hint="default"/>
        <w:w w:val="100"/>
        <w:sz w:val="24"/>
        <w:szCs w:val="24"/>
        <w:lang w:val="fr-FR" w:eastAsia="en-US" w:bidi="ar-SA"/>
      </w:rPr>
    </w:lvl>
    <w:lvl w:ilvl="1" w:tplc="F4029446">
      <w:numFmt w:val="bullet"/>
      <w:lvlText w:val="•"/>
      <w:lvlJc w:val="left"/>
      <w:pPr>
        <w:ind w:left="1522" w:hanging="166"/>
      </w:pPr>
      <w:rPr>
        <w:rFonts w:hint="default"/>
        <w:lang w:val="fr-FR" w:eastAsia="en-US" w:bidi="ar-SA"/>
      </w:rPr>
    </w:lvl>
    <w:lvl w:ilvl="2" w:tplc="C3701DB0">
      <w:numFmt w:val="bullet"/>
      <w:lvlText w:val="•"/>
      <w:lvlJc w:val="left"/>
      <w:pPr>
        <w:ind w:left="2305" w:hanging="166"/>
      </w:pPr>
      <w:rPr>
        <w:rFonts w:hint="default"/>
        <w:lang w:val="fr-FR" w:eastAsia="en-US" w:bidi="ar-SA"/>
      </w:rPr>
    </w:lvl>
    <w:lvl w:ilvl="3" w:tplc="304C3132">
      <w:numFmt w:val="bullet"/>
      <w:lvlText w:val="•"/>
      <w:lvlJc w:val="left"/>
      <w:pPr>
        <w:ind w:left="3088" w:hanging="166"/>
      </w:pPr>
      <w:rPr>
        <w:rFonts w:hint="default"/>
        <w:lang w:val="fr-FR" w:eastAsia="en-US" w:bidi="ar-SA"/>
      </w:rPr>
    </w:lvl>
    <w:lvl w:ilvl="4" w:tplc="BADE80B8">
      <w:numFmt w:val="bullet"/>
      <w:lvlText w:val="•"/>
      <w:lvlJc w:val="left"/>
      <w:pPr>
        <w:ind w:left="3871" w:hanging="166"/>
      </w:pPr>
      <w:rPr>
        <w:rFonts w:hint="default"/>
        <w:lang w:val="fr-FR" w:eastAsia="en-US" w:bidi="ar-SA"/>
      </w:rPr>
    </w:lvl>
    <w:lvl w:ilvl="5" w:tplc="81C261D2">
      <w:numFmt w:val="bullet"/>
      <w:lvlText w:val="•"/>
      <w:lvlJc w:val="left"/>
      <w:pPr>
        <w:ind w:left="4654" w:hanging="166"/>
      </w:pPr>
      <w:rPr>
        <w:rFonts w:hint="default"/>
        <w:lang w:val="fr-FR" w:eastAsia="en-US" w:bidi="ar-SA"/>
      </w:rPr>
    </w:lvl>
    <w:lvl w:ilvl="6" w:tplc="3D74E6FA">
      <w:numFmt w:val="bullet"/>
      <w:lvlText w:val="•"/>
      <w:lvlJc w:val="left"/>
      <w:pPr>
        <w:ind w:left="5437" w:hanging="166"/>
      </w:pPr>
      <w:rPr>
        <w:rFonts w:hint="default"/>
        <w:lang w:val="fr-FR" w:eastAsia="en-US" w:bidi="ar-SA"/>
      </w:rPr>
    </w:lvl>
    <w:lvl w:ilvl="7" w:tplc="80AA8520">
      <w:numFmt w:val="bullet"/>
      <w:lvlText w:val="•"/>
      <w:lvlJc w:val="left"/>
      <w:pPr>
        <w:ind w:left="6220" w:hanging="166"/>
      </w:pPr>
      <w:rPr>
        <w:rFonts w:hint="default"/>
        <w:lang w:val="fr-FR" w:eastAsia="en-US" w:bidi="ar-SA"/>
      </w:rPr>
    </w:lvl>
    <w:lvl w:ilvl="8" w:tplc="C4A2ED5E">
      <w:numFmt w:val="bullet"/>
      <w:lvlText w:val="•"/>
      <w:lvlJc w:val="left"/>
      <w:pPr>
        <w:ind w:left="7003" w:hanging="166"/>
      </w:pPr>
      <w:rPr>
        <w:rFonts w:hint="default"/>
        <w:lang w:val="fr-FR" w:eastAsia="en-US" w:bidi="ar-SA"/>
      </w:rPr>
    </w:lvl>
  </w:abstractNum>
  <w:abstractNum w:abstractNumId="1" w15:restartNumberingAfterBreak="0">
    <w:nsid w:val="040E4B42"/>
    <w:multiLevelType w:val="hybridMultilevel"/>
    <w:tmpl w:val="B85C5A80"/>
    <w:lvl w:ilvl="0" w:tplc="C4D80AF8">
      <w:start w:val="1"/>
      <w:numFmt w:val="bullet"/>
      <w:lvlText w:val=""/>
      <w:lvlJc w:val="left"/>
      <w:pPr>
        <w:tabs>
          <w:tab w:val="num" w:pos="720"/>
        </w:tabs>
        <w:ind w:left="720" w:hanging="360"/>
      </w:pPr>
      <w:rPr>
        <w:rFonts w:ascii="Wingdings" w:hAnsi="Wingdings" w:hint="default"/>
        <w:sz w:val="20"/>
      </w:rPr>
    </w:lvl>
    <w:lvl w:ilvl="1" w:tplc="0EB49014" w:tentative="1">
      <w:start w:val="1"/>
      <w:numFmt w:val="bullet"/>
      <w:lvlText w:val=""/>
      <w:lvlJc w:val="left"/>
      <w:pPr>
        <w:tabs>
          <w:tab w:val="num" w:pos="1440"/>
        </w:tabs>
        <w:ind w:left="1440" w:hanging="360"/>
      </w:pPr>
      <w:rPr>
        <w:rFonts w:ascii="Wingdings" w:hAnsi="Wingdings" w:hint="default"/>
        <w:sz w:val="20"/>
      </w:rPr>
    </w:lvl>
    <w:lvl w:ilvl="2" w:tplc="B4A81B44" w:tentative="1">
      <w:start w:val="1"/>
      <w:numFmt w:val="bullet"/>
      <w:lvlText w:val=""/>
      <w:lvlJc w:val="left"/>
      <w:pPr>
        <w:tabs>
          <w:tab w:val="num" w:pos="2160"/>
        </w:tabs>
        <w:ind w:left="2160" w:hanging="360"/>
      </w:pPr>
      <w:rPr>
        <w:rFonts w:ascii="Wingdings" w:hAnsi="Wingdings" w:hint="default"/>
        <w:sz w:val="20"/>
      </w:rPr>
    </w:lvl>
    <w:lvl w:ilvl="3" w:tplc="84180E3E" w:tentative="1">
      <w:start w:val="1"/>
      <w:numFmt w:val="bullet"/>
      <w:lvlText w:val=""/>
      <w:lvlJc w:val="left"/>
      <w:pPr>
        <w:tabs>
          <w:tab w:val="num" w:pos="2880"/>
        </w:tabs>
        <w:ind w:left="2880" w:hanging="360"/>
      </w:pPr>
      <w:rPr>
        <w:rFonts w:ascii="Wingdings" w:hAnsi="Wingdings" w:hint="default"/>
        <w:sz w:val="20"/>
      </w:rPr>
    </w:lvl>
    <w:lvl w:ilvl="4" w:tplc="A746D99E" w:tentative="1">
      <w:start w:val="1"/>
      <w:numFmt w:val="bullet"/>
      <w:lvlText w:val=""/>
      <w:lvlJc w:val="left"/>
      <w:pPr>
        <w:tabs>
          <w:tab w:val="num" w:pos="3600"/>
        </w:tabs>
        <w:ind w:left="3600" w:hanging="360"/>
      </w:pPr>
      <w:rPr>
        <w:rFonts w:ascii="Wingdings" w:hAnsi="Wingdings" w:hint="default"/>
        <w:sz w:val="20"/>
      </w:rPr>
    </w:lvl>
    <w:lvl w:ilvl="5" w:tplc="050E569E" w:tentative="1">
      <w:start w:val="1"/>
      <w:numFmt w:val="bullet"/>
      <w:lvlText w:val=""/>
      <w:lvlJc w:val="left"/>
      <w:pPr>
        <w:tabs>
          <w:tab w:val="num" w:pos="4320"/>
        </w:tabs>
        <w:ind w:left="4320" w:hanging="360"/>
      </w:pPr>
      <w:rPr>
        <w:rFonts w:ascii="Wingdings" w:hAnsi="Wingdings" w:hint="default"/>
        <w:sz w:val="20"/>
      </w:rPr>
    </w:lvl>
    <w:lvl w:ilvl="6" w:tplc="3D2ACF44" w:tentative="1">
      <w:start w:val="1"/>
      <w:numFmt w:val="bullet"/>
      <w:lvlText w:val=""/>
      <w:lvlJc w:val="left"/>
      <w:pPr>
        <w:tabs>
          <w:tab w:val="num" w:pos="5040"/>
        </w:tabs>
        <w:ind w:left="5040" w:hanging="360"/>
      </w:pPr>
      <w:rPr>
        <w:rFonts w:ascii="Wingdings" w:hAnsi="Wingdings" w:hint="default"/>
        <w:sz w:val="20"/>
      </w:rPr>
    </w:lvl>
    <w:lvl w:ilvl="7" w:tplc="F98ADE20" w:tentative="1">
      <w:start w:val="1"/>
      <w:numFmt w:val="bullet"/>
      <w:lvlText w:val=""/>
      <w:lvlJc w:val="left"/>
      <w:pPr>
        <w:tabs>
          <w:tab w:val="num" w:pos="5760"/>
        </w:tabs>
        <w:ind w:left="5760" w:hanging="360"/>
      </w:pPr>
      <w:rPr>
        <w:rFonts w:ascii="Wingdings" w:hAnsi="Wingdings" w:hint="default"/>
        <w:sz w:val="20"/>
      </w:rPr>
    </w:lvl>
    <w:lvl w:ilvl="8" w:tplc="09AC832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FD3B7D"/>
    <w:multiLevelType w:val="hybridMultilevel"/>
    <w:tmpl w:val="F8243DE2"/>
    <w:lvl w:ilvl="0" w:tplc="997E1D5A">
      <w:start w:val="1"/>
      <w:numFmt w:val="bullet"/>
      <w:lvlText w:val=""/>
      <w:lvlJc w:val="left"/>
      <w:pPr>
        <w:ind w:left="720" w:hanging="360"/>
      </w:pPr>
      <w:rPr>
        <w:rFonts w:ascii="Symbol" w:hAnsi="Symbol" w:hint="default"/>
      </w:rPr>
    </w:lvl>
    <w:lvl w:ilvl="1" w:tplc="6DA832BA">
      <w:start w:val="1"/>
      <w:numFmt w:val="bullet"/>
      <w:lvlText w:val="o"/>
      <w:lvlJc w:val="left"/>
      <w:pPr>
        <w:ind w:left="1440" w:hanging="360"/>
      </w:pPr>
      <w:rPr>
        <w:rFonts w:ascii="Courier New" w:hAnsi="Courier New" w:hint="default"/>
      </w:rPr>
    </w:lvl>
    <w:lvl w:ilvl="2" w:tplc="6C5EACD8">
      <w:start w:val="1"/>
      <w:numFmt w:val="bullet"/>
      <w:lvlText w:val=""/>
      <w:lvlJc w:val="left"/>
      <w:pPr>
        <w:ind w:left="2160" w:hanging="360"/>
      </w:pPr>
      <w:rPr>
        <w:rFonts w:ascii="Wingdings" w:hAnsi="Wingdings" w:hint="default"/>
      </w:rPr>
    </w:lvl>
    <w:lvl w:ilvl="3" w:tplc="8CE0FA1E">
      <w:start w:val="1"/>
      <w:numFmt w:val="bullet"/>
      <w:lvlText w:val=""/>
      <w:lvlJc w:val="left"/>
      <w:pPr>
        <w:ind w:left="2880" w:hanging="360"/>
      </w:pPr>
      <w:rPr>
        <w:rFonts w:ascii="Symbol" w:hAnsi="Symbol" w:hint="default"/>
      </w:rPr>
    </w:lvl>
    <w:lvl w:ilvl="4" w:tplc="EEBC5462">
      <w:start w:val="1"/>
      <w:numFmt w:val="bullet"/>
      <w:lvlText w:val="o"/>
      <w:lvlJc w:val="left"/>
      <w:pPr>
        <w:ind w:left="3600" w:hanging="360"/>
      </w:pPr>
      <w:rPr>
        <w:rFonts w:ascii="Courier New" w:hAnsi="Courier New" w:hint="default"/>
      </w:rPr>
    </w:lvl>
    <w:lvl w:ilvl="5" w:tplc="A7B42148">
      <w:start w:val="1"/>
      <w:numFmt w:val="bullet"/>
      <w:lvlText w:val=""/>
      <w:lvlJc w:val="left"/>
      <w:pPr>
        <w:ind w:left="4320" w:hanging="360"/>
      </w:pPr>
      <w:rPr>
        <w:rFonts w:ascii="Wingdings" w:hAnsi="Wingdings" w:hint="default"/>
      </w:rPr>
    </w:lvl>
    <w:lvl w:ilvl="6" w:tplc="12186DF4">
      <w:start w:val="1"/>
      <w:numFmt w:val="bullet"/>
      <w:lvlText w:val=""/>
      <w:lvlJc w:val="left"/>
      <w:pPr>
        <w:ind w:left="5040" w:hanging="360"/>
      </w:pPr>
      <w:rPr>
        <w:rFonts w:ascii="Symbol" w:hAnsi="Symbol" w:hint="default"/>
      </w:rPr>
    </w:lvl>
    <w:lvl w:ilvl="7" w:tplc="CBBEE080">
      <w:start w:val="1"/>
      <w:numFmt w:val="bullet"/>
      <w:lvlText w:val="o"/>
      <w:lvlJc w:val="left"/>
      <w:pPr>
        <w:ind w:left="5760" w:hanging="360"/>
      </w:pPr>
      <w:rPr>
        <w:rFonts w:ascii="Courier New" w:hAnsi="Courier New" w:hint="default"/>
      </w:rPr>
    </w:lvl>
    <w:lvl w:ilvl="8" w:tplc="1B563264">
      <w:start w:val="1"/>
      <w:numFmt w:val="bullet"/>
      <w:lvlText w:val=""/>
      <w:lvlJc w:val="left"/>
      <w:pPr>
        <w:ind w:left="6480" w:hanging="360"/>
      </w:pPr>
      <w:rPr>
        <w:rFonts w:ascii="Wingdings" w:hAnsi="Wingdings" w:hint="default"/>
      </w:rPr>
    </w:lvl>
  </w:abstractNum>
  <w:abstractNum w:abstractNumId="3" w15:restartNumberingAfterBreak="0">
    <w:nsid w:val="0891656D"/>
    <w:multiLevelType w:val="hybridMultilevel"/>
    <w:tmpl w:val="20F6EA76"/>
    <w:lvl w:ilvl="0" w:tplc="0C0C0001">
      <w:start w:val="1"/>
      <w:numFmt w:val="bullet"/>
      <w:lvlText w:val=""/>
      <w:lvlJc w:val="left"/>
      <w:pPr>
        <w:ind w:left="1429" w:hanging="360"/>
      </w:pPr>
      <w:rPr>
        <w:rFonts w:ascii="Symbol" w:hAnsi="Symbol" w:hint="default"/>
      </w:rPr>
    </w:lvl>
    <w:lvl w:ilvl="1" w:tplc="0C0C0003">
      <w:start w:val="1"/>
      <w:numFmt w:val="bullet"/>
      <w:lvlText w:val="o"/>
      <w:lvlJc w:val="left"/>
      <w:pPr>
        <w:ind w:left="2149" w:hanging="360"/>
      </w:pPr>
      <w:rPr>
        <w:rFonts w:ascii="Courier New" w:hAnsi="Courier New" w:cs="Courier New" w:hint="default"/>
      </w:rPr>
    </w:lvl>
    <w:lvl w:ilvl="2" w:tplc="0C0C0005">
      <w:start w:val="1"/>
      <w:numFmt w:val="bullet"/>
      <w:lvlText w:val=""/>
      <w:lvlJc w:val="left"/>
      <w:pPr>
        <w:ind w:left="2869" w:hanging="360"/>
      </w:pPr>
      <w:rPr>
        <w:rFonts w:ascii="Wingdings" w:hAnsi="Wingdings" w:hint="default"/>
      </w:rPr>
    </w:lvl>
    <w:lvl w:ilvl="3" w:tplc="0C0C0001" w:tentative="1">
      <w:start w:val="1"/>
      <w:numFmt w:val="bullet"/>
      <w:lvlText w:val=""/>
      <w:lvlJc w:val="left"/>
      <w:pPr>
        <w:ind w:left="3589" w:hanging="360"/>
      </w:pPr>
      <w:rPr>
        <w:rFonts w:ascii="Symbol" w:hAnsi="Symbol" w:hint="default"/>
      </w:rPr>
    </w:lvl>
    <w:lvl w:ilvl="4" w:tplc="0C0C0003" w:tentative="1">
      <w:start w:val="1"/>
      <w:numFmt w:val="bullet"/>
      <w:lvlText w:val="o"/>
      <w:lvlJc w:val="left"/>
      <w:pPr>
        <w:ind w:left="4309" w:hanging="360"/>
      </w:pPr>
      <w:rPr>
        <w:rFonts w:ascii="Courier New" w:hAnsi="Courier New" w:cs="Courier New" w:hint="default"/>
      </w:rPr>
    </w:lvl>
    <w:lvl w:ilvl="5" w:tplc="0C0C0005" w:tentative="1">
      <w:start w:val="1"/>
      <w:numFmt w:val="bullet"/>
      <w:lvlText w:val=""/>
      <w:lvlJc w:val="left"/>
      <w:pPr>
        <w:ind w:left="5029" w:hanging="360"/>
      </w:pPr>
      <w:rPr>
        <w:rFonts w:ascii="Wingdings" w:hAnsi="Wingdings" w:hint="default"/>
      </w:rPr>
    </w:lvl>
    <w:lvl w:ilvl="6" w:tplc="0C0C0001" w:tentative="1">
      <w:start w:val="1"/>
      <w:numFmt w:val="bullet"/>
      <w:lvlText w:val=""/>
      <w:lvlJc w:val="left"/>
      <w:pPr>
        <w:ind w:left="5749" w:hanging="360"/>
      </w:pPr>
      <w:rPr>
        <w:rFonts w:ascii="Symbol" w:hAnsi="Symbol" w:hint="default"/>
      </w:rPr>
    </w:lvl>
    <w:lvl w:ilvl="7" w:tplc="0C0C0003" w:tentative="1">
      <w:start w:val="1"/>
      <w:numFmt w:val="bullet"/>
      <w:lvlText w:val="o"/>
      <w:lvlJc w:val="left"/>
      <w:pPr>
        <w:ind w:left="6469" w:hanging="360"/>
      </w:pPr>
      <w:rPr>
        <w:rFonts w:ascii="Courier New" w:hAnsi="Courier New" w:cs="Courier New" w:hint="default"/>
      </w:rPr>
    </w:lvl>
    <w:lvl w:ilvl="8" w:tplc="0C0C0005" w:tentative="1">
      <w:start w:val="1"/>
      <w:numFmt w:val="bullet"/>
      <w:lvlText w:val=""/>
      <w:lvlJc w:val="left"/>
      <w:pPr>
        <w:ind w:left="7189" w:hanging="360"/>
      </w:pPr>
      <w:rPr>
        <w:rFonts w:ascii="Wingdings" w:hAnsi="Wingdings" w:hint="default"/>
      </w:rPr>
    </w:lvl>
  </w:abstractNum>
  <w:abstractNum w:abstractNumId="4" w15:restartNumberingAfterBreak="0">
    <w:nsid w:val="09391059"/>
    <w:multiLevelType w:val="hybridMultilevel"/>
    <w:tmpl w:val="9B4A09E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B130ABF"/>
    <w:multiLevelType w:val="multilevel"/>
    <w:tmpl w:val="D7CAE39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0DEF3C94"/>
    <w:multiLevelType w:val="hybridMultilevel"/>
    <w:tmpl w:val="535EBCD8"/>
    <w:lvl w:ilvl="0" w:tplc="4F107EF6">
      <w:numFmt w:val="bullet"/>
      <w:lvlText w:val=""/>
      <w:lvlJc w:val="left"/>
      <w:pPr>
        <w:ind w:left="827" w:hanging="360"/>
      </w:pPr>
      <w:rPr>
        <w:rFonts w:ascii="Symbol" w:eastAsia="Symbol" w:hAnsi="Symbol" w:cs="Symbol" w:hint="default"/>
        <w:w w:val="100"/>
        <w:sz w:val="24"/>
        <w:szCs w:val="24"/>
        <w:lang w:val="fr-FR" w:eastAsia="en-US" w:bidi="ar-SA"/>
      </w:rPr>
    </w:lvl>
    <w:lvl w:ilvl="1" w:tplc="3BAEEABC">
      <w:numFmt w:val="bullet"/>
      <w:lvlText w:val="o"/>
      <w:lvlJc w:val="left"/>
      <w:pPr>
        <w:ind w:left="1418" w:hanging="360"/>
      </w:pPr>
      <w:rPr>
        <w:rFonts w:ascii="Courier New" w:eastAsia="Courier New" w:hAnsi="Courier New" w:cs="Courier New" w:hint="default"/>
        <w:w w:val="100"/>
        <w:sz w:val="24"/>
        <w:szCs w:val="24"/>
        <w:lang w:val="fr-FR" w:eastAsia="en-US" w:bidi="ar-SA"/>
      </w:rPr>
    </w:lvl>
    <w:lvl w:ilvl="2" w:tplc="C3A28F26">
      <w:numFmt w:val="bullet"/>
      <w:lvlText w:val="•"/>
      <w:lvlJc w:val="left"/>
      <w:pPr>
        <w:ind w:left="2384" w:hanging="360"/>
      </w:pPr>
      <w:rPr>
        <w:rFonts w:hint="default"/>
        <w:lang w:val="fr-FR" w:eastAsia="en-US" w:bidi="ar-SA"/>
      </w:rPr>
    </w:lvl>
    <w:lvl w:ilvl="3" w:tplc="46326226">
      <w:numFmt w:val="bullet"/>
      <w:lvlText w:val="•"/>
      <w:lvlJc w:val="left"/>
      <w:pPr>
        <w:ind w:left="3348" w:hanging="360"/>
      </w:pPr>
      <w:rPr>
        <w:rFonts w:hint="default"/>
        <w:lang w:val="fr-FR" w:eastAsia="en-US" w:bidi="ar-SA"/>
      </w:rPr>
    </w:lvl>
    <w:lvl w:ilvl="4" w:tplc="DE806F92">
      <w:numFmt w:val="bullet"/>
      <w:lvlText w:val="•"/>
      <w:lvlJc w:val="left"/>
      <w:pPr>
        <w:ind w:left="4313" w:hanging="360"/>
      </w:pPr>
      <w:rPr>
        <w:rFonts w:hint="default"/>
        <w:lang w:val="fr-FR" w:eastAsia="en-US" w:bidi="ar-SA"/>
      </w:rPr>
    </w:lvl>
    <w:lvl w:ilvl="5" w:tplc="A15E448E">
      <w:numFmt w:val="bullet"/>
      <w:lvlText w:val="•"/>
      <w:lvlJc w:val="left"/>
      <w:pPr>
        <w:ind w:left="5277" w:hanging="360"/>
      </w:pPr>
      <w:rPr>
        <w:rFonts w:hint="default"/>
        <w:lang w:val="fr-FR" w:eastAsia="en-US" w:bidi="ar-SA"/>
      </w:rPr>
    </w:lvl>
    <w:lvl w:ilvl="6" w:tplc="47062A50">
      <w:numFmt w:val="bullet"/>
      <w:lvlText w:val="•"/>
      <w:lvlJc w:val="left"/>
      <w:pPr>
        <w:ind w:left="6242" w:hanging="360"/>
      </w:pPr>
      <w:rPr>
        <w:rFonts w:hint="default"/>
        <w:lang w:val="fr-FR" w:eastAsia="en-US" w:bidi="ar-SA"/>
      </w:rPr>
    </w:lvl>
    <w:lvl w:ilvl="7" w:tplc="A7ECA308">
      <w:numFmt w:val="bullet"/>
      <w:lvlText w:val="•"/>
      <w:lvlJc w:val="left"/>
      <w:pPr>
        <w:ind w:left="7206" w:hanging="360"/>
      </w:pPr>
      <w:rPr>
        <w:rFonts w:hint="default"/>
        <w:lang w:val="fr-FR" w:eastAsia="en-US" w:bidi="ar-SA"/>
      </w:rPr>
    </w:lvl>
    <w:lvl w:ilvl="8" w:tplc="183E69F6">
      <w:numFmt w:val="bullet"/>
      <w:lvlText w:val="•"/>
      <w:lvlJc w:val="left"/>
      <w:pPr>
        <w:ind w:left="8171" w:hanging="360"/>
      </w:pPr>
      <w:rPr>
        <w:rFonts w:hint="default"/>
        <w:lang w:val="fr-FR" w:eastAsia="en-US" w:bidi="ar-SA"/>
      </w:rPr>
    </w:lvl>
  </w:abstractNum>
  <w:abstractNum w:abstractNumId="7" w15:restartNumberingAfterBreak="0">
    <w:nsid w:val="0E1B4C6A"/>
    <w:multiLevelType w:val="multilevel"/>
    <w:tmpl w:val="7966DD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3F0625"/>
    <w:multiLevelType w:val="hybridMultilevel"/>
    <w:tmpl w:val="BBCAE22E"/>
    <w:lvl w:ilvl="0" w:tplc="36A49BC8">
      <w:start w:val="1"/>
      <w:numFmt w:val="bullet"/>
      <w:lvlText w:val=""/>
      <w:lvlJc w:val="left"/>
      <w:pPr>
        <w:tabs>
          <w:tab w:val="num" w:pos="720"/>
        </w:tabs>
        <w:ind w:left="720" w:hanging="360"/>
      </w:pPr>
      <w:rPr>
        <w:rFonts w:ascii="Symbol" w:hAnsi="Symbol" w:hint="default"/>
        <w:sz w:val="20"/>
      </w:rPr>
    </w:lvl>
    <w:lvl w:ilvl="1" w:tplc="C1FECFEE" w:tentative="1">
      <w:start w:val="1"/>
      <w:numFmt w:val="bullet"/>
      <w:lvlText w:val=""/>
      <w:lvlJc w:val="left"/>
      <w:pPr>
        <w:tabs>
          <w:tab w:val="num" w:pos="1440"/>
        </w:tabs>
        <w:ind w:left="1440" w:hanging="360"/>
      </w:pPr>
      <w:rPr>
        <w:rFonts w:ascii="Symbol" w:hAnsi="Symbol" w:hint="default"/>
        <w:sz w:val="20"/>
      </w:rPr>
    </w:lvl>
    <w:lvl w:ilvl="2" w:tplc="5CA6D02C" w:tentative="1">
      <w:start w:val="1"/>
      <w:numFmt w:val="bullet"/>
      <w:lvlText w:val=""/>
      <w:lvlJc w:val="left"/>
      <w:pPr>
        <w:tabs>
          <w:tab w:val="num" w:pos="2160"/>
        </w:tabs>
        <w:ind w:left="2160" w:hanging="360"/>
      </w:pPr>
      <w:rPr>
        <w:rFonts w:ascii="Symbol" w:hAnsi="Symbol" w:hint="default"/>
        <w:sz w:val="20"/>
      </w:rPr>
    </w:lvl>
    <w:lvl w:ilvl="3" w:tplc="D52A259E" w:tentative="1">
      <w:start w:val="1"/>
      <w:numFmt w:val="bullet"/>
      <w:lvlText w:val=""/>
      <w:lvlJc w:val="left"/>
      <w:pPr>
        <w:tabs>
          <w:tab w:val="num" w:pos="2880"/>
        </w:tabs>
        <w:ind w:left="2880" w:hanging="360"/>
      </w:pPr>
      <w:rPr>
        <w:rFonts w:ascii="Symbol" w:hAnsi="Symbol" w:hint="default"/>
        <w:sz w:val="20"/>
      </w:rPr>
    </w:lvl>
    <w:lvl w:ilvl="4" w:tplc="82DA5306" w:tentative="1">
      <w:start w:val="1"/>
      <w:numFmt w:val="bullet"/>
      <w:lvlText w:val=""/>
      <w:lvlJc w:val="left"/>
      <w:pPr>
        <w:tabs>
          <w:tab w:val="num" w:pos="3600"/>
        </w:tabs>
        <w:ind w:left="3600" w:hanging="360"/>
      </w:pPr>
      <w:rPr>
        <w:rFonts w:ascii="Symbol" w:hAnsi="Symbol" w:hint="default"/>
        <w:sz w:val="20"/>
      </w:rPr>
    </w:lvl>
    <w:lvl w:ilvl="5" w:tplc="88A00D78" w:tentative="1">
      <w:start w:val="1"/>
      <w:numFmt w:val="bullet"/>
      <w:lvlText w:val=""/>
      <w:lvlJc w:val="left"/>
      <w:pPr>
        <w:tabs>
          <w:tab w:val="num" w:pos="4320"/>
        </w:tabs>
        <w:ind w:left="4320" w:hanging="360"/>
      </w:pPr>
      <w:rPr>
        <w:rFonts w:ascii="Symbol" w:hAnsi="Symbol" w:hint="default"/>
        <w:sz w:val="20"/>
      </w:rPr>
    </w:lvl>
    <w:lvl w:ilvl="6" w:tplc="1DCA13F6" w:tentative="1">
      <w:start w:val="1"/>
      <w:numFmt w:val="bullet"/>
      <w:lvlText w:val=""/>
      <w:lvlJc w:val="left"/>
      <w:pPr>
        <w:tabs>
          <w:tab w:val="num" w:pos="5040"/>
        </w:tabs>
        <w:ind w:left="5040" w:hanging="360"/>
      </w:pPr>
      <w:rPr>
        <w:rFonts w:ascii="Symbol" w:hAnsi="Symbol" w:hint="default"/>
        <w:sz w:val="20"/>
      </w:rPr>
    </w:lvl>
    <w:lvl w:ilvl="7" w:tplc="2AD22FF0" w:tentative="1">
      <w:start w:val="1"/>
      <w:numFmt w:val="bullet"/>
      <w:lvlText w:val=""/>
      <w:lvlJc w:val="left"/>
      <w:pPr>
        <w:tabs>
          <w:tab w:val="num" w:pos="5760"/>
        </w:tabs>
        <w:ind w:left="5760" w:hanging="360"/>
      </w:pPr>
      <w:rPr>
        <w:rFonts w:ascii="Symbol" w:hAnsi="Symbol" w:hint="default"/>
        <w:sz w:val="20"/>
      </w:rPr>
    </w:lvl>
    <w:lvl w:ilvl="8" w:tplc="96769702"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090157F"/>
    <w:multiLevelType w:val="hybridMultilevel"/>
    <w:tmpl w:val="DC04412C"/>
    <w:lvl w:ilvl="0" w:tplc="5D8A0DAC">
      <w:start w:val="1"/>
      <w:numFmt w:val="bullet"/>
      <w:lvlText w:val=""/>
      <w:lvlJc w:val="left"/>
      <w:pPr>
        <w:tabs>
          <w:tab w:val="num" w:pos="720"/>
        </w:tabs>
        <w:ind w:left="720" w:hanging="360"/>
      </w:pPr>
      <w:rPr>
        <w:rFonts w:ascii="Symbol" w:hAnsi="Symbol" w:hint="default"/>
        <w:sz w:val="20"/>
      </w:rPr>
    </w:lvl>
    <w:lvl w:ilvl="1" w:tplc="D5104738" w:tentative="1">
      <w:start w:val="1"/>
      <w:numFmt w:val="bullet"/>
      <w:lvlText w:val=""/>
      <w:lvlJc w:val="left"/>
      <w:pPr>
        <w:tabs>
          <w:tab w:val="num" w:pos="1440"/>
        </w:tabs>
        <w:ind w:left="1440" w:hanging="360"/>
      </w:pPr>
      <w:rPr>
        <w:rFonts w:ascii="Symbol" w:hAnsi="Symbol" w:hint="default"/>
        <w:sz w:val="20"/>
      </w:rPr>
    </w:lvl>
    <w:lvl w:ilvl="2" w:tplc="7B04B330" w:tentative="1">
      <w:start w:val="1"/>
      <w:numFmt w:val="bullet"/>
      <w:lvlText w:val=""/>
      <w:lvlJc w:val="left"/>
      <w:pPr>
        <w:tabs>
          <w:tab w:val="num" w:pos="2160"/>
        </w:tabs>
        <w:ind w:left="2160" w:hanging="360"/>
      </w:pPr>
      <w:rPr>
        <w:rFonts w:ascii="Symbol" w:hAnsi="Symbol" w:hint="default"/>
        <w:sz w:val="20"/>
      </w:rPr>
    </w:lvl>
    <w:lvl w:ilvl="3" w:tplc="C172B2B8" w:tentative="1">
      <w:start w:val="1"/>
      <w:numFmt w:val="bullet"/>
      <w:lvlText w:val=""/>
      <w:lvlJc w:val="left"/>
      <w:pPr>
        <w:tabs>
          <w:tab w:val="num" w:pos="2880"/>
        </w:tabs>
        <w:ind w:left="2880" w:hanging="360"/>
      </w:pPr>
      <w:rPr>
        <w:rFonts w:ascii="Symbol" w:hAnsi="Symbol" w:hint="default"/>
        <w:sz w:val="20"/>
      </w:rPr>
    </w:lvl>
    <w:lvl w:ilvl="4" w:tplc="EA543BD6" w:tentative="1">
      <w:start w:val="1"/>
      <w:numFmt w:val="bullet"/>
      <w:lvlText w:val=""/>
      <w:lvlJc w:val="left"/>
      <w:pPr>
        <w:tabs>
          <w:tab w:val="num" w:pos="3600"/>
        </w:tabs>
        <w:ind w:left="3600" w:hanging="360"/>
      </w:pPr>
      <w:rPr>
        <w:rFonts w:ascii="Symbol" w:hAnsi="Symbol" w:hint="default"/>
        <w:sz w:val="20"/>
      </w:rPr>
    </w:lvl>
    <w:lvl w:ilvl="5" w:tplc="F7C60F2E" w:tentative="1">
      <w:start w:val="1"/>
      <w:numFmt w:val="bullet"/>
      <w:lvlText w:val=""/>
      <w:lvlJc w:val="left"/>
      <w:pPr>
        <w:tabs>
          <w:tab w:val="num" w:pos="4320"/>
        </w:tabs>
        <w:ind w:left="4320" w:hanging="360"/>
      </w:pPr>
      <w:rPr>
        <w:rFonts w:ascii="Symbol" w:hAnsi="Symbol" w:hint="default"/>
        <w:sz w:val="20"/>
      </w:rPr>
    </w:lvl>
    <w:lvl w:ilvl="6" w:tplc="B7D85E2E" w:tentative="1">
      <w:start w:val="1"/>
      <w:numFmt w:val="bullet"/>
      <w:lvlText w:val=""/>
      <w:lvlJc w:val="left"/>
      <w:pPr>
        <w:tabs>
          <w:tab w:val="num" w:pos="5040"/>
        </w:tabs>
        <w:ind w:left="5040" w:hanging="360"/>
      </w:pPr>
      <w:rPr>
        <w:rFonts w:ascii="Symbol" w:hAnsi="Symbol" w:hint="default"/>
        <w:sz w:val="20"/>
      </w:rPr>
    </w:lvl>
    <w:lvl w:ilvl="7" w:tplc="8CBC69BE" w:tentative="1">
      <w:start w:val="1"/>
      <w:numFmt w:val="bullet"/>
      <w:lvlText w:val=""/>
      <w:lvlJc w:val="left"/>
      <w:pPr>
        <w:tabs>
          <w:tab w:val="num" w:pos="5760"/>
        </w:tabs>
        <w:ind w:left="5760" w:hanging="360"/>
      </w:pPr>
      <w:rPr>
        <w:rFonts w:ascii="Symbol" w:hAnsi="Symbol" w:hint="default"/>
        <w:sz w:val="20"/>
      </w:rPr>
    </w:lvl>
    <w:lvl w:ilvl="8" w:tplc="2D84AFA6"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13A0A71"/>
    <w:multiLevelType w:val="multilevel"/>
    <w:tmpl w:val="81F628D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11801032"/>
    <w:multiLevelType w:val="hybridMultilevel"/>
    <w:tmpl w:val="F7309F54"/>
    <w:lvl w:ilvl="0" w:tplc="8AA0AAA6">
      <w:start w:val="1"/>
      <w:numFmt w:val="bullet"/>
      <w:lvlText w:val=""/>
      <w:lvlJc w:val="left"/>
      <w:pPr>
        <w:tabs>
          <w:tab w:val="num" w:pos="720"/>
        </w:tabs>
        <w:ind w:left="720" w:hanging="360"/>
      </w:pPr>
      <w:rPr>
        <w:rFonts w:ascii="Symbol" w:hAnsi="Symbol" w:hint="default"/>
        <w:sz w:val="20"/>
      </w:rPr>
    </w:lvl>
    <w:lvl w:ilvl="1" w:tplc="512C7AD8" w:tentative="1">
      <w:start w:val="1"/>
      <w:numFmt w:val="bullet"/>
      <w:lvlText w:val=""/>
      <w:lvlJc w:val="left"/>
      <w:pPr>
        <w:tabs>
          <w:tab w:val="num" w:pos="1440"/>
        </w:tabs>
        <w:ind w:left="1440" w:hanging="360"/>
      </w:pPr>
      <w:rPr>
        <w:rFonts w:ascii="Symbol" w:hAnsi="Symbol" w:hint="default"/>
        <w:sz w:val="20"/>
      </w:rPr>
    </w:lvl>
    <w:lvl w:ilvl="2" w:tplc="3C56FF18" w:tentative="1">
      <w:start w:val="1"/>
      <w:numFmt w:val="bullet"/>
      <w:lvlText w:val=""/>
      <w:lvlJc w:val="left"/>
      <w:pPr>
        <w:tabs>
          <w:tab w:val="num" w:pos="2160"/>
        </w:tabs>
        <w:ind w:left="2160" w:hanging="360"/>
      </w:pPr>
      <w:rPr>
        <w:rFonts w:ascii="Symbol" w:hAnsi="Symbol" w:hint="default"/>
        <w:sz w:val="20"/>
      </w:rPr>
    </w:lvl>
    <w:lvl w:ilvl="3" w:tplc="CC7E7C2E" w:tentative="1">
      <w:start w:val="1"/>
      <w:numFmt w:val="bullet"/>
      <w:lvlText w:val=""/>
      <w:lvlJc w:val="left"/>
      <w:pPr>
        <w:tabs>
          <w:tab w:val="num" w:pos="2880"/>
        </w:tabs>
        <w:ind w:left="2880" w:hanging="360"/>
      </w:pPr>
      <w:rPr>
        <w:rFonts w:ascii="Symbol" w:hAnsi="Symbol" w:hint="default"/>
        <w:sz w:val="20"/>
      </w:rPr>
    </w:lvl>
    <w:lvl w:ilvl="4" w:tplc="706EA4D0" w:tentative="1">
      <w:start w:val="1"/>
      <w:numFmt w:val="bullet"/>
      <w:lvlText w:val=""/>
      <w:lvlJc w:val="left"/>
      <w:pPr>
        <w:tabs>
          <w:tab w:val="num" w:pos="3600"/>
        </w:tabs>
        <w:ind w:left="3600" w:hanging="360"/>
      </w:pPr>
      <w:rPr>
        <w:rFonts w:ascii="Symbol" w:hAnsi="Symbol" w:hint="default"/>
        <w:sz w:val="20"/>
      </w:rPr>
    </w:lvl>
    <w:lvl w:ilvl="5" w:tplc="2A042720" w:tentative="1">
      <w:start w:val="1"/>
      <w:numFmt w:val="bullet"/>
      <w:lvlText w:val=""/>
      <w:lvlJc w:val="left"/>
      <w:pPr>
        <w:tabs>
          <w:tab w:val="num" w:pos="4320"/>
        </w:tabs>
        <w:ind w:left="4320" w:hanging="360"/>
      </w:pPr>
      <w:rPr>
        <w:rFonts w:ascii="Symbol" w:hAnsi="Symbol" w:hint="default"/>
        <w:sz w:val="20"/>
      </w:rPr>
    </w:lvl>
    <w:lvl w:ilvl="6" w:tplc="5B5E888C" w:tentative="1">
      <w:start w:val="1"/>
      <w:numFmt w:val="bullet"/>
      <w:lvlText w:val=""/>
      <w:lvlJc w:val="left"/>
      <w:pPr>
        <w:tabs>
          <w:tab w:val="num" w:pos="5040"/>
        </w:tabs>
        <w:ind w:left="5040" w:hanging="360"/>
      </w:pPr>
      <w:rPr>
        <w:rFonts w:ascii="Symbol" w:hAnsi="Symbol" w:hint="default"/>
        <w:sz w:val="20"/>
      </w:rPr>
    </w:lvl>
    <w:lvl w:ilvl="7" w:tplc="0E16DDAE" w:tentative="1">
      <w:start w:val="1"/>
      <w:numFmt w:val="bullet"/>
      <w:lvlText w:val=""/>
      <w:lvlJc w:val="left"/>
      <w:pPr>
        <w:tabs>
          <w:tab w:val="num" w:pos="5760"/>
        </w:tabs>
        <w:ind w:left="5760" w:hanging="360"/>
      </w:pPr>
      <w:rPr>
        <w:rFonts w:ascii="Symbol" w:hAnsi="Symbol" w:hint="default"/>
        <w:sz w:val="20"/>
      </w:rPr>
    </w:lvl>
    <w:lvl w:ilvl="8" w:tplc="1C72C93A"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37C26EE"/>
    <w:multiLevelType w:val="hybridMultilevel"/>
    <w:tmpl w:val="5B8EC414"/>
    <w:lvl w:ilvl="0" w:tplc="41F6005E">
      <w:start w:val="1"/>
      <w:numFmt w:val="bullet"/>
      <w:lvlText w:val=""/>
      <w:lvlJc w:val="left"/>
      <w:pPr>
        <w:tabs>
          <w:tab w:val="num" w:pos="720"/>
        </w:tabs>
        <w:ind w:left="720" w:hanging="360"/>
      </w:pPr>
      <w:rPr>
        <w:rFonts w:ascii="Symbol" w:hAnsi="Symbol" w:hint="default"/>
        <w:sz w:val="20"/>
      </w:rPr>
    </w:lvl>
    <w:lvl w:ilvl="1" w:tplc="786AF2FA" w:tentative="1">
      <w:start w:val="1"/>
      <w:numFmt w:val="bullet"/>
      <w:lvlText w:val=""/>
      <w:lvlJc w:val="left"/>
      <w:pPr>
        <w:tabs>
          <w:tab w:val="num" w:pos="1440"/>
        </w:tabs>
        <w:ind w:left="1440" w:hanging="360"/>
      </w:pPr>
      <w:rPr>
        <w:rFonts w:ascii="Symbol" w:hAnsi="Symbol" w:hint="default"/>
        <w:sz w:val="20"/>
      </w:rPr>
    </w:lvl>
    <w:lvl w:ilvl="2" w:tplc="18D4BFE4" w:tentative="1">
      <w:start w:val="1"/>
      <w:numFmt w:val="bullet"/>
      <w:lvlText w:val=""/>
      <w:lvlJc w:val="left"/>
      <w:pPr>
        <w:tabs>
          <w:tab w:val="num" w:pos="2160"/>
        </w:tabs>
        <w:ind w:left="2160" w:hanging="360"/>
      </w:pPr>
      <w:rPr>
        <w:rFonts w:ascii="Symbol" w:hAnsi="Symbol" w:hint="default"/>
        <w:sz w:val="20"/>
      </w:rPr>
    </w:lvl>
    <w:lvl w:ilvl="3" w:tplc="052A83B0" w:tentative="1">
      <w:start w:val="1"/>
      <w:numFmt w:val="bullet"/>
      <w:lvlText w:val=""/>
      <w:lvlJc w:val="left"/>
      <w:pPr>
        <w:tabs>
          <w:tab w:val="num" w:pos="2880"/>
        </w:tabs>
        <w:ind w:left="2880" w:hanging="360"/>
      </w:pPr>
      <w:rPr>
        <w:rFonts w:ascii="Symbol" w:hAnsi="Symbol" w:hint="default"/>
        <w:sz w:val="20"/>
      </w:rPr>
    </w:lvl>
    <w:lvl w:ilvl="4" w:tplc="588EBE86" w:tentative="1">
      <w:start w:val="1"/>
      <w:numFmt w:val="bullet"/>
      <w:lvlText w:val=""/>
      <w:lvlJc w:val="left"/>
      <w:pPr>
        <w:tabs>
          <w:tab w:val="num" w:pos="3600"/>
        </w:tabs>
        <w:ind w:left="3600" w:hanging="360"/>
      </w:pPr>
      <w:rPr>
        <w:rFonts w:ascii="Symbol" w:hAnsi="Symbol" w:hint="default"/>
        <w:sz w:val="20"/>
      </w:rPr>
    </w:lvl>
    <w:lvl w:ilvl="5" w:tplc="A8A40F98" w:tentative="1">
      <w:start w:val="1"/>
      <w:numFmt w:val="bullet"/>
      <w:lvlText w:val=""/>
      <w:lvlJc w:val="left"/>
      <w:pPr>
        <w:tabs>
          <w:tab w:val="num" w:pos="4320"/>
        </w:tabs>
        <w:ind w:left="4320" w:hanging="360"/>
      </w:pPr>
      <w:rPr>
        <w:rFonts w:ascii="Symbol" w:hAnsi="Symbol" w:hint="default"/>
        <w:sz w:val="20"/>
      </w:rPr>
    </w:lvl>
    <w:lvl w:ilvl="6" w:tplc="910E34D8" w:tentative="1">
      <w:start w:val="1"/>
      <w:numFmt w:val="bullet"/>
      <w:lvlText w:val=""/>
      <w:lvlJc w:val="left"/>
      <w:pPr>
        <w:tabs>
          <w:tab w:val="num" w:pos="5040"/>
        </w:tabs>
        <w:ind w:left="5040" w:hanging="360"/>
      </w:pPr>
      <w:rPr>
        <w:rFonts w:ascii="Symbol" w:hAnsi="Symbol" w:hint="default"/>
        <w:sz w:val="20"/>
      </w:rPr>
    </w:lvl>
    <w:lvl w:ilvl="7" w:tplc="BEFC5E72" w:tentative="1">
      <w:start w:val="1"/>
      <w:numFmt w:val="bullet"/>
      <w:lvlText w:val=""/>
      <w:lvlJc w:val="left"/>
      <w:pPr>
        <w:tabs>
          <w:tab w:val="num" w:pos="5760"/>
        </w:tabs>
        <w:ind w:left="5760" w:hanging="360"/>
      </w:pPr>
      <w:rPr>
        <w:rFonts w:ascii="Symbol" w:hAnsi="Symbol" w:hint="default"/>
        <w:sz w:val="20"/>
      </w:rPr>
    </w:lvl>
    <w:lvl w:ilvl="8" w:tplc="D7E4C564"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6EB58DB"/>
    <w:multiLevelType w:val="hybridMultilevel"/>
    <w:tmpl w:val="B0BC8B86"/>
    <w:lvl w:ilvl="0" w:tplc="11A655AA">
      <w:numFmt w:val="bullet"/>
      <w:lvlText w:val="-"/>
      <w:lvlJc w:val="left"/>
      <w:pPr>
        <w:ind w:left="720" w:hanging="360"/>
      </w:pPr>
      <w:rPr>
        <w:rFonts w:ascii="Calibri" w:eastAsia="Calibr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16EB6E6E"/>
    <w:multiLevelType w:val="multilevel"/>
    <w:tmpl w:val="A8C03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BD90291"/>
    <w:multiLevelType w:val="hybridMultilevel"/>
    <w:tmpl w:val="36BAD430"/>
    <w:lvl w:ilvl="0" w:tplc="AFEA22C4">
      <w:numFmt w:val="bullet"/>
      <w:lvlText w:val=""/>
      <w:lvlJc w:val="left"/>
      <w:pPr>
        <w:ind w:left="107" w:hanging="207"/>
      </w:pPr>
      <w:rPr>
        <w:rFonts w:ascii="Symbol" w:eastAsia="Symbol" w:hAnsi="Symbol" w:cs="Symbol" w:hint="default"/>
        <w:w w:val="100"/>
        <w:sz w:val="24"/>
        <w:szCs w:val="24"/>
        <w:lang w:val="fr-FR" w:eastAsia="en-US" w:bidi="ar-SA"/>
      </w:rPr>
    </w:lvl>
    <w:lvl w:ilvl="1" w:tplc="FE0E1D52">
      <w:numFmt w:val="bullet"/>
      <w:lvlText w:val="•"/>
      <w:lvlJc w:val="left"/>
      <w:pPr>
        <w:ind w:left="1100" w:hanging="207"/>
      </w:pPr>
      <w:rPr>
        <w:rFonts w:hint="default"/>
        <w:lang w:val="fr-FR" w:eastAsia="en-US" w:bidi="ar-SA"/>
      </w:rPr>
    </w:lvl>
    <w:lvl w:ilvl="2" w:tplc="4224D6E8">
      <w:numFmt w:val="bullet"/>
      <w:lvlText w:val="•"/>
      <w:lvlJc w:val="left"/>
      <w:pPr>
        <w:ind w:left="2100" w:hanging="207"/>
      </w:pPr>
      <w:rPr>
        <w:rFonts w:hint="default"/>
        <w:lang w:val="fr-FR" w:eastAsia="en-US" w:bidi="ar-SA"/>
      </w:rPr>
    </w:lvl>
    <w:lvl w:ilvl="3" w:tplc="2E92E2A8">
      <w:numFmt w:val="bullet"/>
      <w:lvlText w:val="•"/>
      <w:lvlJc w:val="left"/>
      <w:pPr>
        <w:ind w:left="3100" w:hanging="207"/>
      </w:pPr>
      <w:rPr>
        <w:rFonts w:hint="default"/>
        <w:lang w:val="fr-FR" w:eastAsia="en-US" w:bidi="ar-SA"/>
      </w:rPr>
    </w:lvl>
    <w:lvl w:ilvl="4" w:tplc="F1E2086A">
      <w:numFmt w:val="bullet"/>
      <w:lvlText w:val="•"/>
      <w:lvlJc w:val="left"/>
      <w:pPr>
        <w:ind w:left="4100" w:hanging="207"/>
      </w:pPr>
      <w:rPr>
        <w:rFonts w:hint="default"/>
        <w:lang w:val="fr-FR" w:eastAsia="en-US" w:bidi="ar-SA"/>
      </w:rPr>
    </w:lvl>
    <w:lvl w:ilvl="5" w:tplc="1EB09400">
      <w:numFmt w:val="bullet"/>
      <w:lvlText w:val="•"/>
      <w:lvlJc w:val="left"/>
      <w:pPr>
        <w:ind w:left="5100" w:hanging="207"/>
      </w:pPr>
      <w:rPr>
        <w:rFonts w:hint="default"/>
        <w:lang w:val="fr-FR" w:eastAsia="en-US" w:bidi="ar-SA"/>
      </w:rPr>
    </w:lvl>
    <w:lvl w:ilvl="6" w:tplc="46301A7A">
      <w:numFmt w:val="bullet"/>
      <w:lvlText w:val="•"/>
      <w:lvlJc w:val="left"/>
      <w:pPr>
        <w:ind w:left="6100" w:hanging="207"/>
      </w:pPr>
      <w:rPr>
        <w:rFonts w:hint="default"/>
        <w:lang w:val="fr-FR" w:eastAsia="en-US" w:bidi="ar-SA"/>
      </w:rPr>
    </w:lvl>
    <w:lvl w:ilvl="7" w:tplc="0ACA2DC0">
      <w:numFmt w:val="bullet"/>
      <w:lvlText w:val="•"/>
      <w:lvlJc w:val="left"/>
      <w:pPr>
        <w:ind w:left="7100" w:hanging="207"/>
      </w:pPr>
      <w:rPr>
        <w:rFonts w:hint="default"/>
        <w:lang w:val="fr-FR" w:eastAsia="en-US" w:bidi="ar-SA"/>
      </w:rPr>
    </w:lvl>
    <w:lvl w:ilvl="8" w:tplc="7C2E8CE8">
      <w:numFmt w:val="bullet"/>
      <w:lvlText w:val="•"/>
      <w:lvlJc w:val="left"/>
      <w:pPr>
        <w:ind w:left="8100" w:hanging="207"/>
      </w:pPr>
      <w:rPr>
        <w:rFonts w:hint="default"/>
        <w:lang w:val="fr-FR" w:eastAsia="en-US" w:bidi="ar-SA"/>
      </w:rPr>
    </w:lvl>
  </w:abstractNum>
  <w:abstractNum w:abstractNumId="16" w15:restartNumberingAfterBreak="0">
    <w:nsid w:val="1CCD175C"/>
    <w:multiLevelType w:val="hybridMultilevel"/>
    <w:tmpl w:val="B7DAA3F6"/>
    <w:lvl w:ilvl="0" w:tplc="C54477F2">
      <w:numFmt w:val="bullet"/>
      <w:lvlText w:val=""/>
      <w:lvlJc w:val="left"/>
      <w:pPr>
        <w:ind w:left="107" w:hanging="219"/>
      </w:pPr>
      <w:rPr>
        <w:rFonts w:ascii="Symbol" w:eastAsia="Symbol" w:hAnsi="Symbol" w:cs="Symbol" w:hint="default"/>
        <w:w w:val="100"/>
        <w:sz w:val="24"/>
        <w:szCs w:val="24"/>
        <w:lang w:val="fr-FR" w:eastAsia="en-US" w:bidi="ar-SA"/>
      </w:rPr>
    </w:lvl>
    <w:lvl w:ilvl="1" w:tplc="047C4C92">
      <w:numFmt w:val="bullet"/>
      <w:lvlText w:val="•"/>
      <w:lvlJc w:val="left"/>
      <w:pPr>
        <w:ind w:left="1100" w:hanging="219"/>
      </w:pPr>
      <w:rPr>
        <w:rFonts w:hint="default"/>
        <w:lang w:val="fr-FR" w:eastAsia="en-US" w:bidi="ar-SA"/>
      </w:rPr>
    </w:lvl>
    <w:lvl w:ilvl="2" w:tplc="EBA47216">
      <w:numFmt w:val="bullet"/>
      <w:lvlText w:val="•"/>
      <w:lvlJc w:val="left"/>
      <w:pPr>
        <w:ind w:left="2100" w:hanging="219"/>
      </w:pPr>
      <w:rPr>
        <w:rFonts w:hint="default"/>
        <w:lang w:val="fr-FR" w:eastAsia="en-US" w:bidi="ar-SA"/>
      </w:rPr>
    </w:lvl>
    <w:lvl w:ilvl="3" w:tplc="1E36497C">
      <w:numFmt w:val="bullet"/>
      <w:lvlText w:val="•"/>
      <w:lvlJc w:val="left"/>
      <w:pPr>
        <w:ind w:left="3100" w:hanging="219"/>
      </w:pPr>
      <w:rPr>
        <w:rFonts w:hint="default"/>
        <w:lang w:val="fr-FR" w:eastAsia="en-US" w:bidi="ar-SA"/>
      </w:rPr>
    </w:lvl>
    <w:lvl w:ilvl="4" w:tplc="7F30EEC6">
      <w:numFmt w:val="bullet"/>
      <w:lvlText w:val="•"/>
      <w:lvlJc w:val="left"/>
      <w:pPr>
        <w:ind w:left="4100" w:hanging="219"/>
      </w:pPr>
      <w:rPr>
        <w:rFonts w:hint="default"/>
        <w:lang w:val="fr-FR" w:eastAsia="en-US" w:bidi="ar-SA"/>
      </w:rPr>
    </w:lvl>
    <w:lvl w:ilvl="5" w:tplc="D5DAACBC">
      <w:numFmt w:val="bullet"/>
      <w:lvlText w:val="•"/>
      <w:lvlJc w:val="left"/>
      <w:pPr>
        <w:ind w:left="5100" w:hanging="219"/>
      </w:pPr>
      <w:rPr>
        <w:rFonts w:hint="default"/>
        <w:lang w:val="fr-FR" w:eastAsia="en-US" w:bidi="ar-SA"/>
      </w:rPr>
    </w:lvl>
    <w:lvl w:ilvl="6" w:tplc="4336FBCA">
      <w:numFmt w:val="bullet"/>
      <w:lvlText w:val="•"/>
      <w:lvlJc w:val="left"/>
      <w:pPr>
        <w:ind w:left="6100" w:hanging="219"/>
      </w:pPr>
      <w:rPr>
        <w:rFonts w:hint="default"/>
        <w:lang w:val="fr-FR" w:eastAsia="en-US" w:bidi="ar-SA"/>
      </w:rPr>
    </w:lvl>
    <w:lvl w:ilvl="7" w:tplc="29E0CB7E">
      <w:numFmt w:val="bullet"/>
      <w:lvlText w:val="•"/>
      <w:lvlJc w:val="left"/>
      <w:pPr>
        <w:ind w:left="7100" w:hanging="219"/>
      </w:pPr>
      <w:rPr>
        <w:rFonts w:hint="default"/>
        <w:lang w:val="fr-FR" w:eastAsia="en-US" w:bidi="ar-SA"/>
      </w:rPr>
    </w:lvl>
    <w:lvl w:ilvl="8" w:tplc="16FE685C">
      <w:numFmt w:val="bullet"/>
      <w:lvlText w:val="•"/>
      <w:lvlJc w:val="left"/>
      <w:pPr>
        <w:ind w:left="8100" w:hanging="219"/>
      </w:pPr>
      <w:rPr>
        <w:rFonts w:hint="default"/>
        <w:lang w:val="fr-FR" w:eastAsia="en-US" w:bidi="ar-SA"/>
      </w:rPr>
    </w:lvl>
  </w:abstractNum>
  <w:abstractNum w:abstractNumId="17" w15:restartNumberingAfterBreak="0">
    <w:nsid w:val="1CEE031C"/>
    <w:multiLevelType w:val="multilevel"/>
    <w:tmpl w:val="1414A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17E27EB"/>
    <w:multiLevelType w:val="hybridMultilevel"/>
    <w:tmpl w:val="18E69ABE"/>
    <w:lvl w:ilvl="0" w:tplc="FD543BD8">
      <w:start w:val="1"/>
      <w:numFmt w:val="bullet"/>
      <w:lvlText w:val=""/>
      <w:lvlJc w:val="left"/>
      <w:pPr>
        <w:tabs>
          <w:tab w:val="num" w:pos="720"/>
        </w:tabs>
        <w:ind w:left="720" w:hanging="360"/>
      </w:pPr>
      <w:rPr>
        <w:rFonts w:ascii="Symbol" w:hAnsi="Symbol" w:hint="default"/>
        <w:sz w:val="20"/>
      </w:rPr>
    </w:lvl>
    <w:lvl w:ilvl="1" w:tplc="61F44052" w:tentative="1">
      <w:start w:val="1"/>
      <w:numFmt w:val="bullet"/>
      <w:lvlText w:val=""/>
      <w:lvlJc w:val="left"/>
      <w:pPr>
        <w:tabs>
          <w:tab w:val="num" w:pos="1440"/>
        </w:tabs>
        <w:ind w:left="1440" w:hanging="360"/>
      </w:pPr>
      <w:rPr>
        <w:rFonts w:ascii="Symbol" w:hAnsi="Symbol" w:hint="default"/>
        <w:sz w:val="20"/>
      </w:rPr>
    </w:lvl>
    <w:lvl w:ilvl="2" w:tplc="0CA8F07A" w:tentative="1">
      <w:start w:val="1"/>
      <w:numFmt w:val="bullet"/>
      <w:lvlText w:val=""/>
      <w:lvlJc w:val="left"/>
      <w:pPr>
        <w:tabs>
          <w:tab w:val="num" w:pos="2160"/>
        </w:tabs>
        <w:ind w:left="2160" w:hanging="360"/>
      </w:pPr>
      <w:rPr>
        <w:rFonts w:ascii="Symbol" w:hAnsi="Symbol" w:hint="default"/>
        <w:sz w:val="20"/>
      </w:rPr>
    </w:lvl>
    <w:lvl w:ilvl="3" w:tplc="04904AF8" w:tentative="1">
      <w:start w:val="1"/>
      <w:numFmt w:val="bullet"/>
      <w:lvlText w:val=""/>
      <w:lvlJc w:val="left"/>
      <w:pPr>
        <w:tabs>
          <w:tab w:val="num" w:pos="2880"/>
        </w:tabs>
        <w:ind w:left="2880" w:hanging="360"/>
      </w:pPr>
      <w:rPr>
        <w:rFonts w:ascii="Symbol" w:hAnsi="Symbol" w:hint="default"/>
        <w:sz w:val="20"/>
      </w:rPr>
    </w:lvl>
    <w:lvl w:ilvl="4" w:tplc="690A060C" w:tentative="1">
      <w:start w:val="1"/>
      <w:numFmt w:val="bullet"/>
      <w:lvlText w:val=""/>
      <w:lvlJc w:val="left"/>
      <w:pPr>
        <w:tabs>
          <w:tab w:val="num" w:pos="3600"/>
        </w:tabs>
        <w:ind w:left="3600" w:hanging="360"/>
      </w:pPr>
      <w:rPr>
        <w:rFonts w:ascii="Symbol" w:hAnsi="Symbol" w:hint="default"/>
        <w:sz w:val="20"/>
      </w:rPr>
    </w:lvl>
    <w:lvl w:ilvl="5" w:tplc="4028D1F8" w:tentative="1">
      <w:start w:val="1"/>
      <w:numFmt w:val="bullet"/>
      <w:lvlText w:val=""/>
      <w:lvlJc w:val="left"/>
      <w:pPr>
        <w:tabs>
          <w:tab w:val="num" w:pos="4320"/>
        </w:tabs>
        <w:ind w:left="4320" w:hanging="360"/>
      </w:pPr>
      <w:rPr>
        <w:rFonts w:ascii="Symbol" w:hAnsi="Symbol" w:hint="default"/>
        <w:sz w:val="20"/>
      </w:rPr>
    </w:lvl>
    <w:lvl w:ilvl="6" w:tplc="990856AA" w:tentative="1">
      <w:start w:val="1"/>
      <w:numFmt w:val="bullet"/>
      <w:lvlText w:val=""/>
      <w:lvlJc w:val="left"/>
      <w:pPr>
        <w:tabs>
          <w:tab w:val="num" w:pos="5040"/>
        </w:tabs>
        <w:ind w:left="5040" w:hanging="360"/>
      </w:pPr>
      <w:rPr>
        <w:rFonts w:ascii="Symbol" w:hAnsi="Symbol" w:hint="default"/>
        <w:sz w:val="20"/>
      </w:rPr>
    </w:lvl>
    <w:lvl w:ilvl="7" w:tplc="27EE1BCC" w:tentative="1">
      <w:start w:val="1"/>
      <w:numFmt w:val="bullet"/>
      <w:lvlText w:val=""/>
      <w:lvlJc w:val="left"/>
      <w:pPr>
        <w:tabs>
          <w:tab w:val="num" w:pos="5760"/>
        </w:tabs>
        <w:ind w:left="5760" w:hanging="360"/>
      </w:pPr>
      <w:rPr>
        <w:rFonts w:ascii="Symbol" w:hAnsi="Symbol" w:hint="default"/>
        <w:sz w:val="20"/>
      </w:rPr>
    </w:lvl>
    <w:lvl w:ilvl="8" w:tplc="E7B6D532"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29E42BB"/>
    <w:multiLevelType w:val="hybridMultilevel"/>
    <w:tmpl w:val="95B4A3A4"/>
    <w:lvl w:ilvl="0" w:tplc="610C5ED2">
      <w:start w:val="1"/>
      <w:numFmt w:val="bullet"/>
      <w:lvlText w:val="o"/>
      <w:lvlJc w:val="left"/>
      <w:pPr>
        <w:tabs>
          <w:tab w:val="num" w:pos="720"/>
        </w:tabs>
        <w:ind w:left="720" w:hanging="360"/>
      </w:pPr>
      <w:rPr>
        <w:rFonts w:ascii="Courier New" w:hAnsi="Courier New" w:hint="default"/>
        <w:sz w:val="20"/>
      </w:rPr>
    </w:lvl>
    <w:lvl w:ilvl="1" w:tplc="09CACB54" w:tentative="1">
      <w:start w:val="1"/>
      <w:numFmt w:val="bullet"/>
      <w:lvlText w:val="o"/>
      <w:lvlJc w:val="left"/>
      <w:pPr>
        <w:tabs>
          <w:tab w:val="num" w:pos="1440"/>
        </w:tabs>
        <w:ind w:left="1440" w:hanging="360"/>
      </w:pPr>
      <w:rPr>
        <w:rFonts w:ascii="Courier New" w:hAnsi="Courier New" w:hint="default"/>
        <w:sz w:val="20"/>
      </w:rPr>
    </w:lvl>
    <w:lvl w:ilvl="2" w:tplc="E6F8615E" w:tentative="1">
      <w:start w:val="1"/>
      <w:numFmt w:val="bullet"/>
      <w:lvlText w:val="o"/>
      <w:lvlJc w:val="left"/>
      <w:pPr>
        <w:tabs>
          <w:tab w:val="num" w:pos="2160"/>
        </w:tabs>
        <w:ind w:left="2160" w:hanging="360"/>
      </w:pPr>
      <w:rPr>
        <w:rFonts w:ascii="Courier New" w:hAnsi="Courier New" w:hint="default"/>
        <w:sz w:val="20"/>
      </w:rPr>
    </w:lvl>
    <w:lvl w:ilvl="3" w:tplc="BF9E9E18" w:tentative="1">
      <w:start w:val="1"/>
      <w:numFmt w:val="bullet"/>
      <w:lvlText w:val="o"/>
      <w:lvlJc w:val="left"/>
      <w:pPr>
        <w:tabs>
          <w:tab w:val="num" w:pos="2880"/>
        </w:tabs>
        <w:ind w:left="2880" w:hanging="360"/>
      </w:pPr>
      <w:rPr>
        <w:rFonts w:ascii="Courier New" w:hAnsi="Courier New" w:hint="default"/>
        <w:sz w:val="20"/>
      </w:rPr>
    </w:lvl>
    <w:lvl w:ilvl="4" w:tplc="7D00FF58" w:tentative="1">
      <w:start w:val="1"/>
      <w:numFmt w:val="bullet"/>
      <w:lvlText w:val="o"/>
      <w:lvlJc w:val="left"/>
      <w:pPr>
        <w:tabs>
          <w:tab w:val="num" w:pos="3600"/>
        </w:tabs>
        <w:ind w:left="3600" w:hanging="360"/>
      </w:pPr>
      <w:rPr>
        <w:rFonts w:ascii="Courier New" w:hAnsi="Courier New" w:hint="default"/>
        <w:sz w:val="20"/>
      </w:rPr>
    </w:lvl>
    <w:lvl w:ilvl="5" w:tplc="6734ABF6" w:tentative="1">
      <w:start w:val="1"/>
      <w:numFmt w:val="bullet"/>
      <w:lvlText w:val="o"/>
      <w:lvlJc w:val="left"/>
      <w:pPr>
        <w:tabs>
          <w:tab w:val="num" w:pos="4320"/>
        </w:tabs>
        <w:ind w:left="4320" w:hanging="360"/>
      </w:pPr>
      <w:rPr>
        <w:rFonts w:ascii="Courier New" w:hAnsi="Courier New" w:hint="default"/>
        <w:sz w:val="20"/>
      </w:rPr>
    </w:lvl>
    <w:lvl w:ilvl="6" w:tplc="B18CBBAC" w:tentative="1">
      <w:start w:val="1"/>
      <w:numFmt w:val="bullet"/>
      <w:lvlText w:val="o"/>
      <w:lvlJc w:val="left"/>
      <w:pPr>
        <w:tabs>
          <w:tab w:val="num" w:pos="5040"/>
        </w:tabs>
        <w:ind w:left="5040" w:hanging="360"/>
      </w:pPr>
      <w:rPr>
        <w:rFonts w:ascii="Courier New" w:hAnsi="Courier New" w:hint="default"/>
        <w:sz w:val="20"/>
      </w:rPr>
    </w:lvl>
    <w:lvl w:ilvl="7" w:tplc="5010F5FA" w:tentative="1">
      <w:start w:val="1"/>
      <w:numFmt w:val="bullet"/>
      <w:lvlText w:val="o"/>
      <w:lvlJc w:val="left"/>
      <w:pPr>
        <w:tabs>
          <w:tab w:val="num" w:pos="5760"/>
        </w:tabs>
        <w:ind w:left="5760" w:hanging="360"/>
      </w:pPr>
      <w:rPr>
        <w:rFonts w:ascii="Courier New" w:hAnsi="Courier New" w:hint="default"/>
        <w:sz w:val="20"/>
      </w:rPr>
    </w:lvl>
    <w:lvl w:ilvl="8" w:tplc="37B23076" w:tentative="1">
      <w:start w:val="1"/>
      <w:numFmt w:val="bullet"/>
      <w:lvlText w:val="o"/>
      <w:lvlJc w:val="left"/>
      <w:pPr>
        <w:tabs>
          <w:tab w:val="num" w:pos="6480"/>
        </w:tabs>
        <w:ind w:left="6480" w:hanging="360"/>
      </w:pPr>
      <w:rPr>
        <w:rFonts w:ascii="Courier New" w:hAnsi="Courier New" w:hint="default"/>
        <w:sz w:val="20"/>
      </w:rPr>
    </w:lvl>
  </w:abstractNum>
  <w:abstractNum w:abstractNumId="20" w15:restartNumberingAfterBreak="0">
    <w:nsid w:val="22F97121"/>
    <w:multiLevelType w:val="multilevel"/>
    <w:tmpl w:val="998CF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52C3E04"/>
    <w:multiLevelType w:val="hybridMultilevel"/>
    <w:tmpl w:val="FFFFFFFF"/>
    <w:lvl w:ilvl="0" w:tplc="BD76EEDC">
      <w:start w:val="1"/>
      <w:numFmt w:val="bullet"/>
      <w:lvlText w:val=""/>
      <w:lvlJc w:val="left"/>
      <w:pPr>
        <w:ind w:left="720" w:hanging="360"/>
      </w:pPr>
      <w:rPr>
        <w:rFonts w:ascii="Symbol" w:hAnsi="Symbol" w:hint="default"/>
      </w:rPr>
    </w:lvl>
    <w:lvl w:ilvl="1" w:tplc="1B22581A">
      <w:start w:val="1"/>
      <w:numFmt w:val="bullet"/>
      <w:lvlText w:val="o"/>
      <w:lvlJc w:val="left"/>
      <w:pPr>
        <w:ind w:left="1440" w:hanging="360"/>
      </w:pPr>
      <w:rPr>
        <w:rFonts w:ascii="Courier New" w:hAnsi="Courier New" w:hint="default"/>
      </w:rPr>
    </w:lvl>
    <w:lvl w:ilvl="2" w:tplc="3B604E8E">
      <w:start w:val="1"/>
      <w:numFmt w:val="bullet"/>
      <w:lvlText w:val=""/>
      <w:lvlJc w:val="left"/>
      <w:pPr>
        <w:ind w:left="2160" w:hanging="360"/>
      </w:pPr>
      <w:rPr>
        <w:rFonts w:ascii="Wingdings" w:hAnsi="Wingdings" w:hint="default"/>
      </w:rPr>
    </w:lvl>
    <w:lvl w:ilvl="3" w:tplc="0F383DEC">
      <w:start w:val="1"/>
      <w:numFmt w:val="bullet"/>
      <w:lvlText w:val=""/>
      <w:lvlJc w:val="left"/>
      <w:pPr>
        <w:ind w:left="2880" w:hanging="360"/>
      </w:pPr>
      <w:rPr>
        <w:rFonts w:ascii="Symbol" w:hAnsi="Symbol" w:hint="default"/>
      </w:rPr>
    </w:lvl>
    <w:lvl w:ilvl="4" w:tplc="0E623382">
      <w:start w:val="1"/>
      <w:numFmt w:val="bullet"/>
      <w:lvlText w:val="o"/>
      <w:lvlJc w:val="left"/>
      <w:pPr>
        <w:ind w:left="3600" w:hanging="360"/>
      </w:pPr>
      <w:rPr>
        <w:rFonts w:ascii="Courier New" w:hAnsi="Courier New" w:hint="default"/>
      </w:rPr>
    </w:lvl>
    <w:lvl w:ilvl="5" w:tplc="75303220">
      <w:start w:val="1"/>
      <w:numFmt w:val="bullet"/>
      <w:lvlText w:val=""/>
      <w:lvlJc w:val="left"/>
      <w:pPr>
        <w:ind w:left="4320" w:hanging="360"/>
      </w:pPr>
      <w:rPr>
        <w:rFonts w:ascii="Wingdings" w:hAnsi="Wingdings" w:hint="default"/>
      </w:rPr>
    </w:lvl>
    <w:lvl w:ilvl="6" w:tplc="5824C9F0">
      <w:start w:val="1"/>
      <w:numFmt w:val="bullet"/>
      <w:lvlText w:val=""/>
      <w:lvlJc w:val="left"/>
      <w:pPr>
        <w:ind w:left="5040" w:hanging="360"/>
      </w:pPr>
      <w:rPr>
        <w:rFonts w:ascii="Symbol" w:hAnsi="Symbol" w:hint="default"/>
      </w:rPr>
    </w:lvl>
    <w:lvl w:ilvl="7" w:tplc="7CE6279C">
      <w:start w:val="1"/>
      <w:numFmt w:val="bullet"/>
      <w:lvlText w:val="o"/>
      <w:lvlJc w:val="left"/>
      <w:pPr>
        <w:ind w:left="5760" w:hanging="360"/>
      </w:pPr>
      <w:rPr>
        <w:rFonts w:ascii="Courier New" w:hAnsi="Courier New" w:hint="default"/>
      </w:rPr>
    </w:lvl>
    <w:lvl w:ilvl="8" w:tplc="E8D2827E">
      <w:start w:val="1"/>
      <w:numFmt w:val="bullet"/>
      <w:lvlText w:val=""/>
      <w:lvlJc w:val="left"/>
      <w:pPr>
        <w:ind w:left="6480" w:hanging="360"/>
      </w:pPr>
      <w:rPr>
        <w:rFonts w:ascii="Wingdings" w:hAnsi="Wingdings" w:hint="default"/>
      </w:rPr>
    </w:lvl>
  </w:abstractNum>
  <w:abstractNum w:abstractNumId="22" w15:restartNumberingAfterBreak="0">
    <w:nsid w:val="266A5FB3"/>
    <w:multiLevelType w:val="hybridMultilevel"/>
    <w:tmpl w:val="4ECE960A"/>
    <w:lvl w:ilvl="0" w:tplc="7EA28EA6">
      <w:start w:val="1"/>
      <w:numFmt w:val="bullet"/>
      <w:lvlText w:val=""/>
      <w:lvlJc w:val="left"/>
      <w:pPr>
        <w:ind w:left="720" w:hanging="360"/>
      </w:pPr>
      <w:rPr>
        <w:rFonts w:ascii="Symbol" w:hAnsi="Symbol" w:hint="default"/>
      </w:rPr>
    </w:lvl>
    <w:lvl w:ilvl="1" w:tplc="0F988A3E">
      <w:start w:val="1"/>
      <w:numFmt w:val="bullet"/>
      <w:lvlText w:val="o"/>
      <w:lvlJc w:val="left"/>
      <w:pPr>
        <w:ind w:left="1440" w:hanging="360"/>
      </w:pPr>
      <w:rPr>
        <w:rFonts w:ascii="Courier New" w:hAnsi="Courier New" w:hint="default"/>
      </w:rPr>
    </w:lvl>
    <w:lvl w:ilvl="2" w:tplc="F2A4407A">
      <w:start w:val="1"/>
      <w:numFmt w:val="bullet"/>
      <w:lvlText w:val=""/>
      <w:lvlJc w:val="left"/>
      <w:pPr>
        <w:ind w:left="2160" w:hanging="360"/>
      </w:pPr>
      <w:rPr>
        <w:rFonts w:ascii="Wingdings" w:hAnsi="Wingdings" w:hint="default"/>
      </w:rPr>
    </w:lvl>
    <w:lvl w:ilvl="3" w:tplc="FBE67392">
      <w:start w:val="1"/>
      <w:numFmt w:val="bullet"/>
      <w:lvlText w:val=""/>
      <w:lvlJc w:val="left"/>
      <w:pPr>
        <w:ind w:left="2880" w:hanging="360"/>
      </w:pPr>
      <w:rPr>
        <w:rFonts w:ascii="Symbol" w:hAnsi="Symbol" w:hint="default"/>
      </w:rPr>
    </w:lvl>
    <w:lvl w:ilvl="4" w:tplc="335A8800">
      <w:start w:val="1"/>
      <w:numFmt w:val="bullet"/>
      <w:lvlText w:val="o"/>
      <w:lvlJc w:val="left"/>
      <w:pPr>
        <w:ind w:left="3600" w:hanging="360"/>
      </w:pPr>
      <w:rPr>
        <w:rFonts w:ascii="Courier New" w:hAnsi="Courier New" w:hint="default"/>
      </w:rPr>
    </w:lvl>
    <w:lvl w:ilvl="5" w:tplc="E4E22FBC">
      <w:start w:val="1"/>
      <w:numFmt w:val="bullet"/>
      <w:lvlText w:val=""/>
      <w:lvlJc w:val="left"/>
      <w:pPr>
        <w:ind w:left="4320" w:hanging="360"/>
      </w:pPr>
      <w:rPr>
        <w:rFonts w:ascii="Wingdings" w:hAnsi="Wingdings" w:hint="default"/>
      </w:rPr>
    </w:lvl>
    <w:lvl w:ilvl="6" w:tplc="ADDEA0CC">
      <w:start w:val="1"/>
      <w:numFmt w:val="bullet"/>
      <w:lvlText w:val=""/>
      <w:lvlJc w:val="left"/>
      <w:pPr>
        <w:ind w:left="5040" w:hanging="360"/>
      </w:pPr>
      <w:rPr>
        <w:rFonts w:ascii="Symbol" w:hAnsi="Symbol" w:hint="default"/>
      </w:rPr>
    </w:lvl>
    <w:lvl w:ilvl="7" w:tplc="527E34D0">
      <w:start w:val="1"/>
      <w:numFmt w:val="bullet"/>
      <w:lvlText w:val="o"/>
      <w:lvlJc w:val="left"/>
      <w:pPr>
        <w:ind w:left="5760" w:hanging="360"/>
      </w:pPr>
      <w:rPr>
        <w:rFonts w:ascii="Courier New" w:hAnsi="Courier New" w:hint="default"/>
      </w:rPr>
    </w:lvl>
    <w:lvl w:ilvl="8" w:tplc="96BC2CF2">
      <w:start w:val="1"/>
      <w:numFmt w:val="bullet"/>
      <w:lvlText w:val=""/>
      <w:lvlJc w:val="left"/>
      <w:pPr>
        <w:ind w:left="6480" w:hanging="360"/>
      </w:pPr>
      <w:rPr>
        <w:rFonts w:ascii="Wingdings" w:hAnsi="Wingdings" w:hint="default"/>
      </w:rPr>
    </w:lvl>
  </w:abstractNum>
  <w:abstractNum w:abstractNumId="23" w15:restartNumberingAfterBreak="0">
    <w:nsid w:val="26B46E7D"/>
    <w:multiLevelType w:val="multilevel"/>
    <w:tmpl w:val="F0F8F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8C71B95"/>
    <w:multiLevelType w:val="hybridMultilevel"/>
    <w:tmpl w:val="9A9488DE"/>
    <w:lvl w:ilvl="0" w:tplc="3DF2000A">
      <w:start w:val="1"/>
      <w:numFmt w:val="bullet"/>
      <w:lvlText w:val="o"/>
      <w:lvlJc w:val="left"/>
      <w:pPr>
        <w:tabs>
          <w:tab w:val="num" w:pos="720"/>
        </w:tabs>
        <w:ind w:left="720" w:hanging="360"/>
      </w:pPr>
      <w:rPr>
        <w:rFonts w:ascii="Courier New" w:hAnsi="Courier New" w:hint="default"/>
        <w:sz w:val="20"/>
      </w:rPr>
    </w:lvl>
    <w:lvl w:ilvl="1" w:tplc="C8C02130" w:tentative="1">
      <w:start w:val="1"/>
      <w:numFmt w:val="bullet"/>
      <w:lvlText w:val="o"/>
      <w:lvlJc w:val="left"/>
      <w:pPr>
        <w:tabs>
          <w:tab w:val="num" w:pos="1440"/>
        </w:tabs>
        <w:ind w:left="1440" w:hanging="360"/>
      </w:pPr>
      <w:rPr>
        <w:rFonts w:ascii="Courier New" w:hAnsi="Courier New" w:hint="default"/>
        <w:sz w:val="20"/>
      </w:rPr>
    </w:lvl>
    <w:lvl w:ilvl="2" w:tplc="9BD48F92" w:tentative="1">
      <w:start w:val="1"/>
      <w:numFmt w:val="bullet"/>
      <w:lvlText w:val="o"/>
      <w:lvlJc w:val="left"/>
      <w:pPr>
        <w:tabs>
          <w:tab w:val="num" w:pos="2160"/>
        </w:tabs>
        <w:ind w:left="2160" w:hanging="360"/>
      </w:pPr>
      <w:rPr>
        <w:rFonts w:ascii="Courier New" w:hAnsi="Courier New" w:hint="default"/>
        <w:sz w:val="20"/>
      </w:rPr>
    </w:lvl>
    <w:lvl w:ilvl="3" w:tplc="48043A7E" w:tentative="1">
      <w:start w:val="1"/>
      <w:numFmt w:val="bullet"/>
      <w:lvlText w:val="o"/>
      <w:lvlJc w:val="left"/>
      <w:pPr>
        <w:tabs>
          <w:tab w:val="num" w:pos="2880"/>
        </w:tabs>
        <w:ind w:left="2880" w:hanging="360"/>
      </w:pPr>
      <w:rPr>
        <w:rFonts w:ascii="Courier New" w:hAnsi="Courier New" w:hint="default"/>
        <w:sz w:val="20"/>
      </w:rPr>
    </w:lvl>
    <w:lvl w:ilvl="4" w:tplc="57D61C76" w:tentative="1">
      <w:start w:val="1"/>
      <w:numFmt w:val="bullet"/>
      <w:lvlText w:val="o"/>
      <w:lvlJc w:val="left"/>
      <w:pPr>
        <w:tabs>
          <w:tab w:val="num" w:pos="3600"/>
        </w:tabs>
        <w:ind w:left="3600" w:hanging="360"/>
      </w:pPr>
      <w:rPr>
        <w:rFonts w:ascii="Courier New" w:hAnsi="Courier New" w:hint="default"/>
        <w:sz w:val="20"/>
      </w:rPr>
    </w:lvl>
    <w:lvl w:ilvl="5" w:tplc="3084B5FC" w:tentative="1">
      <w:start w:val="1"/>
      <w:numFmt w:val="bullet"/>
      <w:lvlText w:val="o"/>
      <w:lvlJc w:val="left"/>
      <w:pPr>
        <w:tabs>
          <w:tab w:val="num" w:pos="4320"/>
        </w:tabs>
        <w:ind w:left="4320" w:hanging="360"/>
      </w:pPr>
      <w:rPr>
        <w:rFonts w:ascii="Courier New" w:hAnsi="Courier New" w:hint="default"/>
        <w:sz w:val="20"/>
      </w:rPr>
    </w:lvl>
    <w:lvl w:ilvl="6" w:tplc="1E6EA1FA" w:tentative="1">
      <w:start w:val="1"/>
      <w:numFmt w:val="bullet"/>
      <w:lvlText w:val="o"/>
      <w:lvlJc w:val="left"/>
      <w:pPr>
        <w:tabs>
          <w:tab w:val="num" w:pos="5040"/>
        </w:tabs>
        <w:ind w:left="5040" w:hanging="360"/>
      </w:pPr>
      <w:rPr>
        <w:rFonts w:ascii="Courier New" w:hAnsi="Courier New" w:hint="default"/>
        <w:sz w:val="20"/>
      </w:rPr>
    </w:lvl>
    <w:lvl w:ilvl="7" w:tplc="A4DC2676" w:tentative="1">
      <w:start w:val="1"/>
      <w:numFmt w:val="bullet"/>
      <w:lvlText w:val="o"/>
      <w:lvlJc w:val="left"/>
      <w:pPr>
        <w:tabs>
          <w:tab w:val="num" w:pos="5760"/>
        </w:tabs>
        <w:ind w:left="5760" w:hanging="360"/>
      </w:pPr>
      <w:rPr>
        <w:rFonts w:ascii="Courier New" w:hAnsi="Courier New" w:hint="default"/>
        <w:sz w:val="20"/>
      </w:rPr>
    </w:lvl>
    <w:lvl w:ilvl="8" w:tplc="D6BA19B0" w:tentative="1">
      <w:start w:val="1"/>
      <w:numFmt w:val="bullet"/>
      <w:lvlText w:val="o"/>
      <w:lvlJc w:val="left"/>
      <w:pPr>
        <w:tabs>
          <w:tab w:val="num" w:pos="6480"/>
        </w:tabs>
        <w:ind w:left="6480" w:hanging="360"/>
      </w:pPr>
      <w:rPr>
        <w:rFonts w:ascii="Courier New" w:hAnsi="Courier New" w:hint="default"/>
        <w:sz w:val="20"/>
      </w:rPr>
    </w:lvl>
  </w:abstractNum>
  <w:abstractNum w:abstractNumId="25" w15:restartNumberingAfterBreak="0">
    <w:nsid w:val="28E526B8"/>
    <w:multiLevelType w:val="hybridMultilevel"/>
    <w:tmpl w:val="2F3A4B0C"/>
    <w:lvl w:ilvl="0" w:tplc="3330427E">
      <w:start w:val="1"/>
      <w:numFmt w:val="bullet"/>
      <w:lvlText w:val="o"/>
      <w:lvlJc w:val="left"/>
      <w:pPr>
        <w:tabs>
          <w:tab w:val="num" w:pos="720"/>
        </w:tabs>
        <w:ind w:left="720" w:hanging="360"/>
      </w:pPr>
      <w:rPr>
        <w:rFonts w:ascii="Courier New" w:hAnsi="Courier New" w:hint="default"/>
        <w:sz w:val="20"/>
      </w:rPr>
    </w:lvl>
    <w:lvl w:ilvl="1" w:tplc="71FE8F34" w:tentative="1">
      <w:start w:val="1"/>
      <w:numFmt w:val="bullet"/>
      <w:lvlText w:val="o"/>
      <w:lvlJc w:val="left"/>
      <w:pPr>
        <w:tabs>
          <w:tab w:val="num" w:pos="1440"/>
        </w:tabs>
        <w:ind w:left="1440" w:hanging="360"/>
      </w:pPr>
      <w:rPr>
        <w:rFonts w:ascii="Courier New" w:hAnsi="Courier New" w:hint="default"/>
        <w:sz w:val="20"/>
      </w:rPr>
    </w:lvl>
    <w:lvl w:ilvl="2" w:tplc="5B4ABB42" w:tentative="1">
      <w:start w:val="1"/>
      <w:numFmt w:val="bullet"/>
      <w:lvlText w:val="o"/>
      <w:lvlJc w:val="left"/>
      <w:pPr>
        <w:tabs>
          <w:tab w:val="num" w:pos="2160"/>
        </w:tabs>
        <w:ind w:left="2160" w:hanging="360"/>
      </w:pPr>
      <w:rPr>
        <w:rFonts w:ascii="Courier New" w:hAnsi="Courier New" w:hint="default"/>
        <w:sz w:val="20"/>
      </w:rPr>
    </w:lvl>
    <w:lvl w:ilvl="3" w:tplc="5E32053E" w:tentative="1">
      <w:start w:val="1"/>
      <w:numFmt w:val="bullet"/>
      <w:lvlText w:val="o"/>
      <w:lvlJc w:val="left"/>
      <w:pPr>
        <w:tabs>
          <w:tab w:val="num" w:pos="2880"/>
        </w:tabs>
        <w:ind w:left="2880" w:hanging="360"/>
      </w:pPr>
      <w:rPr>
        <w:rFonts w:ascii="Courier New" w:hAnsi="Courier New" w:hint="default"/>
        <w:sz w:val="20"/>
      </w:rPr>
    </w:lvl>
    <w:lvl w:ilvl="4" w:tplc="7262B37A" w:tentative="1">
      <w:start w:val="1"/>
      <w:numFmt w:val="bullet"/>
      <w:lvlText w:val="o"/>
      <w:lvlJc w:val="left"/>
      <w:pPr>
        <w:tabs>
          <w:tab w:val="num" w:pos="3600"/>
        </w:tabs>
        <w:ind w:left="3600" w:hanging="360"/>
      </w:pPr>
      <w:rPr>
        <w:rFonts w:ascii="Courier New" w:hAnsi="Courier New" w:hint="default"/>
        <w:sz w:val="20"/>
      </w:rPr>
    </w:lvl>
    <w:lvl w:ilvl="5" w:tplc="FA064F98" w:tentative="1">
      <w:start w:val="1"/>
      <w:numFmt w:val="bullet"/>
      <w:lvlText w:val="o"/>
      <w:lvlJc w:val="left"/>
      <w:pPr>
        <w:tabs>
          <w:tab w:val="num" w:pos="4320"/>
        </w:tabs>
        <w:ind w:left="4320" w:hanging="360"/>
      </w:pPr>
      <w:rPr>
        <w:rFonts w:ascii="Courier New" w:hAnsi="Courier New" w:hint="default"/>
        <w:sz w:val="20"/>
      </w:rPr>
    </w:lvl>
    <w:lvl w:ilvl="6" w:tplc="DBF0267C" w:tentative="1">
      <w:start w:val="1"/>
      <w:numFmt w:val="bullet"/>
      <w:lvlText w:val="o"/>
      <w:lvlJc w:val="left"/>
      <w:pPr>
        <w:tabs>
          <w:tab w:val="num" w:pos="5040"/>
        </w:tabs>
        <w:ind w:left="5040" w:hanging="360"/>
      </w:pPr>
      <w:rPr>
        <w:rFonts w:ascii="Courier New" w:hAnsi="Courier New" w:hint="default"/>
        <w:sz w:val="20"/>
      </w:rPr>
    </w:lvl>
    <w:lvl w:ilvl="7" w:tplc="ABB6172E" w:tentative="1">
      <w:start w:val="1"/>
      <w:numFmt w:val="bullet"/>
      <w:lvlText w:val="o"/>
      <w:lvlJc w:val="left"/>
      <w:pPr>
        <w:tabs>
          <w:tab w:val="num" w:pos="5760"/>
        </w:tabs>
        <w:ind w:left="5760" w:hanging="360"/>
      </w:pPr>
      <w:rPr>
        <w:rFonts w:ascii="Courier New" w:hAnsi="Courier New" w:hint="default"/>
        <w:sz w:val="20"/>
      </w:rPr>
    </w:lvl>
    <w:lvl w:ilvl="8" w:tplc="B7BC47D0" w:tentative="1">
      <w:start w:val="1"/>
      <w:numFmt w:val="bullet"/>
      <w:lvlText w:val="o"/>
      <w:lvlJc w:val="left"/>
      <w:pPr>
        <w:tabs>
          <w:tab w:val="num" w:pos="6480"/>
        </w:tabs>
        <w:ind w:left="6480" w:hanging="360"/>
      </w:pPr>
      <w:rPr>
        <w:rFonts w:ascii="Courier New" w:hAnsi="Courier New" w:hint="default"/>
        <w:sz w:val="20"/>
      </w:rPr>
    </w:lvl>
  </w:abstractNum>
  <w:abstractNum w:abstractNumId="26" w15:restartNumberingAfterBreak="0">
    <w:nsid w:val="2A4B4CC1"/>
    <w:multiLevelType w:val="multilevel"/>
    <w:tmpl w:val="B308D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F157DBB"/>
    <w:multiLevelType w:val="multilevel"/>
    <w:tmpl w:val="853CBC8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15:restartNumberingAfterBreak="0">
    <w:nsid w:val="33934DE9"/>
    <w:multiLevelType w:val="hybridMultilevel"/>
    <w:tmpl w:val="5A48E6B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39605584"/>
    <w:multiLevelType w:val="hybridMultilevel"/>
    <w:tmpl w:val="D3EA5EA0"/>
    <w:lvl w:ilvl="0" w:tplc="6E7ACB02">
      <w:start w:val="1"/>
      <w:numFmt w:val="bullet"/>
      <w:lvlText w:val=""/>
      <w:lvlJc w:val="left"/>
      <w:pPr>
        <w:tabs>
          <w:tab w:val="num" w:pos="720"/>
        </w:tabs>
        <w:ind w:left="720" w:hanging="360"/>
      </w:pPr>
      <w:rPr>
        <w:rFonts w:ascii="Symbol" w:hAnsi="Symbol" w:hint="default"/>
        <w:sz w:val="20"/>
      </w:rPr>
    </w:lvl>
    <w:lvl w:ilvl="1" w:tplc="918626E2" w:tentative="1">
      <w:start w:val="1"/>
      <w:numFmt w:val="bullet"/>
      <w:lvlText w:val=""/>
      <w:lvlJc w:val="left"/>
      <w:pPr>
        <w:tabs>
          <w:tab w:val="num" w:pos="1440"/>
        </w:tabs>
        <w:ind w:left="1440" w:hanging="360"/>
      </w:pPr>
      <w:rPr>
        <w:rFonts w:ascii="Symbol" w:hAnsi="Symbol" w:hint="default"/>
        <w:sz w:val="20"/>
      </w:rPr>
    </w:lvl>
    <w:lvl w:ilvl="2" w:tplc="F9364E4C" w:tentative="1">
      <w:start w:val="1"/>
      <w:numFmt w:val="bullet"/>
      <w:lvlText w:val=""/>
      <w:lvlJc w:val="left"/>
      <w:pPr>
        <w:tabs>
          <w:tab w:val="num" w:pos="2160"/>
        </w:tabs>
        <w:ind w:left="2160" w:hanging="360"/>
      </w:pPr>
      <w:rPr>
        <w:rFonts w:ascii="Symbol" w:hAnsi="Symbol" w:hint="default"/>
        <w:sz w:val="20"/>
      </w:rPr>
    </w:lvl>
    <w:lvl w:ilvl="3" w:tplc="2C729D04" w:tentative="1">
      <w:start w:val="1"/>
      <w:numFmt w:val="bullet"/>
      <w:lvlText w:val=""/>
      <w:lvlJc w:val="left"/>
      <w:pPr>
        <w:tabs>
          <w:tab w:val="num" w:pos="2880"/>
        </w:tabs>
        <w:ind w:left="2880" w:hanging="360"/>
      </w:pPr>
      <w:rPr>
        <w:rFonts w:ascii="Symbol" w:hAnsi="Symbol" w:hint="default"/>
        <w:sz w:val="20"/>
      </w:rPr>
    </w:lvl>
    <w:lvl w:ilvl="4" w:tplc="161211B2" w:tentative="1">
      <w:start w:val="1"/>
      <w:numFmt w:val="bullet"/>
      <w:lvlText w:val=""/>
      <w:lvlJc w:val="left"/>
      <w:pPr>
        <w:tabs>
          <w:tab w:val="num" w:pos="3600"/>
        </w:tabs>
        <w:ind w:left="3600" w:hanging="360"/>
      </w:pPr>
      <w:rPr>
        <w:rFonts w:ascii="Symbol" w:hAnsi="Symbol" w:hint="default"/>
        <w:sz w:val="20"/>
      </w:rPr>
    </w:lvl>
    <w:lvl w:ilvl="5" w:tplc="555C03FA" w:tentative="1">
      <w:start w:val="1"/>
      <w:numFmt w:val="bullet"/>
      <w:lvlText w:val=""/>
      <w:lvlJc w:val="left"/>
      <w:pPr>
        <w:tabs>
          <w:tab w:val="num" w:pos="4320"/>
        </w:tabs>
        <w:ind w:left="4320" w:hanging="360"/>
      </w:pPr>
      <w:rPr>
        <w:rFonts w:ascii="Symbol" w:hAnsi="Symbol" w:hint="default"/>
        <w:sz w:val="20"/>
      </w:rPr>
    </w:lvl>
    <w:lvl w:ilvl="6" w:tplc="CF5A2BE8" w:tentative="1">
      <w:start w:val="1"/>
      <w:numFmt w:val="bullet"/>
      <w:lvlText w:val=""/>
      <w:lvlJc w:val="left"/>
      <w:pPr>
        <w:tabs>
          <w:tab w:val="num" w:pos="5040"/>
        </w:tabs>
        <w:ind w:left="5040" w:hanging="360"/>
      </w:pPr>
      <w:rPr>
        <w:rFonts w:ascii="Symbol" w:hAnsi="Symbol" w:hint="default"/>
        <w:sz w:val="20"/>
      </w:rPr>
    </w:lvl>
    <w:lvl w:ilvl="7" w:tplc="F1F27A5A" w:tentative="1">
      <w:start w:val="1"/>
      <w:numFmt w:val="bullet"/>
      <w:lvlText w:val=""/>
      <w:lvlJc w:val="left"/>
      <w:pPr>
        <w:tabs>
          <w:tab w:val="num" w:pos="5760"/>
        </w:tabs>
        <w:ind w:left="5760" w:hanging="360"/>
      </w:pPr>
      <w:rPr>
        <w:rFonts w:ascii="Symbol" w:hAnsi="Symbol" w:hint="default"/>
        <w:sz w:val="20"/>
      </w:rPr>
    </w:lvl>
    <w:lvl w:ilvl="8" w:tplc="3F203F6A"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B1845C0"/>
    <w:multiLevelType w:val="hybridMultilevel"/>
    <w:tmpl w:val="16343D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3D762145"/>
    <w:multiLevelType w:val="hybridMultilevel"/>
    <w:tmpl w:val="009CCAD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3E712BAF"/>
    <w:multiLevelType w:val="hybridMultilevel"/>
    <w:tmpl w:val="3D9ACC98"/>
    <w:lvl w:ilvl="0" w:tplc="7A965B24">
      <w:start w:val="1"/>
      <w:numFmt w:val="bullet"/>
      <w:lvlText w:val="o"/>
      <w:lvlJc w:val="left"/>
      <w:pPr>
        <w:tabs>
          <w:tab w:val="num" w:pos="720"/>
        </w:tabs>
        <w:ind w:left="720" w:hanging="360"/>
      </w:pPr>
      <w:rPr>
        <w:rFonts w:ascii="Courier New" w:hAnsi="Courier New" w:hint="default"/>
        <w:sz w:val="20"/>
      </w:rPr>
    </w:lvl>
    <w:lvl w:ilvl="1" w:tplc="DB446ED6" w:tentative="1">
      <w:start w:val="1"/>
      <w:numFmt w:val="bullet"/>
      <w:lvlText w:val="o"/>
      <w:lvlJc w:val="left"/>
      <w:pPr>
        <w:tabs>
          <w:tab w:val="num" w:pos="1440"/>
        </w:tabs>
        <w:ind w:left="1440" w:hanging="360"/>
      </w:pPr>
      <w:rPr>
        <w:rFonts w:ascii="Courier New" w:hAnsi="Courier New" w:hint="default"/>
        <w:sz w:val="20"/>
      </w:rPr>
    </w:lvl>
    <w:lvl w:ilvl="2" w:tplc="6AD84EAE" w:tentative="1">
      <w:start w:val="1"/>
      <w:numFmt w:val="bullet"/>
      <w:lvlText w:val="o"/>
      <w:lvlJc w:val="left"/>
      <w:pPr>
        <w:tabs>
          <w:tab w:val="num" w:pos="2160"/>
        </w:tabs>
        <w:ind w:left="2160" w:hanging="360"/>
      </w:pPr>
      <w:rPr>
        <w:rFonts w:ascii="Courier New" w:hAnsi="Courier New" w:hint="default"/>
        <w:sz w:val="20"/>
      </w:rPr>
    </w:lvl>
    <w:lvl w:ilvl="3" w:tplc="BB82009E" w:tentative="1">
      <w:start w:val="1"/>
      <w:numFmt w:val="bullet"/>
      <w:lvlText w:val="o"/>
      <w:lvlJc w:val="left"/>
      <w:pPr>
        <w:tabs>
          <w:tab w:val="num" w:pos="2880"/>
        </w:tabs>
        <w:ind w:left="2880" w:hanging="360"/>
      </w:pPr>
      <w:rPr>
        <w:rFonts w:ascii="Courier New" w:hAnsi="Courier New" w:hint="default"/>
        <w:sz w:val="20"/>
      </w:rPr>
    </w:lvl>
    <w:lvl w:ilvl="4" w:tplc="2326BEA4" w:tentative="1">
      <w:start w:val="1"/>
      <w:numFmt w:val="bullet"/>
      <w:lvlText w:val="o"/>
      <w:lvlJc w:val="left"/>
      <w:pPr>
        <w:tabs>
          <w:tab w:val="num" w:pos="3600"/>
        </w:tabs>
        <w:ind w:left="3600" w:hanging="360"/>
      </w:pPr>
      <w:rPr>
        <w:rFonts w:ascii="Courier New" w:hAnsi="Courier New" w:hint="default"/>
        <w:sz w:val="20"/>
      </w:rPr>
    </w:lvl>
    <w:lvl w:ilvl="5" w:tplc="40127718" w:tentative="1">
      <w:start w:val="1"/>
      <w:numFmt w:val="bullet"/>
      <w:lvlText w:val="o"/>
      <w:lvlJc w:val="left"/>
      <w:pPr>
        <w:tabs>
          <w:tab w:val="num" w:pos="4320"/>
        </w:tabs>
        <w:ind w:left="4320" w:hanging="360"/>
      </w:pPr>
      <w:rPr>
        <w:rFonts w:ascii="Courier New" w:hAnsi="Courier New" w:hint="default"/>
        <w:sz w:val="20"/>
      </w:rPr>
    </w:lvl>
    <w:lvl w:ilvl="6" w:tplc="5384728A" w:tentative="1">
      <w:start w:val="1"/>
      <w:numFmt w:val="bullet"/>
      <w:lvlText w:val="o"/>
      <w:lvlJc w:val="left"/>
      <w:pPr>
        <w:tabs>
          <w:tab w:val="num" w:pos="5040"/>
        </w:tabs>
        <w:ind w:left="5040" w:hanging="360"/>
      </w:pPr>
      <w:rPr>
        <w:rFonts w:ascii="Courier New" w:hAnsi="Courier New" w:hint="default"/>
        <w:sz w:val="20"/>
      </w:rPr>
    </w:lvl>
    <w:lvl w:ilvl="7" w:tplc="8278CCD4" w:tentative="1">
      <w:start w:val="1"/>
      <w:numFmt w:val="bullet"/>
      <w:lvlText w:val="o"/>
      <w:lvlJc w:val="left"/>
      <w:pPr>
        <w:tabs>
          <w:tab w:val="num" w:pos="5760"/>
        </w:tabs>
        <w:ind w:left="5760" w:hanging="360"/>
      </w:pPr>
      <w:rPr>
        <w:rFonts w:ascii="Courier New" w:hAnsi="Courier New" w:hint="default"/>
        <w:sz w:val="20"/>
      </w:rPr>
    </w:lvl>
    <w:lvl w:ilvl="8" w:tplc="7AB28714" w:tentative="1">
      <w:start w:val="1"/>
      <w:numFmt w:val="bullet"/>
      <w:lvlText w:val="o"/>
      <w:lvlJc w:val="left"/>
      <w:pPr>
        <w:tabs>
          <w:tab w:val="num" w:pos="6480"/>
        </w:tabs>
        <w:ind w:left="6480" w:hanging="360"/>
      </w:pPr>
      <w:rPr>
        <w:rFonts w:ascii="Courier New" w:hAnsi="Courier New" w:hint="default"/>
        <w:sz w:val="20"/>
      </w:rPr>
    </w:lvl>
  </w:abstractNum>
  <w:abstractNum w:abstractNumId="33" w15:restartNumberingAfterBreak="0">
    <w:nsid w:val="44250D42"/>
    <w:multiLevelType w:val="hybridMultilevel"/>
    <w:tmpl w:val="A29CC280"/>
    <w:lvl w:ilvl="0" w:tplc="88082B1C">
      <w:start w:val="1"/>
      <w:numFmt w:val="bullet"/>
      <w:lvlText w:val=""/>
      <w:lvlJc w:val="left"/>
      <w:pPr>
        <w:tabs>
          <w:tab w:val="num" w:pos="720"/>
        </w:tabs>
        <w:ind w:left="720" w:hanging="360"/>
      </w:pPr>
      <w:rPr>
        <w:rFonts w:ascii="Symbol" w:hAnsi="Symbol" w:hint="default"/>
        <w:sz w:val="20"/>
      </w:rPr>
    </w:lvl>
    <w:lvl w:ilvl="1" w:tplc="22301630" w:tentative="1">
      <w:start w:val="1"/>
      <w:numFmt w:val="bullet"/>
      <w:lvlText w:val=""/>
      <w:lvlJc w:val="left"/>
      <w:pPr>
        <w:tabs>
          <w:tab w:val="num" w:pos="1440"/>
        </w:tabs>
        <w:ind w:left="1440" w:hanging="360"/>
      </w:pPr>
      <w:rPr>
        <w:rFonts w:ascii="Symbol" w:hAnsi="Symbol" w:hint="default"/>
        <w:sz w:val="20"/>
      </w:rPr>
    </w:lvl>
    <w:lvl w:ilvl="2" w:tplc="7B001C66" w:tentative="1">
      <w:start w:val="1"/>
      <w:numFmt w:val="bullet"/>
      <w:lvlText w:val=""/>
      <w:lvlJc w:val="left"/>
      <w:pPr>
        <w:tabs>
          <w:tab w:val="num" w:pos="2160"/>
        </w:tabs>
        <w:ind w:left="2160" w:hanging="360"/>
      </w:pPr>
      <w:rPr>
        <w:rFonts w:ascii="Symbol" w:hAnsi="Symbol" w:hint="default"/>
        <w:sz w:val="20"/>
      </w:rPr>
    </w:lvl>
    <w:lvl w:ilvl="3" w:tplc="CC80083A" w:tentative="1">
      <w:start w:val="1"/>
      <w:numFmt w:val="bullet"/>
      <w:lvlText w:val=""/>
      <w:lvlJc w:val="left"/>
      <w:pPr>
        <w:tabs>
          <w:tab w:val="num" w:pos="2880"/>
        </w:tabs>
        <w:ind w:left="2880" w:hanging="360"/>
      </w:pPr>
      <w:rPr>
        <w:rFonts w:ascii="Symbol" w:hAnsi="Symbol" w:hint="default"/>
        <w:sz w:val="20"/>
      </w:rPr>
    </w:lvl>
    <w:lvl w:ilvl="4" w:tplc="D9D2EA88" w:tentative="1">
      <w:start w:val="1"/>
      <w:numFmt w:val="bullet"/>
      <w:lvlText w:val=""/>
      <w:lvlJc w:val="left"/>
      <w:pPr>
        <w:tabs>
          <w:tab w:val="num" w:pos="3600"/>
        </w:tabs>
        <w:ind w:left="3600" w:hanging="360"/>
      </w:pPr>
      <w:rPr>
        <w:rFonts w:ascii="Symbol" w:hAnsi="Symbol" w:hint="default"/>
        <w:sz w:val="20"/>
      </w:rPr>
    </w:lvl>
    <w:lvl w:ilvl="5" w:tplc="170439DE" w:tentative="1">
      <w:start w:val="1"/>
      <w:numFmt w:val="bullet"/>
      <w:lvlText w:val=""/>
      <w:lvlJc w:val="left"/>
      <w:pPr>
        <w:tabs>
          <w:tab w:val="num" w:pos="4320"/>
        </w:tabs>
        <w:ind w:left="4320" w:hanging="360"/>
      </w:pPr>
      <w:rPr>
        <w:rFonts w:ascii="Symbol" w:hAnsi="Symbol" w:hint="default"/>
        <w:sz w:val="20"/>
      </w:rPr>
    </w:lvl>
    <w:lvl w:ilvl="6" w:tplc="61EAAD0A" w:tentative="1">
      <w:start w:val="1"/>
      <w:numFmt w:val="bullet"/>
      <w:lvlText w:val=""/>
      <w:lvlJc w:val="left"/>
      <w:pPr>
        <w:tabs>
          <w:tab w:val="num" w:pos="5040"/>
        </w:tabs>
        <w:ind w:left="5040" w:hanging="360"/>
      </w:pPr>
      <w:rPr>
        <w:rFonts w:ascii="Symbol" w:hAnsi="Symbol" w:hint="default"/>
        <w:sz w:val="20"/>
      </w:rPr>
    </w:lvl>
    <w:lvl w:ilvl="7" w:tplc="C484B1AA" w:tentative="1">
      <w:start w:val="1"/>
      <w:numFmt w:val="bullet"/>
      <w:lvlText w:val=""/>
      <w:lvlJc w:val="left"/>
      <w:pPr>
        <w:tabs>
          <w:tab w:val="num" w:pos="5760"/>
        </w:tabs>
        <w:ind w:left="5760" w:hanging="360"/>
      </w:pPr>
      <w:rPr>
        <w:rFonts w:ascii="Symbol" w:hAnsi="Symbol" w:hint="default"/>
        <w:sz w:val="20"/>
      </w:rPr>
    </w:lvl>
    <w:lvl w:ilvl="8" w:tplc="659A628A"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54F1F18"/>
    <w:multiLevelType w:val="multilevel"/>
    <w:tmpl w:val="1AB6F9B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5" w15:restartNumberingAfterBreak="0">
    <w:nsid w:val="4674037B"/>
    <w:multiLevelType w:val="hybridMultilevel"/>
    <w:tmpl w:val="7D48A4F8"/>
    <w:lvl w:ilvl="0" w:tplc="24A89E1C">
      <w:start w:val="1"/>
      <w:numFmt w:val="bullet"/>
      <w:lvlText w:val=""/>
      <w:lvlJc w:val="left"/>
      <w:pPr>
        <w:tabs>
          <w:tab w:val="num" w:pos="720"/>
        </w:tabs>
        <w:ind w:left="720" w:hanging="360"/>
      </w:pPr>
      <w:rPr>
        <w:rFonts w:ascii="Symbol" w:hAnsi="Symbol" w:hint="default"/>
        <w:sz w:val="20"/>
      </w:rPr>
    </w:lvl>
    <w:lvl w:ilvl="1" w:tplc="29F89678" w:tentative="1">
      <w:start w:val="1"/>
      <w:numFmt w:val="bullet"/>
      <w:lvlText w:val=""/>
      <w:lvlJc w:val="left"/>
      <w:pPr>
        <w:tabs>
          <w:tab w:val="num" w:pos="1440"/>
        </w:tabs>
        <w:ind w:left="1440" w:hanging="360"/>
      </w:pPr>
      <w:rPr>
        <w:rFonts w:ascii="Symbol" w:hAnsi="Symbol" w:hint="default"/>
        <w:sz w:val="20"/>
      </w:rPr>
    </w:lvl>
    <w:lvl w:ilvl="2" w:tplc="F4ECC018" w:tentative="1">
      <w:start w:val="1"/>
      <w:numFmt w:val="bullet"/>
      <w:lvlText w:val=""/>
      <w:lvlJc w:val="left"/>
      <w:pPr>
        <w:tabs>
          <w:tab w:val="num" w:pos="2160"/>
        </w:tabs>
        <w:ind w:left="2160" w:hanging="360"/>
      </w:pPr>
      <w:rPr>
        <w:rFonts w:ascii="Symbol" w:hAnsi="Symbol" w:hint="default"/>
        <w:sz w:val="20"/>
      </w:rPr>
    </w:lvl>
    <w:lvl w:ilvl="3" w:tplc="F88A5480" w:tentative="1">
      <w:start w:val="1"/>
      <w:numFmt w:val="bullet"/>
      <w:lvlText w:val=""/>
      <w:lvlJc w:val="left"/>
      <w:pPr>
        <w:tabs>
          <w:tab w:val="num" w:pos="2880"/>
        </w:tabs>
        <w:ind w:left="2880" w:hanging="360"/>
      </w:pPr>
      <w:rPr>
        <w:rFonts w:ascii="Symbol" w:hAnsi="Symbol" w:hint="default"/>
        <w:sz w:val="20"/>
      </w:rPr>
    </w:lvl>
    <w:lvl w:ilvl="4" w:tplc="322401B6" w:tentative="1">
      <w:start w:val="1"/>
      <w:numFmt w:val="bullet"/>
      <w:lvlText w:val=""/>
      <w:lvlJc w:val="left"/>
      <w:pPr>
        <w:tabs>
          <w:tab w:val="num" w:pos="3600"/>
        </w:tabs>
        <w:ind w:left="3600" w:hanging="360"/>
      </w:pPr>
      <w:rPr>
        <w:rFonts w:ascii="Symbol" w:hAnsi="Symbol" w:hint="default"/>
        <w:sz w:val="20"/>
      </w:rPr>
    </w:lvl>
    <w:lvl w:ilvl="5" w:tplc="FC4A473C" w:tentative="1">
      <w:start w:val="1"/>
      <w:numFmt w:val="bullet"/>
      <w:lvlText w:val=""/>
      <w:lvlJc w:val="left"/>
      <w:pPr>
        <w:tabs>
          <w:tab w:val="num" w:pos="4320"/>
        </w:tabs>
        <w:ind w:left="4320" w:hanging="360"/>
      </w:pPr>
      <w:rPr>
        <w:rFonts w:ascii="Symbol" w:hAnsi="Symbol" w:hint="default"/>
        <w:sz w:val="20"/>
      </w:rPr>
    </w:lvl>
    <w:lvl w:ilvl="6" w:tplc="43269EEC" w:tentative="1">
      <w:start w:val="1"/>
      <w:numFmt w:val="bullet"/>
      <w:lvlText w:val=""/>
      <w:lvlJc w:val="left"/>
      <w:pPr>
        <w:tabs>
          <w:tab w:val="num" w:pos="5040"/>
        </w:tabs>
        <w:ind w:left="5040" w:hanging="360"/>
      </w:pPr>
      <w:rPr>
        <w:rFonts w:ascii="Symbol" w:hAnsi="Symbol" w:hint="default"/>
        <w:sz w:val="20"/>
      </w:rPr>
    </w:lvl>
    <w:lvl w:ilvl="7" w:tplc="65D62506" w:tentative="1">
      <w:start w:val="1"/>
      <w:numFmt w:val="bullet"/>
      <w:lvlText w:val=""/>
      <w:lvlJc w:val="left"/>
      <w:pPr>
        <w:tabs>
          <w:tab w:val="num" w:pos="5760"/>
        </w:tabs>
        <w:ind w:left="5760" w:hanging="360"/>
      </w:pPr>
      <w:rPr>
        <w:rFonts w:ascii="Symbol" w:hAnsi="Symbol" w:hint="default"/>
        <w:sz w:val="20"/>
      </w:rPr>
    </w:lvl>
    <w:lvl w:ilvl="8" w:tplc="B08C6926"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CDE26E4"/>
    <w:multiLevelType w:val="hybridMultilevel"/>
    <w:tmpl w:val="6FCEC110"/>
    <w:lvl w:ilvl="0" w:tplc="032C09D0">
      <w:start w:val="1"/>
      <w:numFmt w:val="bullet"/>
      <w:lvlText w:val=""/>
      <w:lvlJc w:val="left"/>
      <w:pPr>
        <w:tabs>
          <w:tab w:val="num" w:pos="720"/>
        </w:tabs>
        <w:ind w:left="720" w:hanging="360"/>
      </w:pPr>
      <w:rPr>
        <w:rFonts w:ascii="Symbol" w:hAnsi="Symbol" w:hint="default"/>
        <w:sz w:val="20"/>
      </w:rPr>
    </w:lvl>
    <w:lvl w:ilvl="1" w:tplc="E3861562" w:tentative="1">
      <w:start w:val="1"/>
      <w:numFmt w:val="bullet"/>
      <w:lvlText w:val=""/>
      <w:lvlJc w:val="left"/>
      <w:pPr>
        <w:tabs>
          <w:tab w:val="num" w:pos="1440"/>
        </w:tabs>
        <w:ind w:left="1440" w:hanging="360"/>
      </w:pPr>
      <w:rPr>
        <w:rFonts w:ascii="Symbol" w:hAnsi="Symbol" w:hint="default"/>
        <w:sz w:val="20"/>
      </w:rPr>
    </w:lvl>
    <w:lvl w:ilvl="2" w:tplc="B874DDF2" w:tentative="1">
      <w:start w:val="1"/>
      <w:numFmt w:val="bullet"/>
      <w:lvlText w:val=""/>
      <w:lvlJc w:val="left"/>
      <w:pPr>
        <w:tabs>
          <w:tab w:val="num" w:pos="2160"/>
        </w:tabs>
        <w:ind w:left="2160" w:hanging="360"/>
      </w:pPr>
      <w:rPr>
        <w:rFonts w:ascii="Symbol" w:hAnsi="Symbol" w:hint="default"/>
        <w:sz w:val="20"/>
      </w:rPr>
    </w:lvl>
    <w:lvl w:ilvl="3" w:tplc="49CA2920" w:tentative="1">
      <w:start w:val="1"/>
      <w:numFmt w:val="bullet"/>
      <w:lvlText w:val=""/>
      <w:lvlJc w:val="left"/>
      <w:pPr>
        <w:tabs>
          <w:tab w:val="num" w:pos="2880"/>
        </w:tabs>
        <w:ind w:left="2880" w:hanging="360"/>
      </w:pPr>
      <w:rPr>
        <w:rFonts w:ascii="Symbol" w:hAnsi="Symbol" w:hint="default"/>
        <w:sz w:val="20"/>
      </w:rPr>
    </w:lvl>
    <w:lvl w:ilvl="4" w:tplc="378ED234" w:tentative="1">
      <w:start w:val="1"/>
      <w:numFmt w:val="bullet"/>
      <w:lvlText w:val=""/>
      <w:lvlJc w:val="left"/>
      <w:pPr>
        <w:tabs>
          <w:tab w:val="num" w:pos="3600"/>
        </w:tabs>
        <w:ind w:left="3600" w:hanging="360"/>
      </w:pPr>
      <w:rPr>
        <w:rFonts w:ascii="Symbol" w:hAnsi="Symbol" w:hint="default"/>
        <w:sz w:val="20"/>
      </w:rPr>
    </w:lvl>
    <w:lvl w:ilvl="5" w:tplc="9D94BD76" w:tentative="1">
      <w:start w:val="1"/>
      <w:numFmt w:val="bullet"/>
      <w:lvlText w:val=""/>
      <w:lvlJc w:val="left"/>
      <w:pPr>
        <w:tabs>
          <w:tab w:val="num" w:pos="4320"/>
        </w:tabs>
        <w:ind w:left="4320" w:hanging="360"/>
      </w:pPr>
      <w:rPr>
        <w:rFonts w:ascii="Symbol" w:hAnsi="Symbol" w:hint="default"/>
        <w:sz w:val="20"/>
      </w:rPr>
    </w:lvl>
    <w:lvl w:ilvl="6" w:tplc="0EB82010" w:tentative="1">
      <w:start w:val="1"/>
      <w:numFmt w:val="bullet"/>
      <w:lvlText w:val=""/>
      <w:lvlJc w:val="left"/>
      <w:pPr>
        <w:tabs>
          <w:tab w:val="num" w:pos="5040"/>
        </w:tabs>
        <w:ind w:left="5040" w:hanging="360"/>
      </w:pPr>
      <w:rPr>
        <w:rFonts w:ascii="Symbol" w:hAnsi="Symbol" w:hint="default"/>
        <w:sz w:val="20"/>
      </w:rPr>
    </w:lvl>
    <w:lvl w:ilvl="7" w:tplc="7EAAD12A" w:tentative="1">
      <w:start w:val="1"/>
      <w:numFmt w:val="bullet"/>
      <w:lvlText w:val=""/>
      <w:lvlJc w:val="left"/>
      <w:pPr>
        <w:tabs>
          <w:tab w:val="num" w:pos="5760"/>
        </w:tabs>
        <w:ind w:left="5760" w:hanging="360"/>
      </w:pPr>
      <w:rPr>
        <w:rFonts w:ascii="Symbol" w:hAnsi="Symbol" w:hint="default"/>
        <w:sz w:val="20"/>
      </w:rPr>
    </w:lvl>
    <w:lvl w:ilvl="8" w:tplc="E3B8A106"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D3A01A6"/>
    <w:multiLevelType w:val="hybridMultilevel"/>
    <w:tmpl w:val="C47EAB6A"/>
    <w:lvl w:ilvl="0" w:tplc="73CCB666">
      <w:start w:val="1"/>
      <w:numFmt w:val="bullet"/>
      <w:lvlText w:val=""/>
      <w:lvlJc w:val="left"/>
      <w:pPr>
        <w:tabs>
          <w:tab w:val="num" w:pos="720"/>
        </w:tabs>
        <w:ind w:left="720" w:hanging="360"/>
      </w:pPr>
      <w:rPr>
        <w:rFonts w:ascii="Symbol" w:hAnsi="Symbol" w:hint="default"/>
        <w:sz w:val="20"/>
      </w:rPr>
    </w:lvl>
    <w:lvl w:ilvl="1" w:tplc="03CAAC4C" w:tentative="1">
      <w:start w:val="1"/>
      <w:numFmt w:val="bullet"/>
      <w:lvlText w:val=""/>
      <w:lvlJc w:val="left"/>
      <w:pPr>
        <w:tabs>
          <w:tab w:val="num" w:pos="1440"/>
        </w:tabs>
        <w:ind w:left="1440" w:hanging="360"/>
      </w:pPr>
      <w:rPr>
        <w:rFonts w:ascii="Symbol" w:hAnsi="Symbol" w:hint="default"/>
        <w:sz w:val="20"/>
      </w:rPr>
    </w:lvl>
    <w:lvl w:ilvl="2" w:tplc="7FB498AE" w:tentative="1">
      <w:start w:val="1"/>
      <w:numFmt w:val="bullet"/>
      <w:lvlText w:val=""/>
      <w:lvlJc w:val="left"/>
      <w:pPr>
        <w:tabs>
          <w:tab w:val="num" w:pos="2160"/>
        </w:tabs>
        <w:ind w:left="2160" w:hanging="360"/>
      </w:pPr>
      <w:rPr>
        <w:rFonts w:ascii="Symbol" w:hAnsi="Symbol" w:hint="default"/>
        <w:sz w:val="20"/>
      </w:rPr>
    </w:lvl>
    <w:lvl w:ilvl="3" w:tplc="D180AEF6" w:tentative="1">
      <w:start w:val="1"/>
      <w:numFmt w:val="bullet"/>
      <w:lvlText w:val=""/>
      <w:lvlJc w:val="left"/>
      <w:pPr>
        <w:tabs>
          <w:tab w:val="num" w:pos="2880"/>
        </w:tabs>
        <w:ind w:left="2880" w:hanging="360"/>
      </w:pPr>
      <w:rPr>
        <w:rFonts w:ascii="Symbol" w:hAnsi="Symbol" w:hint="default"/>
        <w:sz w:val="20"/>
      </w:rPr>
    </w:lvl>
    <w:lvl w:ilvl="4" w:tplc="AB069D08" w:tentative="1">
      <w:start w:val="1"/>
      <w:numFmt w:val="bullet"/>
      <w:lvlText w:val=""/>
      <w:lvlJc w:val="left"/>
      <w:pPr>
        <w:tabs>
          <w:tab w:val="num" w:pos="3600"/>
        </w:tabs>
        <w:ind w:left="3600" w:hanging="360"/>
      </w:pPr>
      <w:rPr>
        <w:rFonts w:ascii="Symbol" w:hAnsi="Symbol" w:hint="default"/>
        <w:sz w:val="20"/>
      </w:rPr>
    </w:lvl>
    <w:lvl w:ilvl="5" w:tplc="C16E3C36" w:tentative="1">
      <w:start w:val="1"/>
      <w:numFmt w:val="bullet"/>
      <w:lvlText w:val=""/>
      <w:lvlJc w:val="left"/>
      <w:pPr>
        <w:tabs>
          <w:tab w:val="num" w:pos="4320"/>
        </w:tabs>
        <w:ind w:left="4320" w:hanging="360"/>
      </w:pPr>
      <w:rPr>
        <w:rFonts w:ascii="Symbol" w:hAnsi="Symbol" w:hint="default"/>
        <w:sz w:val="20"/>
      </w:rPr>
    </w:lvl>
    <w:lvl w:ilvl="6" w:tplc="44FE3496" w:tentative="1">
      <w:start w:val="1"/>
      <w:numFmt w:val="bullet"/>
      <w:lvlText w:val=""/>
      <w:lvlJc w:val="left"/>
      <w:pPr>
        <w:tabs>
          <w:tab w:val="num" w:pos="5040"/>
        </w:tabs>
        <w:ind w:left="5040" w:hanging="360"/>
      </w:pPr>
      <w:rPr>
        <w:rFonts w:ascii="Symbol" w:hAnsi="Symbol" w:hint="default"/>
        <w:sz w:val="20"/>
      </w:rPr>
    </w:lvl>
    <w:lvl w:ilvl="7" w:tplc="C5B64FB6" w:tentative="1">
      <w:start w:val="1"/>
      <w:numFmt w:val="bullet"/>
      <w:lvlText w:val=""/>
      <w:lvlJc w:val="left"/>
      <w:pPr>
        <w:tabs>
          <w:tab w:val="num" w:pos="5760"/>
        </w:tabs>
        <w:ind w:left="5760" w:hanging="360"/>
      </w:pPr>
      <w:rPr>
        <w:rFonts w:ascii="Symbol" w:hAnsi="Symbol" w:hint="default"/>
        <w:sz w:val="20"/>
      </w:rPr>
    </w:lvl>
    <w:lvl w:ilvl="8" w:tplc="882A42CC"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D4A47C1"/>
    <w:multiLevelType w:val="hybridMultilevel"/>
    <w:tmpl w:val="F5D219BA"/>
    <w:lvl w:ilvl="0" w:tplc="3C1442D2">
      <w:start w:val="1"/>
      <w:numFmt w:val="bullet"/>
      <w:lvlText w:val="o"/>
      <w:lvlJc w:val="left"/>
      <w:pPr>
        <w:tabs>
          <w:tab w:val="num" w:pos="720"/>
        </w:tabs>
        <w:ind w:left="720" w:hanging="360"/>
      </w:pPr>
      <w:rPr>
        <w:rFonts w:ascii="Courier New" w:hAnsi="Courier New" w:hint="default"/>
        <w:sz w:val="20"/>
      </w:rPr>
    </w:lvl>
    <w:lvl w:ilvl="1" w:tplc="FF3E8EAA" w:tentative="1">
      <w:start w:val="1"/>
      <w:numFmt w:val="bullet"/>
      <w:lvlText w:val="o"/>
      <w:lvlJc w:val="left"/>
      <w:pPr>
        <w:tabs>
          <w:tab w:val="num" w:pos="1440"/>
        </w:tabs>
        <w:ind w:left="1440" w:hanging="360"/>
      </w:pPr>
      <w:rPr>
        <w:rFonts w:ascii="Courier New" w:hAnsi="Courier New" w:hint="default"/>
        <w:sz w:val="20"/>
      </w:rPr>
    </w:lvl>
    <w:lvl w:ilvl="2" w:tplc="71343FEE" w:tentative="1">
      <w:start w:val="1"/>
      <w:numFmt w:val="bullet"/>
      <w:lvlText w:val="o"/>
      <w:lvlJc w:val="left"/>
      <w:pPr>
        <w:tabs>
          <w:tab w:val="num" w:pos="2160"/>
        </w:tabs>
        <w:ind w:left="2160" w:hanging="360"/>
      </w:pPr>
      <w:rPr>
        <w:rFonts w:ascii="Courier New" w:hAnsi="Courier New" w:hint="default"/>
        <w:sz w:val="20"/>
      </w:rPr>
    </w:lvl>
    <w:lvl w:ilvl="3" w:tplc="F6C21B80" w:tentative="1">
      <w:start w:val="1"/>
      <w:numFmt w:val="bullet"/>
      <w:lvlText w:val="o"/>
      <w:lvlJc w:val="left"/>
      <w:pPr>
        <w:tabs>
          <w:tab w:val="num" w:pos="2880"/>
        </w:tabs>
        <w:ind w:left="2880" w:hanging="360"/>
      </w:pPr>
      <w:rPr>
        <w:rFonts w:ascii="Courier New" w:hAnsi="Courier New" w:hint="default"/>
        <w:sz w:val="20"/>
      </w:rPr>
    </w:lvl>
    <w:lvl w:ilvl="4" w:tplc="497CB002" w:tentative="1">
      <w:start w:val="1"/>
      <w:numFmt w:val="bullet"/>
      <w:lvlText w:val="o"/>
      <w:lvlJc w:val="left"/>
      <w:pPr>
        <w:tabs>
          <w:tab w:val="num" w:pos="3600"/>
        </w:tabs>
        <w:ind w:left="3600" w:hanging="360"/>
      </w:pPr>
      <w:rPr>
        <w:rFonts w:ascii="Courier New" w:hAnsi="Courier New" w:hint="default"/>
        <w:sz w:val="20"/>
      </w:rPr>
    </w:lvl>
    <w:lvl w:ilvl="5" w:tplc="E190E9EE" w:tentative="1">
      <w:start w:val="1"/>
      <w:numFmt w:val="bullet"/>
      <w:lvlText w:val="o"/>
      <w:lvlJc w:val="left"/>
      <w:pPr>
        <w:tabs>
          <w:tab w:val="num" w:pos="4320"/>
        </w:tabs>
        <w:ind w:left="4320" w:hanging="360"/>
      </w:pPr>
      <w:rPr>
        <w:rFonts w:ascii="Courier New" w:hAnsi="Courier New" w:hint="default"/>
        <w:sz w:val="20"/>
      </w:rPr>
    </w:lvl>
    <w:lvl w:ilvl="6" w:tplc="F01E47F4" w:tentative="1">
      <w:start w:val="1"/>
      <w:numFmt w:val="bullet"/>
      <w:lvlText w:val="o"/>
      <w:lvlJc w:val="left"/>
      <w:pPr>
        <w:tabs>
          <w:tab w:val="num" w:pos="5040"/>
        </w:tabs>
        <w:ind w:left="5040" w:hanging="360"/>
      </w:pPr>
      <w:rPr>
        <w:rFonts w:ascii="Courier New" w:hAnsi="Courier New" w:hint="default"/>
        <w:sz w:val="20"/>
      </w:rPr>
    </w:lvl>
    <w:lvl w:ilvl="7" w:tplc="BAEEF744" w:tentative="1">
      <w:start w:val="1"/>
      <w:numFmt w:val="bullet"/>
      <w:lvlText w:val="o"/>
      <w:lvlJc w:val="left"/>
      <w:pPr>
        <w:tabs>
          <w:tab w:val="num" w:pos="5760"/>
        </w:tabs>
        <w:ind w:left="5760" w:hanging="360"/>
      </w:pPr>
      <w:rPr>
        <w:rFonts w:ascii="Courier New" w:hAnsi="Courier New" w:hint="default"/>
        <w:sz w:val="20"/>
      </w:rPr>
    </w:lvl>
    <w:lvl w:ilvl="8" w:tplc="7C58E0E4" w:tentative="1">
      <w:start w:val="1"/>
      <w:numFmt w:val="bullet"/>
      <w:lvlText w:val="o"/>
      <w:lvlJc w:val="left"/>
      <w:pPr>
        <w:tabs>
          <w:tab w:val="num" w:pos="6480"/>
        </w:tabs>
        <w:ind w:left="6480" w:hanging="360"/>
      </w:pPr>
      <w:rPr>
        <w:rFonts w:ascii="Courier New" w:hAnsi="Courier New" w:hint="default"/>
        <w:sz w:val="20"/>
      </w:rPr>
    </w:lvl>
  </w:abstractNum>
  <w:abstractNum w:abstractNumId="39" w15:restartNumberingAfterBreak="0">
    <w:nsid w:val="4DEF0922"/>
    <w:multiLevelType w:val="hybridMultilevel"/>
    <w:tmpl w:val="3D0C58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4F7C1177"/>
    <w:multiLevelType w:val="multilevel"/>
    <w:tmpl w:val="9112E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11B34C9"/>
    <w:multiLevelType w:val="multilevel"/>
    <w:tmpl w:val="7B947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3356E35"/>
    <w:multiLevelType w:val="hybridMultilevel"/>
    <w:tmpl w:val="4B8C9EA6"/>
    <w:lvl w:ilvl="0" w:tplc="F16A39DE">
      <w:start w:val="1"/>
      <w:numFmt w:val="bullet"/>
      <w:lvlText w:val=""/>
      <w:lvlJc w:val="left"/>
      <w:pPr>
        <w:ind w:left="720" w:hanging="360"/>
      </w:pPr>
      <w:rPr>
        <w:rFonts w:ascii="Symbol" w:hAnsi="Symbol" w:hint="default"/>
      </w:rPr>
    </w:lvl>
    <w:lvl w:ilvl="1" w:tplc="89920C6E">
      <w:start w:val="1"/>
      <w:numFmt w:val="bullet"/>
      <w:lvlText w:val="o"/>
      <w:lvlJc w:val="left"/>
      <w:pPr>
        <w:ind w:left="1440" w:hanging="360"/>
      </w:pPr>
      <w:rPr>
        <w:rFonts w:ascii="Courier New" w:hAnsi="Courier New" w:hint="default"/>
      </w:rPr>
    </w:lvl>
    <w:lvl w:ilvl="2" w:tplc="3510152E">
      <w:start w:val="1"/>
      <w:numFmt w:val="bullet"/>
      <w:lvlText w:val=""/>
      <w:lvlJc w:val="left"/>
      <w:pPr>
        <w:ind w:left="2160" w:hanging="360"/>
      </w:pPr>
      <w:rPr>
        <w:rFonts w:ascii="Wingdings" w:hAnsi="Wingdings" w:hint="default"/>
      </w:rPr>
    </w:lvl>
    <w:lvl w:ilvl="3" w:tplc="EFDC49CE">
      <w:start w:val="1"/>
      <w:numFmt w:val="bullet"/>
      <w:lvlText w:val=""/>
      <w:lvlJc w:val="left"/>
      <w:pPr>
        <w:ind w:left="2880" w:hanging="360"/>
      </w:pPr>
      <w:rPr>
        <w:rFonts w:ascii="Symbol" w:hAnsi="Symbol" w:hint="default"/>
      </w:rPr>
    </w:lvl>
    <w:lvl w:ilvl="4" w:tplc="CB668B16">
      <w:start w:val="1"/>
      <w:numFmt w:val="bullet"/>
      <w:lvlText w:val="o"/>
      <w:lvlJc w:val="left"/>
      <w:pPr>
        <w:ind w:left="3600" w:hanging="360"/>
      </w:pPr>
      <w:rPr>
        <w:rFonts w:ascii="Courier New" w:hAnsi="Courier New" w:hint="default"/>
      </w:rPr>
    </w:lvl>
    <w:lvl w:ilvl="5" w:tplc="2F948F20">
      <w:start w:val="1"/>
      <w:numFmt w:val="bullet"/>
      <w:lvlText w:val=""/>
      <w:lvlJc w:val="left"/>
      <w:pPr>
        <w:ind w:left="4320" w:hanging="360"/>
      </w:pPr>
      <w:rPr>
        <w:rFonts w:ascii="Wingdings" w:hAnsi="Wingdings" w:hint="default"/>
      </w:rPr>
    </w:lvl>
    <w:lvl w:ilvl="6" w:tplc="4C90A382">
      <w:start w:val="1"/>
      <w:numFmt w:val="bullet"/>
      <w:lvlText w:val=""/>
      <w:lvlJc w:val="left"/>
      <w:pPr>
        <w:ind w:left="5040" w:hanging="360"/>
      </w:pPr>
      <w:rPr>
        <w:rFonts w:ascii="Symbol" w:hAnsi="Symbol" w:hint="default"/>
      </w:rPr>
    </w:lvl>
    <w:lvl w:ilvl="7" w:tplc="51AA7014">
      <w:start w:val="1"/>
      <w:numFmt w:val="bullet"/>
      <w:lvlText w:val="o"/>
      <w:lvlJc w:val="left"/>
      <w:pPr>
        <w:ind w:left="5760" w:hanging="360"/>
      </w:pPr>
      <w:rPr>
        <w:rFonts w:ascii="Courier New" w:hAnsi="Courier New" w:hint="default"/>
      </w:rPr>
    </w:lvl>
    <w:lvl w:ilvl="8" w:tplc="5074E3D4">
      <w:start w:val="1"/>
      <w:numFmt w:val="bullet"/>
      <w:lvlText w:val=""/>
      <w:lvlJc w:val="left"/>
      <w:pPr>
        <w:ind w:left="6480" w:hanging="360"/>
      </w:pPr>
      <w:rPr>
        <w:rFonts w:ascii="Wingdings" w:hAnsi="Wingdings" w:hint="default"/>
      </w:rPr>
    </w:lvl>
  </w:abstractNum>
  <w:abstractNum w:abstractNumId="43" w15:restartNumberingAfterBreak="0">
    <w:nsid w:val="536460C9"/>
    <w:multiLevelType w:val="hybridMultilevel"/>
    <w:tmpl w:val="0480E14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4" w15:restartNumberingAfterBreak="0">
    <w:nsid w:val="574B1FE9"/>
    <w:multiLevelType w:val="hybridMultilevel"/>
    <w:tmpl w:val="D83C0FC0"/>
    <w:lvl w:ilvl="0" w:tplc="BEB6F4EA">
      <w:start w:val="1"/>
      <w:numFmt w:val="bullet"/>
      <w:lvlText w:val=""/>
      <w:lvlJc w:val="left"/>
      <w:pPr>
        <w:ind w:left="720" w:hanging="360"/>
      </w:pPr>
      <w:rPr>
        <w:rFonts w:ascii="Symbol" w:hAnsi="Symbol" w:hint="default"/>
      </w:rPr>
    </w:lvl>
    <w:lvl w:ilvl="1" w:tplc="6A58248E">
      <w:start w:val="1"/>
      <w:numFmt w:val="bullet"/>
      <w:lvlText w:val="o"/>
      <w:lvlJc w:val="left"/>
      <w:pPr>
        <w:ind w:left="1440" w:hanging="360"/>
      </w:pPr>
      <w:rPr>
        <w:rFonts w:ascii="Courier New" w:hAnsi="Courier New" w:hint="default"/>
      </w:rPr>
    </w:lvl>
    <w:lvl w:ilvl="2" w:tplc="A078CE52">
      <w:start w:val="1"/>
      <w:numFmt w:val="bullet"/>
      <w:lvlText w:val=""/>
      <w:lvlJc w:val="left"/>
      <w:pPr>
        <w:ind w:left="2160" w:hanging="360"/>
      </w:pPr>
      <w:rPr>
        <w:rFonts w:ascii="Wingdings" w:hAnsi="Wingdings" w:hint="default"/>
      </w:rPr>
    </w:lvl>
    <w:lvl w:ilvl="3" w:tplc="97308130">
      <w:start w:val="1"/>
      <w:numFmt w:val="bullet"/>
      <w:lvlText w:val=""/>
      <w:lvlJc w:val="left"/>
      <w:pPr>
        <w:ind w:left="2880" w:hanging="360"/>
      </w:pPr>
      <w:rPr>
        <w:rFonts w:ascii="Symbol" w:hAnsi="Symbol" w:hint="default"/>
      </w:rPr>
    </w:lvl>
    <w:lvl w:ilvl="4" w:tplc="7AFA55BE">
      <w:start w:val="1"/>
      <w:numFmt w:val="bullet"/>
      <w:lvlText w:val="o"/>
      <w:lvlJc w:val="left"/>
      <w:pPr>
        <w:ind w:left="3600" w:hanging="360"/>
      </w:pPr>
      <w:rPr>
        <w:rFonts w:ascii="Courier New" w:hAnsi="Courier New" w:hint="default"/>
      </w:rPr>
    </w:lvl>
    <w:lvl w:ilvl="5" w:tplc="E0A0E200">
      <w:start w:val="1"/>
      <w:numFmt w:val="bullet"/>
      <w:lvlText w:val=""/>
      <w:lvlJc w:val="left"/>
      <w:pPr>
        <w:ind w:left="4320" w:hanging="360"/>
      </w:pPr>
      <w:rPr>
        <w:rFonts w:ascii="Wingdings" w:hAnsi="Wingdings" w:hint="default"/>
      </w:rPr>
    </w:lvl>
    <w:lvl w:ilvl="6" w:tplc="9C3E723A">
      <w:start w:val="1"/>
      <w:numFmt w:val="bullet"/>
      <w:lvlText w:val=""/>
      <w:lvlJc w:val="left"/>
      <w:pPr>
        <w:ind w:left="5040" w:hanging="360"/>
      </w:pPr>
      <w:rPr>
        <w:rFonts w:ascii="Symbol" w:hAnsi="Symbol" w:hint="default"/>
      </w:rPr>
    </w:lvl>
    <w:lvl w:ilvl="7" w:tplc="9DA8B8D8">
      <w:start w:val="1"/>
      <w:numFmt w:val="bullet"/>
      <w:lvlText w:val="o"/>
      <w:lvlJc w:val="left"/>
      <w:pPr>
        <w:ind w:left="5760" w:hanging="360"/>
      </w:pPr>
      <w:rPr>
        <w:rFonts w:ascii="Courier New" w:hAnsi="Courier New" w:hint="default"/>
      </w:rPr>
    </w:lvl>
    <w:lvl w:ilvl="8" w:tplc="BAAA9306">
      <w:start w:val="1"/>
      <w:numFmt w:val="bullet"/>
      <w:lvlText w:val=""/>
      <w:lvlJc w:val="left"/>
      <w:pPr>
        <w:ind w:left="6480" w:hanging="360"/>
      </w:pPr>
      <w:rPr>
        <w:rFonts w:ascii="Wingdings" w:hAnsi="Wingdings" w:hint="default"/>
      </w:rPr>
    </w:lvl>
  </w:abstractNum>
  <w:abstractNum w:abstractNumId="45" w15:restartNumberingAfterBreak="0">
    <w:nsid w:val="57FB05DF"/>
    <w:multiLevelType w:val="hybridMultilevel"/>
    <w:tmpl w:val="E398D0F8"/>
    <w:lvl w:ilvl="0" w:tplc="718224CC">
      <w:start w:val="1"/>
      <w:numFmt w:val="bullet"/>
      <w:lvlText w:val=""/>
      <w:lvlJc w:val="left"/>
      <w:pPr>
        <w:tabs>
          <w:tab w:val="num" w:pos="720"/>
        </w:tabs>
        <w:ind w:left="720" w:hanging="360"/>
      </w:pPr>
      <w:rPr>
        <w:rFonts w:ascii="Symbol" w:hAnsi="Symbol" w:hint="default"/>
        <w:sz w:val="20"/>
      </w:rPr>
    </w:lvl>
    <w:lvl w:ilvl="1" w:tplc="21121836" w:tentative="1">
      <w:start w:val="1"/>
      <w:numFmt w:val="bullet"/>
      <w:lvlText w:val=""/>
      <w:lvlJc w:val="left"/>
      <w:pPr>
        <w:tabs>
          <w:tab w:val="num" w:pos="1440"/>
        </w:tabs>
        <w:ind w:left="1440" w:hanging="360"/>
      </w:pPr>
      <w:rPr>
        <w:rFonts w:ascii="Symbol" w:hAnsi="Symbol" w:hint="default"/>
        <w:sz w:val="20"/>
      </w:rPr>
    </w:lvl>
    <w:lvl w:ilvl="2" w:tplc="4CDE6E8E" w:tentative="1">
      <w:start w:val="1"/>
      <w:numFmt w:val="bullet"/>
      <w:lvlText w:val=""/>
      <w:lvlJc w:val="left"/>
      <w:pPr>
        <w:tabs>
          <w:tab w:val="num" w:pos="2160"/>
        </w:tabs>
        <w:ind w:left="2160" w:hanging="360"/>
      </w:pPr>
      <w:rPr>
        <w:rFonts w:ascii="Symbol" w:hAnsi="Symbol" w:hint="default"/>
        <w:sz w:val="20"/>
      </w:rPr>
    </w:lvl>
    <w:lvl w:ilvl="3" w:tplc="C9DA568A" w:tentative="1">
      <w:start w:val="1"/>
      <w:numFmt w:val="bullet"/>
      <w:lvlText w:val=""/>
      <w:lvlJc w:val="left"/>
      <w:pPr>
        <w:tabs>
          <w:tab w:val="num" w:pos="2880"/>
        </w:tabs>
        <w:ind w:left="2880" w:hanging="360"/>
      </w:pPr>
      <w:rPr>
        <w:rFonts w:ascii="Symbol" w:hAnsi="Symbol" w:hint="default"/>
        <w:sz w:val="20"/>
      </w:rPr>
    </w:lvl>
    <w:lvl w:ilvl="4" w:tplc="6BEC9F5E" w:tentative="1">
      <w:start w:val="1"/>
      <w:numFmt w:val="bullet"/>
      <w:lvlText w:val=""/>
      <w:lvlJc w:val="left"/>
      <w:pPr>
        <w:tabs>
          <w:tab w:val="num" w:pos="3600"/>
        </w:tabs>
        <w:ind w:left="3600" w:hanging="360"/>
      </w:pPr>
      <w:rPr>
        <w:rFonts w:ascii="Symbol" w:hAnsi="Symbol" w:hint="default"/>
        <w:sz w:val="20"/>
      </w:rPr>
    </w:lvl>
    <w:lvl w:ilvl="5" w:tplc="40FA3F12" w:tentative="1">
      <w:start w:val="1"/>
      <w:numFmt w:val="bullet"/>
      <w:lvlText w:val=""/>
      <w:lvlJc w:val="left"/>
      <w:pPr>
        <w:tabs>
          <w:tab w:val="num" w:pos="4320"/>
        </w:tabs>
        <w:ind w:left="4320" w:hanging="360"/>
      </w:pPr>
      <w:rPr>
        <w:rFonts w:ascii="Symbol" w:hAnsi="Symbol" w:hint="default"/>
        <w:sz w:val="20"/>
      </w:rPr>
    </w:lvl>
    <w:lvl w:ilvl="6" w:tplc="26247B4C" w:tentative="1">
      <w:start w:val="1"/>
      <w:numFmt w:val="bullet"/>
      <w:lvlText w:val=""/>
      <w:lvlJc w:val="left"/>
      <w:pPr>
        <w:tabs>
          <w:tab w:val="num" w:pos="5040"/>
        </w:tabs>
        <w:ind w:left="5040" w:hanging="360"/>
      </w:pPr>
      <w:rPr>
        <w:rFonts w:ascii="Symbol" w:hAnsi="Symbol" w:hint="default"/>
        <w:sz w:val="20"/>
      </w:rPr>
    </w:lvl>
    <w:lvl w:ilvl="7" w:tplc="B4268E18" w:tentative="1">
      <w:start w:val="1"/>
      <w:numFmt w:val="bullet"/>
      <w:lvlText w:val=""/>
      <w:lvlJc w:val="left"/>
      <w:pPr>
        <w:tabs>
          <w:tab w:val="num" w:pos="5760"/>
        </w:tabs>
        <w:ind w:left="5760" w:hanging="360"/>
      </w:pPr>
      <w:rPr>
        <w:rFonts w:ascii="Symbol" w:hAnsi="Symbol" w:hint="default"/>
        <w:sz w:val="20"/>
      </w:rPr>
    </w:lvl>
    <w:lvl w:ilvl="8" w:tplc="BA12CC2A"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D781B9D"/>
    <w:multiLevelType w:val="hybridMultilevel"/>
    <w:tmpl w:val="215E5972"/>
    <w:lvl w:ilvl="0" w:tplc="DDAE0548">
      <w:numFmt w:val="bullet"/>
      <w:lvlText w:val=""/>
      <w:lvlJc w:val="left"/>
      <w:pPr>
        <w:ind w:left="107" w:hanging="167"/>
      </w:pPr>
      <w:rPr>
        <w:rFonts w:ascii="Symbol" w:eastAsia="Symbol" w:hAnsi="Symbol" w:cs="Symbol" w:hint="default"/>
        <w:w w:val="100"/>
        <w:sz w:val="24"/>
        <w:szCs w:val="24"/>
        <w:lang w:val="fr-FR" w:eastAsia="en-US" w:bidi="ar-SA"/>
      </w:rPr>
    </w:lvl>
    <w:lvl w:ilvl="1" w:tplc="D7B61B3C">
      <w:numFmt w:val="bullet"/>
      <w:lvlText w:val="•"/>
      <w:lvlJc w:val="left"/>
      <w:pPr>
        <w:ind w:left="1100" w:hanging="167"/>
      </w:pPr>
      <w:rPr>
        <w:rFonts w:hint="default"/>
        <w:lang w:val="fr-FR" w:eastAsia="en-US" w:bidi="ar-SA"/>
      </w:rPr>
    </w:lvl>
    <w:lvl w:ilvl="2" w:tplc="27069F3A">
      <w:numFmt w:val="bullet"/>
      <w:lvlText w:val="•"/>
      <w:lvlJc w:val="left"/>
      <w:pPr>
        <w:ind w:left="2100" w:hanging="167"/>
      </w:pPr>
      <w:rPr>
        <w:rFonts w:hint="default"/>
        <w:lang w:val="fr-FR" w:eastAsia="en-US" w:bidi="ar-SA"/>
      </w:rPr>
    </w:lvl>
    <w:lvl w:ilvl="3" w:tplc="14324A9E">
      <w:numFmt w:val="bullet"/>
      <w:lvlText w:val="•"/>
      <w:lvlJc w:val="left"/>
      <w:pPr>
        <w:ind w:left="3100" w:hanging="167"/>
      </w:pPr>
      <w:rPr>
        <w:rFonts w:hint="default"/>
        <w:lang w:val="fr-FR" w:eastAsia="en-US" w:bidi="ar-SA"/>
      </w:rPr>
    </w:lvl>
    <w:lvl w:ilvl="4" w:tplc="012C5F2A">
      <w:numFmt w:val="bullet"/>
      <w:lvlText w:val="•"/>
      <w:lvlJc w:val="left"/>
      <w:pPr>
        <w:ind w:left="4100" w:hanging="167"/>
      </w:pPr>
      <w:rPr>
        <w:rFonts w:hint="default"/>
        <w:lang w:val="fr-FR" w:eastAsia="en-US" w:bidi="ar-SA"/>
      </w:rPr>
    </w:lvl>
    <w:lvl w:ilvl="5" w:tplc="2DB62784">
      <w:numFmt w:val="bullet"/>
      <w:lvlText w:val="•"/>
      <w:lvlJc w:val="left"/>
      <w:pPr>
        <w:ind w:left="5100" w:hanging="167"/>
      </w:pPr>
      <w:rPr>
        <w:rFonts w:hint="default"/>
        <w:lang w:val="fr-FR" w:eastAsia="en-US" w:bidi="ar-SA"/>
      </w:rPr>
    </w:lvl>
    <w:lvl w:ilvl="6" w:tplc="7E74AA8A">
      <w:numFmt w:val="bullet"/>
      <w:lvlText w:val="•"/>
      <w:lvlJc w:val="left"/>
      <w:pPr>
        <w:ind w:left="6100" w:hanging="167"/>
      </w:pPr>
      <w:rPr>
        <w:rFonts w:hint="default"/>
        <w:lang w:val="fr-FR" w:eastAsia="en-US" w:bidi="ar-SA"/>
      </w:rPr>
    </w:lvl>
    <w:lvl w:ilvl="7" w:tplc="E7C293EC">
      <w:numFmt w:val="bullet"/>
      <w:lvlText w:val="•"/>
      <w:lvlJc w:val="left"/>
      <w:pPr>
        <w:ind w:left="7100" w:hanging="167"/>
      </w:pPr>
      <w:rPr>
        <w:rFonts w:hint="default"/>
        <w:lang w:val="fr-FR" w:eastAsia="en-US" w:bidi="ar-SA"/>
      </w:rPr>
    </w:lvl>
    <w:lvl w:ilvl="8" w:tplc="52E44A3C">
      <w:numFmt w:val="bullet"/>
      <w:lvlText w:val="•"/>
      <w:lvlJc w:val="left"/>
      <w:pPr>
        <w:ind w:left="8100" w:hanging="167"/>
      </w:pPr>
      <w:rPr>
        <w:rFonts w:hint="default"/>
        <w:lang w:val="fr-FR" w:eastAsia="en-US" w:bidi="ar-SA"/>
      </w:rPr>
    </w:lvl>
  </w:abstractNum>
  <w:abstractNum w:abstractNumId="47" w15:restartNumberingAfterBreak="0">
    <w:nsid w:val="5FA513D7"/>
    <w:multiLevelType w:val="hybridMultilevel"/>
    <w:tmpl w:val="253AA18C"/>
    <w:lvl w:ilvl="0" w:tplc="06F4FACE">
      <w:numFmt w:val="bullet"/>
      <w:lvlText w:val="-"/>
      <w:lvlJc w:val="left"/>
      <w:pPr>
        <w:ind w:left="720" w:hanging="360"/>
      </w:pPr>
      <w:rPr>
        <w:rFonts w:ascii="Calibri" w:eastAsia="Times New Roman" w:hAnsi="Calibri" w:cs="Times New Roman"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345"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8" w15:restartNumberingAfterBreak="0">
    <w:nsid w:val="61595E8F"/>
    <w:multiLevelType w:val="multilevel"/>
    <w:tmpl w:val="DF6018C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9" w15:restartNumberingAfterBreak="0">
    <w:nsid w:val="61F23AFF"/>
    <w:multiLevelType w:val="hybridMultilevel"/>
    <w:tmpl w:val="EF54F864"/>
    <w:lvl w:ilvl="0" w:tplc="6DE44B4E">
      <w:start w:val="1"/>
      <w:numFmt w:val="bullet"/>
      <w:lvlText w:val=""/>
      <w:lvlJc w:val="left"/>
      <w:pPr>
        <w:tabs>
          <w:tab w:val="num" w:pos="720"/>
        </w:tabs>
        <w:ind w:left="720" w:hanging="360"/>
      </w:pPr>
      <w:rPr>
        <w:rFonts w:ascii="Symbol" w:hAnsi="Symbol" w:hint="default"/>
        <w:sz w:val="20"/>
      </w:rPr>
    </w:lvl>
    <w:lvl w:ilvl="1" w:tplc="6A9C4F96" w:tentative="1">
      <w:start w:val="1"/>
      <w:numFmt w:val="bullet"/>
      <w:lvlText w:val=""/>
      <w:lvlJc w:val="left"/>
      <w:pPr>
        <w:tabs>
          <w:tab w:val="num" w:pos="1440"/>
        </w:tabs>
        <w:ind w:left="1440" w:hanging="360"/>
      </w:pPr>
      <w:rPr>
        <w:rFonts w:ascii="Symbol" w:hAnsi="Symbol" w:hint="default"/>
        <w:sz w:val="20"/>
      </w:rPr>
    </w:lvl>
    <w:lvl w:ilvl="2" w:tplc="BD22621E" w:tentative="1">
      <w:start w:val="1"/>
      <w:numFmt w:val="bullet"/>
      <w:lvlText w:val=""/>
      <w:lvlJc w:val="left"/>
      <w:pPr>
        <w:tabs>
          <w:tab w:val="num" w:pos="2160"/>
        </w:tabs>
        <w:ind w:left="2160" w:hanging="360"/>
      </w:pPr>
      <w:rPr>
        <w:rFonts w:ascii="Symbol" w:hAnsi="Symbol" w:hint="default"/>
        <w:sz w:val="20"/>
      </w:rPr>
    </w:lvl>
    <w:lvl w:ilvl="3" w:tplc="A1EE9F66" w:tentative="1">
      <w:start w:val="1"/>
      <w:numFmt w:val="bullet"/>
      <w:lvlText w:val=""/>
      <w:lvlJc w:val="left"/>
      <w:pPr>
        <w:tabs>
          <w:tab w:val="num" w:pos="2880"/>
        </w:tabs>
        <w:ind w:left="2880" w:hanging="360"/>
      </w:pPr>
      <w:rPr>
        <w:rFonts w:ascii="Symbol" w:hAnsi="Symbol" w:hint="default"/>
        <w:sz w:val="20"/>
      </w:rPr>
    </w:lvl>
    <w:lvl w:ilvl="4" w:tplc="8A624CC8" w:tentative="1">
      <w:start w:val="1"/>
      <w:numFmt w:val="bullet"/>
      <w:lvlText w:val=""/>
      <w:lvlJc w:val="left"/>
      <w:pPr>
        <w:tabs>
          <w:tab w:val="num" w:pos="3600"/>
        </w:tabs>
        <w:ind w:left="3600" w:hanging="360"/>
      </w:pPr>
      <w:rPr>
        <w:rFonts w:ascii="Symbol" w:hAnsi="Symbol" w:hint="default"/>
        <w:sz w:val="20"/>
      </w:rPr>
    </w:lvl>
    <w:lvl w:ilvl="5" w:tplc="2948274C" w:tentative="1">
      <w:start w:val="1"/>
      <w:numFmt w:val="bullet"/>
      <w:lvlText w:val=""/>
      <w:lvlJc w:val="left"/>
      <w:pPr>
        <w:tabs>
          <w:tab w:val="num" w:pos="4320"/>
        </w:tabs>
        <w:ind w:left="4320" w:hanging="360"/>
      </w:pPr>
      <w:rPr>
        <w:rFonts w:ascii="Symbol" w:hAnsi="Symbol" w:hint="default"/>
        <w:sz w:val="20"/>
      </w:rPr>
    </w:lvl>
    <w:lvl w:ilvl="6" w:tplc="160632DA" w:tentative="1">
      <w:start w:val="1"/>
      <w:numFmt w:val="bullet"/>
      <w:lvlText w:val=""/>
      <w:lvlJc w:val="left"/>
      <w:pPr>
        <w:tabs>
          <w:tab w:val="num" w:pos="5040"/>
        </w:tabs>
        <w:ind w:left="5040" w:hanging="360"/>
      </w:pPr>
      <w:rPr>
        <w:rFonts w:ascii="Symbol" w:hAnsi="Symbol" w:hint="default"/>
        <w:sz w:val="20"/>
      </w:rPr>
    </w:lvl>
    <w:lvl w:ilvl="7" w:tplc="2A0C8120" w:tentative="1">
      <w:start w:val="1"/>
      <w:numFmt w:val="bullet"/>
      <w:lvlText w:val=""/>
      <w:lvlJc w:val="left"/>
      <w:pPr>
        <w:tabs>
          <w:tab w:val="num" w:pos="5760"/>
        </w:tabs>
        <w:ind w:left="5760" w:hanging="360"/>
      </w:pPr>
      <w:rPr>
        <w:rFonts w:ascii="Symbol" w:hAnsi="Symbol" w:hint="default"/>
        <w:sz w:val="20"/>
      </w:rPr>
    </w:lvl>
    <w:lvl w:ilvl="8" w:tplc="29F4CDA4"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2535150"/>
    <w:multiLevelType w:val="hybridMultilevel"/>
    <w:tmpl w:val="7230FE6A"/>
    <w:lvl w:ilvl="0" w:tplc="38CEB72E">
      <w:start w:val="1"/>
      <w:numFmt w:val="bullet"/>
      <w:lvlText w:val="o"/>
      <w:lvlJc w:val="left"/>
      <w:pPr>
        <w:tabs>
          <w:tab w:val="num" w:pos="720"/>
        </w:tabs>
        <w:ind w:left="720" w:hanging="360"/>
      </w:pPr>
      <w:rPr>
        <w:rFonts w:ascii="Courier New" w:hAnsi="Courier New" w:hint="default"/>
        <w:sz w:val="20"/>
      </w:rPr>
    </w:lvl>
    <w:lvl w:ilvl="1" w:tplc="0AD287CA" w:tentative="1">
      <w:start w:val="1"/>
      <w:numFmt w:val="bullet"/>
      <w:lvlText w:val="o"/>
      <w:lvlJc w:val="left"/>
      <w:pPr>
        <w:tabs>
          <w:tab w:val="num" w:pos="1440"/>
        </w:tabs>
        <w:ind w:left="1440" w:hanging="360"/>
      </w:pPr>
      <w:rPr>
        <w:rFonts w:ascii="Courier New" w:hAnsi="Courier New" w:hint="default"/>
        <w:sz w:val="20"/>
      </w:rPr>
    </w:lvl>
    <w:lvl w:ilvl="2" w:tplc="DD884028" w:tentative="1">
      <w:start w:val="1"/>
      <w:numFmt w:val="bullet"/>
      <w:lvlText w:val="o"/>
      <w:lvlJc w:val="left"/>
      <w:pPr>
        <w:tabs>
          <w:tab w:val="num" w:pos="2160"/>
        </w:tabs>
        <w:ind w:left="2160" w:hanging="360"/>
      </w:pPr>
      <w:rPr>
        <w:rFonts w:ascii="Courier New" w:hAnsi="Courier New" w:hint="default"/>
        <w:sz w:val="20"/>
      </w:rPr>
    </w:lvl>
    <w:lvl w:ilvl="3" w:tplc="CE7C1C58" w:tentative="1">
      <w:start w:val="1"/>
      <w:numFmt w:val="bullet"/>
      <w:lvlText w:val="o"/>
      <w:lvlJc w:val="left"/>
      <w:pPr>
        <w:tabs>
          <w:tab w:val="num" w:pos="2880"/>
        </w:tabs>
        <w:ind w:left="2880" w:hanging="360"/>
      </w:pPr>
      <w:rPr>
        <w:rFonts w:ascii="Courier New" w:hAnsi="Courier New" w:hint="default"/>
        <w:sz w:val="20"/>
      </w:rPr>
    </w:lvl>
    <w:lvl w:ilvl="4" w:tplc="C56A1226" w:tentative="1">
      <w:start w:val="1"/>
      <w:numFmt w:val="bullet"/>
      <w:lvlText w:val="o"/>
      <w:lvlJc w:val="left"/>
      <w:pPr>
        <w:tabs>
          <w:tab w:val="num" w:pos="3600"/>
        </w:tabs>
        <w:ind w:left="3600" w:hanging="360"/>
      </w:pPr>
      <w:rPr>
        <w:rFonts w:ascii="Courier New" w:hAnsi="Courier New" w:hint="default"/>
        <w:sz w:val="20"/>
      </w:rPr>
    </w:lvl>
    <w:lvl w:ilvl="5" w:tplc="869CB636" w:tentative="1">
      <w:start w:val="1"/>
      <w:numFmt w:val="bullet"/>
      <w:lvlText w:val="o"/>
      <w:lvlJc w:val="left"/>
      <w:pPr>
        <w:tabs>
          <w:tab w:val="num" w:pos="4320"/>
        </w:tabs>
        <w:ind w:left="4320" w:hanging="360"/>
      </w:pPr>
      <w:rPr>
        <w:rFonts w:ascii="Courier New" w:hAnsi="Courier New" w:hint="default"/>
        <w:sz w:val="20"/>
      </w:rPr>
    </w:lvl>
    <w:lvl w:ilvl="6" w:tplc="C5BA2DC4" w:tentative="1">
      <w:start w:val="1"/>
      <w:numFmt w:val="bullet"/>
      <w:lvlText w:val="o"/>
      <w:lvlJc w:val="left"/>
      <w:pPr>
        <w:tabs>
          <w:tab w:val="num" w:pos="5040"/>
        </w:tabs>
        <w:ind w:left="5040" w:hanging="360"/>
      </w:pPr>
      <w:rPr>
        <w:rFonts w:ascii="Courier New" w:hAnsi="Courier New" w:hint="default"/>
        <w:sz w:val="20"/>
      </w:rPr>
    </w:lvl>
    <w:lvl w:ilvl="7" w:tplc="452068EE" w:tentative="1">
      <w:start w:val="1"/>
      <w:numFmt w:val="bullet"/>
      <w:lvlText w:val="o"/>
      <w:lvlJc w:val="left"/>
      <w:pPr>
        <w:tabs>
          <w:tab w:val="num" w:pos="5760"/>
        </w:tabs>
        <w:ind w:left="5760" w:hanging="360"/>
      </w:pPr>
      <w:rPr>
        <w:rFonts w:ascii="Courier New" w:hAnsi="Courier New" w:hint="default"/>
        <w:sz w:val="20"/>
      </w:rPr>
    </w:lvl>
    <w:lvl w:ilvl="8" w:tplc="03AE6498" w:tentative="1">
      <w:start w:val="1"/>
      <w:numFmt w:val="bullet"/>
      <w:lvlText w:val="o"/>
      <w:lvlJc w:val="left"/>
      <w:pPr>
        <w:tabs>
          <w:tab w:val="num" w:pos="6480"/>
        </w:tabs>
        <w:ind w:left="6480" w:hanging="360"/>
      </w:pPr>
      <w:rPr>
        <w:rFonts w:ascii="Courier New" w:hAnsi="Courier New" w:hint="default"/>
        <w:sz w:val="20"/>
      </w:rPr>
    </w:lvl>
  </w:abstractNum>
  <w:abstractNum w:abstractNumId="51" w15:restartNumberingAfterBreak="0">
    <w:nsid w:val="661914F3"/>
    <w:multiLevelType w:val="hybridMultilevel"/>
    <w:tmpl w:val="DCBA7C9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2" w15:restartNumberingAfterBreak="0">
    <w:nsid w:val="68652D43"/>
    <w:multiLevelType w:val="hybridMultilevel"/>
    <w:tmpl w:val="40B011D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3" w15:restartNumberingAfterBreak="0">
    <w:nsid w:val="6C5266ED"/>
    <w:multiLevelType w:val="hybridMultilevel"/>
    <w:tmpl w:val="C29A4722"/>
    <w:lvl w:ilvl="0" w:tplc="4B5C5C6C">
      <w:start w:val="1"/>
      <w:numFmt w:val="bullet"/>
      <w:lvlText w:val=""/>
      <w:lvlJc w:val="left"/>
      <w:pPr>
        <w:ind w:left="720" w:hanging="360"/>
      </w:pPr>
      <w:rPr>
        <w:rFonts w:ascii="Symbol" w:hAnsi="Symbol" w:hint="default"/>
      </w:rPr>
    </w:lvl>
    <w:lvl w:ilvl="1" w:tplc="0D561F5E">
      <w:start w:val="1"/>
      <w:numFmt w:val="bullet"/>
      <w:lvlText w:val="o"/>
      <w:lvlJc w:val="left"/>
      <w:pPr>
        <w:ind w:left="1440" w:hanging="360"/>
      </w:pPr>
      <w:rPr>
        <w:rFonts w:ascii="Courier New" w:hAnsi="Courier New" w:hint="default"/>
      </w:rPr>
    </w:lvl>
    <w:lvl w:ilvl="2" w:tplc="B48A99A4">
      <w:start w:val="1"/>
      <w:numFmt w:val="bullet"/>
      <w:lvlText w:val=""/>
      <w:lvlJc w:val="left"/>
      <w:pPr>
        <w:ind w:left="2160" w:hanging="360"/>
      </w:pPr>
      <w:rPr>
        <w:rFonts w:ascii="Wingdings" w:hAnsi="Wingdings" w:hint="default"/>
      </w:rPr>
    </w:lvl>
    <w:lvl w:ilvl="3" w:tplc="8D28D2FA">
      <w:start w:val="1"/>
      <w:numFmt w:val="bullet"/>
      <w:lvlText w:val=""/>
      <w:lvlJc w:val="left"/>
      <w:pPr>
        <w:ind w:left="2880" w:hanging="360"/>
      </w:pPr>
      <w:rPr>
        <w:rFonts w:ascii="Symbol" w:hAnsi="Symbol" w:hint="default"/>
      </w:rPr>
    </w:lvl>
    <w:lvl w:ilvl="4" w:tplc="4E2410FC">
      <w:start w:val="1"/>
      <w:numFmt w:val="bullet"/>
      <w:lvlText w:val="o"/>
      <w:lvlJc w:val="left"/>
      <w:pPr>
        <w:ind w:left="3600" w:hanging="360"/>
      </w:pPr>
      <w:rPr>
        <w:rFonts w:ascii="Courier New" w:hAnsi="Courier New" w:hint="default"/>
      </w:rPr>
    </w:lvl>
    <w:lvl w:ilvl="5" w:tplc="E73A48BC">
      <w:start w:val="1"/>
      <w:numFmt w:val="bullet"/>
      <w:lvlText w:val=""/>
      <w:lvlJc w:val="left"/>
      <w:pPr>
        <w:ind w:left="4320" w:hanging="360"/>
      </w:pPr>
      <w:rPr>
        <w:rFonts w:ascii="Wingdings" w:hAnsi="Wingdings" w:hint="default"/>
      </w:rPr>
    </w:lvl>
    <w:lvl w:ilvl="6" w:tplc="B6B23D18">
      <w:start w:val="1"/>
      <w:numFmt w:val="bullet"/>
      <w:lvlText w:val=""/>
      <w:lvlJc w:val="left"/>
      <w:pPr>
        <w:ind w:left="5040" w:hanging="360"/>
      </w:pPr>
      <w:rPr>
        <w:rFonts w:ascii="Symbol" w:hAnsi="Symbol" w:hint="default"/>
      </w:rPr>
    </w:lvl>
    <w:lvl w:ilvl="7" w:tplc="39F8444C">
      <w:start w:val="1"/>
      <w:numFmt w:val="bullet"/>
      <w:lvlText w:val="o"/>
      <w:lvlJc w:val="left"/>
      <w:pPr>
        <w:ind w:left="5760" w:hanging="360"/>
      </w:pPr>
      <w:rPr>
        <w:rFonts w:ascii="Courier New" w:hAnsi="Courier New" w:hint="default"/>
      </w:rPr>
    </w:lvl>
    <w:lvl w:ilvl="8" w:tplc="64CC3E2C">
      <w:start w:val="1"/>
      <w:numFmt w:val="bullet"/>
      <w:lvlText w:val=""/>
      <w:lvlJc w:val="left"/>
      <w:pPr>
        <w:ind w:left="6480" w:hanging="360"/>
      </w:pPr>
      <w:rPr>
        <w:rFonts w:ascii="Wingdings" w:hAnsi="Wingdings" w:hint="default"/>
      </w:rPr>
    </w:lvl>
  </w:abstractNum>
  <w:abstractNum w:abstractNumId="54" w15:restartNumberingAfterBreak="0">
    <w:nsid w:val="6C722D75"/>
    <w:multiLevelType w:val="hybridMultilevel"/>
    <w:tmpl w:val="58D2C13C"/>
    <w:lvl w:ilvl="0" w:tplc="5E02E524">
      <w:start w:val="1"/>
      <w:numFmt w:val="bullet"/>
      <w:lvlText w:val=""/>
      <w:lvlJc w:val="left"/>
      <w:pPr>
        <w:tabs>
          <w:tab w:val="num" w:pos="720"/>
        </w:tabs>
        <w:ind w:left="720" w:hanging="360"/>
      </w:pPr>
      <w:rPr>
        <w:rFonts w:ascii="Symbol" w:hAnsi="Symbol" w:hint="default"/>
        <w:sz w:val="20"/>
      </w:rPr>
    </w:lvl>
    <w:lvl w:ilvl="1" w:tplc="5B72B70A" w:tentative="1">
      <w:start w:val="1"/>
      <w:numFmt w:val="bullet"/>
      <w:lvlText w:val=""/>
      <w:lvlJc w:val="left"/>
      <w:pPr>
        <w:tabs>
          <w:tab w:val="num" w:pos="1440"/>
        </w:tabs>
        <w:ind w:left="1440" w:hanging="360"/>
      </w:pPr>
      <w:rPr>
        <w:rFonts w:ascii="Symbol" w:hAnsi="Symbol" w:hint="default"/>
        <w:sz w:val="20"/>
      </w:rPr>
    </w:lvl>
    <w:lvl w:ilvl="2" w:tplc="98A0E024" w:tentative="1">
      <w:start w:val="1"/>
      <w:numFmt w:val="bullet"/>
      <w:lvlText w:val=""/>
      <w:lvlJc w:val="left"/>
      <w:pPr>
        <w:tabs>
          <w:tab w:val="num" w:pos="2160"/>
        </w:tabs>
        <w:ind w:left="2160" w:hanging="360"/>
      </w:pPr>
      <w:rPr>
        <w:rFonts w:ascii="Symbol" w:hAnsi="Symbol" w:hint="default"/>
        <w:sz w:val="20"/>
      </w:rPr>
    </w:lvl>
    <w:lvl w:ilvl="3" w:tplc="6E9A76D6" w:tentative="1">
      <w:start w:val="1"/>
      <w:numFmt w:val="bullet"/>
      <w:lvlText w:val=""/>
      <w:lvlJc w:val="left"/>
      <w:pPr>
        <w:tabs>
          <w:tab w:val="num" w:pos="2880"/>
        </w:tabs>
        <w:ind w:left="2880" w:hanging="360"/>
      </w:pPr>
      <w:rPr>
        <w:rFonts w:ascii="Symbol" w:hAnsi="Symbol" w:hint="default"/>
        <w:sz w:val="20"/>
      </w:rPr>
    </w:lvl>
    <w:lvl w:ilvl="4" w:tplc="7E1A2C22" w:tentative="1">
      <w:start w:val="1"/>
      <w:numFmt w:val="bullet"/>
      <w:lvlText w:val=""/>
      <w:lvlJc w:val="left"/>
      <w:pPr>
        <w:tabs>
          <w:tab w:val="num" w:pos="3600"/>
        </w:tabs>
        <w:ind w:left="3600" w:hanging="360"/>
      </w:pPr>
      <w:rPr>
        <w:rFonts w:ascii="Symbol" w:hAnsi="Symbol" w:hint="default"/>
        <w:sz w:val="20"/>
      </w:rPr>
    </w:lvl>
    <w:lvl w:ilvl="5" w:tplc="834A1E0E" w:tentative="1">
      <w:start w:val="1"/>
      <w:numFmt w:val="bullet"/>
      <w:lvlText w:val=""/>
      <w:lvlJc w:val="left"/>
      <w:pPr>
        <w:tabs>
          <w:tab w:val="num" w:pos="4320"/>
        </w:tabs>
        <w:ind w:left="4320" w:hanging="360"/>
      </w:pPr>
      <w:rPr>
        <w:rFonts w:ascii="Symbol" w:hAnsi="Symbol" w:hint="default"/>
        <w:sz w:val="20"/>
      </w:rPr>
    </w:lvl>
    <w:lvl w:ilvl="6" w:tplc="73C019B6" w:tentative="1">
      <w:start w:val="1"/>
      <w:numFmt w:val="bullet"/>
      <w:lvlText w:val=""/>
      <w:lvlJc w:val="left"/>
      <w:pPr>
        <w:tabs>
          <w:tab w:val="num" w:pos="5040"/>
        </w:tabs>
        <w:ind w:left="5040" w:hanging="360"/>
      </w:pPr>
      <w:rPr>
        <w:rFonts w:ascii="Symbol" w:hAnsi="Symbol" w:hint="default"/>
        <w:sz w:val="20"/>
      </w:rPr>
    </w:lvl>
    <w:lvl w:ilvl="7" w:tplc="CBC621E2" w:tentative="1">
      <w:start w:val="1"/>
      <w:numFmt w:val="bullet"/>
      <w:lvlText w:val=""/>
      <w:lvlJc w:val="left"/>
      <w:pPr>
        <w:tabs>
          <w:tab w:val="num" w:pos="5760"/>
        </w:tabs>
        <w:ind w:left="5760" w:hanging="360"/>
      </w:pPr>
      <w:rPr>
        <w:rFonts w:ascii="Symbol" w:hAnsi="Symbol" w:hint="default"/>
        <w:sz w:val="20"/>
      </w:rPr>
    </w:lvl>
    <w:lvl w:ilvl="8" w:tplc="5E402FDE"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6FAF5AA6"/>
    <w:multiLevelType w:val="multilevel"/>
    <w:tmpl w:val="915C10D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6" w15:restartNumberingAfterBreak="0">
    <w:nsid w:val="711E4AAF"/>
    <w:multiLevelType w:val="hybridMultilevel"/>
    <w:tmpl w:val="B6A6724C"/>
    <w:lvl w:ilvl="0" w:tplc="51C21132">
      <w:start w:val="1"/>
      <w:numFmt w:val="bullet"/>
      <w:lvlText w:val=""/>
      <w:lvlJc w:val="left"/>
      <w:pPr>
        <w:tabs>
          <w:tab w:val="num" w:pos="720"/>
        </w:tabs>
        <w:ind w:left="720" w:hanging="360"/>
      </w:pPr>
      <w:rPr>
        <w:rFonts w:ascii="Symbol" w:hAnsi="Symbol" w:hint="default"/>
        <w:sz w:val="20"/>
      </w:rPr>
    </w:lvl>
    <w:lvl w:ilvl="1" w:tplc="0B283758" w:tentative="1">
      <w:start w:val="1"/>
      <w:numFmt w:val="bullet"/>
      <w:lvlText w:val=""/>
      <w:lvlJc w:val="left"/>
      <w:pPr>
        <w:tabs>
          <w:tab w:val="num" w:pos="1440"/>
        </w:tabs>
        <w:ind w:left="1440" w:hanging="360"/>
      </w:pPr>
      <w:rPr>
        <w:rFonts w:ascii="Symbol" w:hAnsi="Symbol" w:hint="default"/>
        <w:sz w:val="20"/>
      </w:rPr>
    </w:lvl>
    <w:lvl w:ilvl="2" w:tplc="AD342124" w:tentative="1">
      <w:start w:val="1"/>
      <w:numFmt w:val="bullet"/>
      <w:lvlText w:val=""/>
      <w:lvlJc w:val="left"/>
      <w:pPr>
        <w:tabs>
          <w:tab w:val="num" w:pos="2160"/>
        </w:tabs>
        <w:ind w:left="2160" w:hanging="360"/>
      </w:pPr>
      <w:rPr>
        <w:rFonts w:ascii="Symbol" w:hAnsi="Symbol" w:hint="default"/>
        <w:sz w:val="20"/>
      </w:rPr>
    </w:lvl>
    <w:lvl w:ilvl="3" w:tplc="A698AD12" w:tentative="1">
      <w:start w:val="1"/>
      <w:numFmt w:val="bullet"/>
      <w:lvlText w:val=""/>
      <w:lvlJc w:val="left"/>
      <w:pPr>
        <w:tabs>
          <w:tab w:val="num" w:pos="2880"/>
        </w:tabs>
        <w:ind w:left="2880" w:hanging="360"/>
      </w:pPr>
      <w:rPr>
        <w:rFonts w:ascii="Symbol" w:hAnsi="Symbol" w:hint="default"/>
        <w:sz w:val="20"/>
      </w:rPr>
    </w:lvl>
    <w:lvl w:ilvl="4" w:tplc="F788A896" w:tentative="1">
      <w:start w:val="1"/>
      <w:numFmt w:val="bullet"/>
      <w:lvlText w:val=""/>
      <w:lvlJc w:val="left"/>
      <w:pPr>
        <w:tabs>
          <w:tab w:val="num" w:pos="3600"/>
        </w:tabs>
        <w:ind w:left="3600" w:hanging="360"/>
      </w:pPr>
      <w:rPr>
        <w:rFonts w:ascii="Symbol" w:hAnsi="Symbol" w:hint="default"/>
        <w:sz w:val="20"/>
      </w:rPr>
    </w:lvl>
    <w:lvl w:ilvl="5" w:tplc="19507206" w:tentative="1">
      <w:start w:val="1"/>
      <w:numFmt w:val="bullet"/>
      <w:lvlText w:val=""/>
      <w:lvlJc w:val="left"/>
      <w:pPr>
        <w:tabs>
          <w:tab w:val="num" w:pos="4320"/>
        </w:tabs>
        <w:ind w:left="4320" w:hanging="360"/>
      </w:pPr>
      <w:rPr>
        <w:rFonts w:ascii="Symbol" w:hAnsi="Symbol" w:hint="default"/>
        <w:sz w:val="20"/>
      </w:rPr>
    </w:lvl>
    <w:lvl w:ilvl="6" w:tplc="DA98B25E" w:tentative="1">
      <w:start w:val="1"/>
      <w:numFmt w:val="bullet"/>
      <w:lvlText w:val=""/>
      <w:lvlJc w:val="left"/>
      <w:pPr>
        <w:tabs>
          <w:tab w:val="num" w:pos="5040"/>
        </w:tabs>
        <w:ind w:left="5040" w:hanging="360"/>
      </w:pPr>
      <w:rPr>
        <w:rFonts w:ascii="Symbol" w:hAnsi="Symbol" w:hint="default"/>
        <w:sz w:val="20"/>
      </w:rPr>
    </w:lvl>
    <w:lvl w:ilvl="7" w:tplc="2DBE5FE4" w:tentative="1">
      <w:start w:val="1"/>
      <w:numFmt w:val="bullet"/>
      <w:lvlText w:val=""/>
      <w:lvlJc w:val="left"/>
      <w:pPr>
        <w:tabs>
          <w:tab w:val="num" w:pos="5760"/>
        </w:tabs>
        <w:ind w:left="5760" w:hanging="360"/>
      </w:pPr>
      <w:rPr>
        <w:rFonts w:ascii="Symbol" w:hAnsi="Symbol" w:hint="default"/>
        <w:sz w:val="20"/>
      </w:rPr>
    </w:lvl>
    <w:lvl w:ilvl="8" w:tplc="15502460"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7146611F"/>
    <w:multiLevelType w:val="hybridMultilevel"/>
    <w:tmpl w:val="3B548B14"/>
    <w:lvl w:ilvl="0" w:tplc="3A564082">
      <w:start w:val="1"/>
      <w:numFmt w:val="bullet"/>
      <w:lvlText w:val=""/>
      <w:lvlJc w:val="left"/>
      <w:pPr>
        <w:tabs>
          <w:tab w:val="num" w:pos="720"/>
        </w:tabs>
        <w:ind w:left="720" w:hanging="360"/>
      </w:pPr>
      <w:rPr>
        <w:rFonts w:ascii="Symbol" w:hAnsi="Symbol" w:hint="default"/>
        <w:sz w:val="20"/>
      </w:rPr>
    </w:lvl>
    <w:lvl w:ilvl="1" w:tplc="4860E238" w:tentative="1">
      <w:start w:val="1"/>
      <w:numFmt w:val="bullet"/>
      <w:lvlText w:val=""/>
      <w:lvlJc w:val="left"/>
      <w:pPr>
        <w:tabs>
          <w:tab w:val="num" w:pos="1440"/>
        </w:tabs>
        <w:ind w:left="1440" w:hanging="360"/>
      </w:pPr>
      <w:rPr>
        <w:rFonts w:ascii="Symbol" w:hAnsi="Symbol" w:hint="default"/>
        <w:sz w:val="20"/>
      </w:rPr>
    </w:lvl>
    <w:lvl w:ilvl="2" w:tplc="FD5657BA" w:tentative="1">
      <w:start w:val="1"/>
      <w:numFmt w:val="bullet"/>
      <w:lvlText w:val=""/>
      <w:lvlJc w:val="left"/>
      <w:pPr>
        <w:tabs>
          <w:tab w:val="num" w:pos="2160"/>
        </w:tabs>
        <w:ind w:left="2160" w:hanging="360"/>
      </w:pPr>
      <w:rPr>
        <w:rFonts w:ascii="Symbol" w:hAnsi="Symbol" w:hint="default"/>
        <w:sz w:val="20"/>
      </w:rPr>
    </w:lvl>
    <w:lvl w:ilvl="3" w:tplc="FFBEBFF2" w:tentative="1">
      <w:start w:val="1"/>
      <w:numFmt w:val="bullet"/>
      <w:lvlText w:val=""/>
      <w:lvlJc w:val="left"/>
      <w:pPr>
        <w:tabs>
          <w:tab w:val="num" w:pos="2880"/>
        </w:tabs>
        <w:ind w:left="2880" w:hanging="360"/>
      </w:pPr>
      <w:rPr>
        <w:rFonts w:ascii="Symbol" w:hAnsi="Symbol" w:hint="default"/>
        <w:sz w:val="20"/>
      </w:rPr>
    </w:lvl>
    <w:lvl w:ilvl="4" w:tplc="1DBE8232" w:tentative="1">
      <w:start w:val="1"/>
      <w:numFmt w:val="bullet"/>
      <w:lvlText w:val=""/>
      <w:lvlJc w:val="left"/>
      <w:pPr>
        <w:tabs>
          <w:tab w:val="num" w:pos="3600"/>
        </w:tabs>
        <w:ind w:left="3600" w:hanging="360"/>
      </w:pPr>
      <w:rPr>
        <w:rFonts w:ascii="Symbol" w:hAnsi="Symbol" w:hint="default"/>
        <w:sz w:val="20"/>
      </w:rPr>
    </w:lvl>
    <w:lvl w:ilvl="5" w:tplc="53F0A400" w:tentative="1">
      <w:start w:val="1"/>
      <w:numFmt w:val="bullet"/>
      <w:lvlText w:val=""/>
      <w:lvlJc w:val="left"/>
      <w:pPr>
        <w:tabs>
          <w:tab w:val="num" w:pos="4320"/>
        </w:tabs>
        <w:ind w:left="4320" w:hanging="360"/>
      </w:pPr>
      <w:rPr>
        <w:rFonts w:ascii="Symbol" w:hAnsi="Symbol" w:hint="default"/>
        <w:sz w:val="20"/>
      </w:rPr>
    </w:lvl>
    <w:lvl w:ilvl="6" w:tplc="0114C5D4" w:tentative="1">
      <w:start w:val="1"/>
      <w:numFmt w:val="bullet"/>
      <w:lvlText w:val=""/>
      <w:lvlJc w:val="left"/>
      <w:pPr>
        <w:tabs>
          <w:tab w:val="num" w:pos="5040"/>
        </w:tabs>
        <w:ind w:left="5040" w:hanging="360"/>
      </w:pPr>
      <w:rPr>
        <w:rFonts w:ascii="Symbol" w:hAnsi="Symbol" w:hint="default"/>
        <w:sz w:val="20"/>
      </w:rPr>
    </w:lvl>
    <w:lvl w:ilvl="7" w:tplc="F5AEBC00" w:tentative="1">
      <w:start w:val="1"/>
      <w:numFmt w:val="bullet"/>
      <w:lvlText w:val=""/>
      <w:lvlJc w:val="left"/>
      <w:pPr>
        <w:tabs>
          <w:tab w:val="num" w:pos="5760"/>
        </w:tabs>
        <w:ind w:left="5760" w:hanging="360"/>
      </w:pPr>
      <w:rPr>
        <w:rFonts w:ascii="Symbol" w:hAnsi="Symbol" w:hint="default"/>
        <w:sz w:val="20"/>
      </w:rPr>
    </w:lvl>
    <w:lvl w:ilvl="8" w:tplc="CB16A3DC"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741809BE"/>
    <w:multiLevelType w:val="hybridMultilevel"/>
    <w:tmpl w:val="FFFFFFFF"/>
    <w:lvl w:ilvl="0" w:tplc="D8D279A2">
      <w:start w:val="1"/>
      <w:numFmt w:val="bullet"/>
      <w:lvlText w:val=""/>
      <w:lvlJc w:val="left"/>
      <w:pPr>
        <w:ind w:left="720" w:hanging="360"/>
      </w:pPr>
      <w:rPr>
        <w:rFonts w:ascii="Symbol" w:hAnsi="Symbol" w:hint="default"/>
      </w:rPr>
    </w:lvl>
    <w:lvl w:ilvl="1" w:tplc="9D2C39BE">
      <w:start w:val="1"/>
      <w:numFmt w:val="bullet"/>
      <w:lvlText w:val="o"/>
      <w:lvlJc w:val="left"/>
      <w:pPr>
        <w:ind w:left="1440" w:hanging="360"/>
      </w:pPr>
      <w:rPr>
        <w:rFonts w:ascii="Courier New" w:hAnsi="Courier New" w:hint="default"/>
      </w:rPr>
    </w:lvl>
    <w:lvl w:ilvl="2" w:tplc="BF3615FA">
      <w:start w:val="1"/>
      <w:numFmt w:val="bullet"/>
      <w:lvlText w:val=""/>
      <w:lvlJc w:val="left"/>
      <w:pPr>
        <w:ind w:left="2160" w:hanging="360"/>
      </w:pPr>
      <w:rPr>
        <w:rFonts w:ascii="Wingdings" w:hAnsi="Wingdings" w:hint="default"/>
      </w:rPr>
    </w:lvl>
    <w:lvl w:ilvl="3" w:tplc="840C4E4C">
      <w:start w:val="1"/>
      <w:numFmt w:val="bullet"/>
      <w:lvlText w:val=""/>
      <w:lvlJc w:val="left"/>
      <w:pPr>
        <w:ind w:left="2880" w:hanging="360"/>
      </w:pPr>
      <w:rPr>
        <w:rFonts w:ascii="Symbol" w:hAnsi="Symbol" w:hint="default"/>
      </w:rPr>
    </w:lvl>
    <w:lvl w:ilvl="4" w:tplc="119272FE">
      <w:start w:val="1"/>
      <w:numFmt w:val="bullet"/>
      <w:lvlText w:val="o"/>
      <w:lvlJc w:val="left"/>
      <w:pPr>
        <w:ind w:left="3600" w:hanging="360"/>
      </w:pPr>
      <w:rPr>
        <w:rFonts w:ascii="Courier New" w:hAnsi="Courier New" w:hint="default"/>
      </w:rPr>
    </w:lvl>
    <w:lvl w:ilvl="5" w:tplc="17928EB6">
      <w:start w:val="1"/>
      <w:numFmt w:val="bullet"/>
      <w:lvlText w:val=""/>
      <w:lvlJc w:val="left"/>
      <w:pPr>
        <w:ind w:left="4320" w:hanging="360"/>
      </w:pPr>
      <w:rPr>
        <w:rFonts w:ascii="Wingdings" w:hAnsi="Wingdings" w:hint="default"/>
      </w:rPr>
    </w:lvl>
    <w:lvl w:ilvl="6" w:tplc="75CA4BBC">
      <w:start w:val="1"/>
      <w:numFmt w:val="bullet"/>
      <w:lvlText w:val=""/>
      <w:lvlJc w:val="left"/>
      <w:pPr>
        <w:ind w:left="5040" w:hanging="360"/>
      </w:pPr>
      <w:rPr>
        <w:rFonts w:ascii="Symbol" w:hAnsi="Symbol" w:hint="default"/>
      </w:rPr>
    </w:lvl>
    <w:lvl w:ilvl="7" w:tplc="DC7290BC">
      <w:start w:val="1"/>
      <w:numFmt w:val="bullet"/>
      <w:lvlText w:val="o"/>
      <w:lvlJc w:val="left"/>
      <w:pPr>
        <w:ind w:left="5760" w:hanging="360"/>
      </w:pPr>
      <w:rPr>
        <w:rFonts w:ascii="Courier New" w:hAnsi="Courier New" w:hint="default"/>
      </w:rPr>
    </w:lvl>
    <w:lvl w:ilvl="8" w:tplc="01AA13AC">
      <w:start w:val="1"/>
      <w:numFmt w:val="bullet"/>
      <w:lvlText w:val=""/>
      <w:lvlJc w:val="left"/>
      <w:pPr>
        <w:ind w:left="6480" w:hanging="360"/>
      </w:pPr>
      <w:rPr>
        <w:rFonts w:ascii="Wingdings" w:hAnsi="Wingdings" w:hint="default"/>
      </w:rPr>
    </w:lvl>
  </w:abstractNum>
  <w:abstractNum w:abstractNumId="59" w15:restartNumberingAfterBreak="0">
    <w:nsid w:val="74F248C6"/>
    <w:multiLevelType w:val="hybridMultilevel"/>
    <w:tmpl w:val="CE4A88CA"/>
    <w:lvl w:ilvl="0" w:tplc="F4029446">
      <w:numFmt w:val="bullet"/>
      <w:lvlText w:val="•"/>
      <w:lvlJc w:val="left"/>
      <w:pPr>
        <w:ind w:left="1068" w:hanging="360"/>
      </w:pPr>
      <w:rPr>
        <w:rFonts w:hint="default"/>
        <w:lang w:val="fr-FR" w:eastAsia="en-US" w:bidi="ar-SA"/>
      </w:rPr>
    </w:lvl>
    <w:lvl w:ilvl="1" w:tplc="616A7B68">
      <w:start w:val="1"/>
      <w:numFmt w:val="bullet"/>
      <w:lvlText w:val="o"/>
      <w:lvlJc w:val="left"/>
      <w:pPr>
        <w:ind w:left="1788" w:hanging="360"/>
      </w:pPr>
      <w:rPr>
        <w:rFonts w:ascii="Courier New" w:hAnsi="Courier New" w:hint="default"/>
      </w:rPr>
    </w:lvl>
    <w:lvl w:ilvl="2" w:tplc="D1F689AE">
      <w:start w:val="1"/>
      <w:numFmt w:val="bullet"/>
      <w:lvlText w:val=""/>
      <w:lvlJc w:val="left"/>
      <w:pPr>
        <w:ind w:left="2508" w:hanging="360"/>
      </w:pPr>
      <w:rPr>
        <w:rFonts w:ascii="Wingdings" w:hAnsi="Wingdings" w:hint="default"/>
      </w:rPr>
    </w:lvl>
    <w:lvl w:ilvl="3" w:tplc="44946388">
      <w:start w:val="1"/>
      <w:numFmt w:val="bullet"/>
      <w:lvlText w:val=""/>
      <w:lvlJc w:val="left"/>
      <w:pPr>
        <w:ind w:left="3228" w:hanging="360"/>
      </w:pPr>
      <w:rPr>
        <w:rFonts w:ascii="Symbol" w:hAnsi="Symbol" w:hint="default"/>
      </w:rPr>
    </w:lvl>
    <w:lvl w:ilvl="4" w:tplc="DCECF95C">
      <w:start w:val="1"/>
      <w:numFmt w:val="bullet"/>
      <w:lvlText w:val="o"/>
      <w:lvlJc w:val="left"/>
      <w:pPr>
        <w:ind w:left="3948" w:hanging="360"/>
      </w:pPr>
      <w:rPr>
        <w:rFonts w:ascii="Courier New" w:hAnsi="Courier New" w:hint="default"/>
      </w:rPr>
    </w:lvl>
    <w:lvl w:ilvl="5" w:tplc="F618A6E2">
      <w:start w:val="1"/>
      <w:numFmt w:val="bullet"/>
      <w:lvlText w:val=""/>
      <w:lvlJc w:val="left"/>
      <w:pPr>
        <w:ind w:left="4668" w:hanging="360"/>
      </w:pPr>
      <w:rPr>
        <w:rFonts w:ascii="Wingdings" w:hAnsi="Wingdings" w:hint="default"/>
      </w:rPr>
    </w:lvl>
    <w:lvl w:ilvl="6" w:tplc="D41EFA2E">
      <w:start w:val="1"/>
      <w:numFmt w:val="bullet"/>
      <w:lvlText w:val=""/>
      <w:lvlJc w:val="left"/>
      <w:pPr>
        <w:ind w:left="5388" w:hanging="360"/>
      </w:pPr>
      <w:rPr>
        <w:rFonts w:ascii="Symbol" w:hAnsi="Symbol" w:hint="default"/>
      </w:rPr>
    </w:lvl>
    <w:lvl w:ilvl="7" w:tplc="6C125636">
      <w:start w:val="1"/>
      <w:numFmt w:val="bullet"/>
      <w:lvlText w:val="o"/>
      <w:lvlJc w:val="left"/>
      <w:pPr>
        <w:ind w:left="6108" w:hanging="360"/>
      </w:pPr>
      <w:rPr>
        <w:rFonts w:ascii="Courier New" w:hAnsi="Courier New" w:hint="default"/>
      </w:rPr>
    </w:lvl>
    <w:lvl w:ilvl="8" w:tplc="C60A0C1C">
      <w:start w:val="1"/>
      <w:numFmt w:val="bullet"/>
      <w:lvlText w:val=""/>
      <w:lvlJc w:val="left"/>
      <w:pPr>
        <w:ind w:left="6828" w:hanging="360"/>
      </w:pPr>
      <w:rPr>
        <w:rFonts w:ascii="Wingdings" w:hAnsi="Wingdings" w:hint="default"/>
      </w:rPr>
    </w:lvl>
  </w:abstractNum>
  <w:abstractNum w:abstractNumId="60" w15:restartNumberingAfterBreak="0">
    <w:nsid w:val="77BC4A37"/>
    <w:multiLevelType w:val="hybridMultilevel"/>
    <w:tmpl w:val="D1F061FA"/>
    <w:lvl w:ilvl="0" w:tplc="3A1C9CDE">
      <w:start w:val="1"/>
      <w:numFmt w:val="bullet"/>
      <w:lvlText w:val=""/>
      <w:lvlJc w:val="left"/>
      <w:pPr>
        <w:ind w:left="2240" w:hanging="360"/>
      </w:pPr>
      <w:rPr>
        <w:rFonts w:ascii="Symbol" w:eastAsia="Symbol" w:hAnsi="Symbol" w:hint="default"/>
        <w:w w:val="99"/>
        <w:sz w:val="20"/>
        <w:szCs w:val="20"/>
      </w:rPr>
    </w:lvl>
    <w:lvl w:ilvl="1" w:tplc="5DE219D6">
      <w:start w:val="1"/>
      <w:numFmt w:val="bullet"/>
      <w:lvlText w:val="•"/>
      <w:lvlJc w:val="left"/>
      <w:pPr>
        <w:ind w:left="9504" w:hanging="360"/>
      </w:pPr>
      <w:rPr>
        <w:rFonts w:hint="default"/>
      </w:rPr>
    </w:lvl>
    <w:lvl w:ilvl="2" w:tplc="685869DE">
      <w:start w:val="1"/>
      <w:numFmt w:val="bullet"/>
      <w:lvlText w:val="•"/>
      <w:lvlJc w:val="left"/>
      <w:pPr>
        <w:ind w:left="9592" w:hanging="360"/>
      </w:pPr>
      <w:rPr>
        <w:rFonts w:hint="default"/>
      </w:rPr>
    </w:lvl>
    <w:lvl w:ilvl="3" w:tplc="CDF846E4">
      <w:start w:val="1"/>
      <w:numFmt w:val="bullet"/>
      <w:lvlText w:val="•"/>
      <w:lvlJc w:val="left"/>
      <w:pPr>
        <w:ind w:left="9681" w:hanging="360"/>
      </w:pPr>
      <w:rPr>
        <w:rFonts w:hint="default"/>
      </w:rPr>
    </w:lvl>
    <w:lvl w:ilvl="4" w:tplc="1480E008">
      <w:start w:val="1"/>
      <w:numFmt w:val="bullet"/>
      <w:lvlText w:val="•"/>
      <w:lvlJc w:val="left"/>
      <w:pPr>
        <w:ind w:left="9769" w:hanging="360"/>
      </w:pPr>
      <w:rPr>
        <w:rFonts w:hint="default"/>
      </w:rPr>
    </w:lvl>
    <w:lvl w:ilvl="5" w:tplc="0C568B52">
      <w:start w:val="1"/>
      <w:numFmt w:val="bullet"/>
      <w:lvlText w:val="•"/>
      <w:lvlJc w:val="left"/>
      <w:pPr>
        <w:ind w:left="9858" w:hanging="360"/>
      </w:pPr>
      <w:rPr>
        <w:rFonts w:hint="default"/>
      </w:rPr>
    </w:lvl>
    <w:lvl w:ilvl="6" w:tplc="37BEEC06">
      <w:start w:val="1"/>
      <w:numFmt w:val="bullet"/>
      <w:lvlText w:val="•"/>
      <w:lvlJc w:val="left"/>
      <w:pPr>
        <w:ind w:left="9946" w:hanging="360"/>
      </w:pPr>
      <w:rPr>
        <w:rFonts w:hint="default"/>
      </w:rPr>
    </w:lvl>
    <w:lvl w:ilvl="7" w:tplc="468E2DCA">
      <w:start w:val="1"/>
      <w:numFmt w:val="bullet"/>
      <w:lvlText w:val="•"/>
      <w:lvlJc w:val="left"/>
      <w:pPr>
        <w:ind w:left="10034" w:hanging="360"/>
      </w:pPr>
      <w:rPr>
        <w:rFonts w:hint="default"/>
      </w:rPr>
    </w:lvl>
    <w:lvl w:ilvl="8" w:tplc="13F8707E">
      <w:start w:val="1"/>
      <w:numFmt w:val="bullet"/>
      <w:lvlText w:val="•"/>
      <w:lvlJc w:val="left"/>
      <w:pPr>
        <w:ind w:left="10123" w:hanging="360"/>
      </w:pPr>
      <w:rPr>
        <w:rFonts w:hint="default"/>
      </w:rPr>
    </w:lvl>
  </w:abstractNum>
  <w:abstractNum w:abstractNumId="61" w15:restartNumberingAfterBreak="0">
    <w:nsid w:val="78CE4773"/>
    <w:multiLevelType w:val="hybridMultilevel"/>
    <w:tmpl w:val="B8EE3564"/>
    <w:lvl w:ilvl="0" w:tplc="A07AEBB0">
      <w:start w:val="1"/>
      <w:numFmt w:val="bullet"/>
      <w:lvlText w:val="o"/>
      <w:lvlJc w:val="left"/>
      <w:pPr>
        <w:tabs>
          <w:tab w:val="num" w:pos="720"/>
        </w:tabs>
        <w:ind w:left="720" w:hanging="360"/>
      </w:pPr>
      <w:rPr>
        <w:rFonts w:ascii="Courier New" w:hAnsi="Courier New" w:hint="default"/>
        <w:sz w:val="20"/>
      </w:rPr>
    </w:lvl>
    <w:lvl w:ilvl="1" w:tplc="55BCA0E8" w:tentative="1">
      <w:start w:val="1"/>
      <w:numFmt w:val="bullet"/>
      <w:lvlText w:val="o"/>
      <w:lvlJc w:val="left"/>
      <w:pPr>
        <w:tabs>
          <w:tab w:val="num" w:pos="1440"/>
        </w:tabs>
        <w:ind w:left="1440" w:hanging="360"/>
      </w:pPr>
      <w:rPr>
        <w:rFonts w:ascii="Courier New" w:hAnsi="Courier New" w:hint="default"/>
        <w:sz w:val="20"/>
      </w:rPr>
    </w:lvl>
    <w:lvl w:ilvl="2" w:tplc="5CC8F55E" w:tentative="1">
      <w:start w:val="1"/>
      <w:numFmt w:val="bullet"/>
      <w:lvlText w:val="o"/>
      <w:lvlJc w:val="left"/>
      <w:pPr>
        <w:tabs>
          <w:tab w:val="num" w:pos="2160"/>
        </w:tabs>
        <w:ind w:left="2160" w:hanging="360"/>
      </w:pPr>
      <w:rPr>
        <w:rFonts w:ascii="Courier New" w:hAnsi="Courier New" w:hint="default"/>
        <w:sz w:val="20"/>
      </w:rPr>
    </w:lvl>
    <w:lvl w:ilvl="3" w:tplc="BDA86B4C" w:tentative="1">
      <w:start w:val="1"/>
      <w:numFmt w:val="bullet"/>
      <w:lvlText w:val="o"/>
      <w:lvlJc w:val="left"/>
      <w:pPr>
        <w:tabs>
          <w:tab w:val="num" w:pos="2880"/>
        </w:tabs>
        <w:ind w:left="2880" w:hanging="360"/>
      </w:pPr>
      <w:rPr>
        <w:rFonts w:ascii="Courier New" w:hAnsi="Courier New" w:hint="default"/>
        <w:sz w:val="20"/>
      </w:rPr>
    </w:lvl>
    <w:lvl w:ilvl="4" w:tplc="B0703C4A" w:tentative="1">
      <w:start w:val="1"/>
      <w:numFmt w:val="bullet"/>
      <w:lvlText w:val="o"/>
      <w:lvlJc w:val="left"/>
      <w:pPr>
        <w:tabs>
          <w:tab w:val="num" w:pos="3600"/>
        </w:tabs>
        <w:ind w:left="3600" w:hanging="360"/>
      </w:pPr>
      <w:rPr>
        <w:rFonts w:ascii="Courier New" w:hAnsi="Courier New" w:hint="default"/>
        <w:sz w:val="20"/>
      </w:rPr>
    </w:lvl>
    <w:lvl w:ilvl="5" w:tplc="63621B46" w:tentative="1">
      <w:start w:val="1"/>
      <w:numFmt w:val="bullet"/>
      <w:lvlText w:val="o"/>
      <w:lvlJc w:val="left"/>
      <w:pPr>
        <w:tabs>
          <w:tab w:val="num" w:pos="4320"/>
        </w:tabs>
        <w:ind w:left="4320" w:hanging="360"/>
      </w:pPr>
      <w:rPr>
        <w:rFonts w:ascii="Courier New" w:hAnsi="Courier New" w:hint="default"/>
        <w:sz w:val="20"/>
      </w:rPr>
    </w:lvl>
    <w:lvl w:ilvl="6" w:tplc="C9A2CFF4" w:tentative="1">
      <w:start w:val="1"/>
      <w:numFmt w:val="bullet"/>
      <w:lvlText w:val="o"/>
      <w:lvlJc w:val="left"/>
      <w:pPr>
        <w:tabs>
          <w:tab w:val="num" w:pos="5040"/>
        </w:tabs>
        <w:ind w:left="5040" w:hanging="360"/>
      </w:pPr>
      <w:rPr>
        <w:rFonts w:ascii="Courier New" w:hAnsi="Courier New" w:hint="default"/>
        <w:sz w:val="20"/>
      </w:rPr>
    </w:lvl>
    <w:lvl w:ilvl="7" w:tplc="7C24D49C" w:tentative="1">
      <w:start w:val="1"/>
      <w:numFmt w:val="bullet"/>
      <w:lvlText w:val="o"/>
      <w:lvlJc w:val="left"/>
      <w:pPr>
        <w:tabs>
          <w:tab w:val="num" w:pos="5760"/>
        </w:tabs>
        <w:ind w:left="5760" w:hanging="360"/>
      </w:pPr>
      <w:rPr>
        <w:rFonts w:ascii="Courier New" w:hAnsi="Courier New" w:hint="default"/>
        <w:sz w:val="20"/>
      </w:rPr>
    </w:lvl>
    <w:lvl w:ilvl="8" w:tplc="DE2015CE" w:tentative="1">
      <w:start w:val="1"/>
      <w:numFmt w:val="bullet"/>
      <w:lvlText w:val="o"/>
      <w:lvlJc w:val="left"/>
      <w:pPr>
        <w:tabs>
          <w:tab w:val="num" w:pos="6480"/>
        </w:tabs>
        <w:ind w:left="6480" w:hanging="360"/>
      </w:pPr>
      <w:rPr>
        <w:rFonts w:ascii="Courier New" w:hAnsi="Courier New" w:hint="default"/>
        <w:sz w:val="20"/>
      </w:rPr>
    </w:lvl>
  </w:abstractNum>
  <w:abstractNum w:abstractNumId="62" w15:restartNumberingAfterBreak="0">
    <w:nsid w:val="7B291911"/>
    <w:multiLevelType w:val="hybridMultilevel"/>
    <w:tmpl w:val="CD2CD126"/>
    <w:lvl w:ilvl="0" w:tplc="621ADE04">
      <w:start w:val="1"/>
      <w:numFmt w:val="bullet"/>
      <w:lvlText w:val=""/>
      <w:lvlJc w:val="left"/>
      <w:pPr>
        <w:tabs>
          <w:tab w:val="num" w:pos="720"/>
        </w:tabs>
        <w:ind w:left="720" w:hanging="360"/>
      </w:pPr>
      <w:rPr>
        <w:rFonts w:ascii="Symbol" w:hAnsi="Symbol" w:hint="default"/>
        <w:sz w:val="20"/>
      </w:rPr>
    </w:lvl>
    <w:lvl w:ilvl="1" w:tplc="E5DA59B6" w:tentative="1">
      <w:start w:val="1"/>
      <w:numFmt w:val="bullet"/>
      <w:lvlText w:val=""/>
      <w:lvlJc w:val="left"/>
      <w:pPr>
        <w:tabs>
          <w:tab w:val="num" w:pos="1440"/>
        </w:tabs>
        <w:ind w:left="1440" w:hanging="360"/>
      </w:pPr>
      <w:rPr>
        <w:rFonts w:ascii="Symbol" w:hAnsi="Symbol" w:hint="default"/>
        <w:sz w:val="20"/>
      </w:rPr>
    </w:lvl>
    <w:lvl w:ilvl="2" w:tplc="0506F6D4" w:tentative="1">
      <w:start w:val="1"/>
      <w:numFmt w:val="bullet"/>
      <w:lvlText w:val=""/>
      <w:lvlJc w:val="left"/>
      <w:pPr>
        <w:tabs>
          <w:tab w:val="num" w:pos="2160"/>
        </w:tabs>
        <w:ind w:left="2160" w:hanging="360"/>
      </w:pPr>
      <w:rPr>
        <w:rFonts w:ascii="Symbol" w:hAnsi="Symbol" w:hint="default"/>
        <w:sz w:val="20"/>
      </w:rPr>
    </w:lvl>
    <w:lvl w:ilvl="3" w:tplc="E4F8A18C" w:tentative="1">
      <w:start w:val="1"/>
      <w:numFmt w:val="bullet"/>
      <w:lvlText w:val=""/>
      <w:lvlJc w:val="left"/>
      <w:pPr>
        <w:tabs>
          <w:tab w:val="num" w:pos="2880"/>
        </w:tabs>
        <w:ind w:left="2880" w:hanging="360"/>
      </w:pPr>
      <w:rPr>
        <w:rFonts w:ascii="Symbol" w:hAnsi="Symbol" w:hint="default"/>
        <w:sz w:val="20"/>
      </w:rPr>
    </w:lvl>
    <w:lvl w:ilvl="4" w:tplc="1D3E4B16" w:tentative="1">
      <w:start w:val="1"/>
      <w:numFmt w:val="bullet"/>
      <w:lvlText w:val=""/>
      <w:lvlJc w:val="left"/>
      <w:pPr>
        <w:tabs>
          <w:tab w:val="num" w:pos="3600"/>
        </w:tabs>
        <w:ind w:left="3600" w:hanging="360"/>
      </w:pPr>
      <w:rPr>
        <w:rFonts w:ascii="Symbol" w:hAnsi="Symbol" w:hint="default"/>
        <w:sz w:val="20"/>
      </w:rPr>
    </w:lvl>
    <w:lvl w:ilvl="5" w:tplc="12A469D2" w:tentative="1">
      <w:start w:val="1"/>
      <w:numFmt w:val="bullet"/>
      <w:lvlText w:val=""/>
      <w:lvlJc w:val="left"/>
      <w:pPr>
        <w:tabs>
          <w:tab w:val="num" w:pos="4320"/>
        </w:tabs>
        <w:ind w:left="4320" w:hanging="360"/>
      </w:pPr>
      <w:rPr>
        <w:rFonts w:ascii="Symbol" w:hAnsi="Symbol" w:hint="default"/>
        <w:sz w:val="20"/>
      </w:rPr>
    </w:lvl>
    <w:lvl w:ilvl="6" w:tplc="1A6637B6" w:tentative="1">
      <w:start w:val="1"/>
      <w:numFmt w:val="bullet"/>
      <w:lvlText w:val=""/>
      <w:lvlJc w:val="left"/>
      <w:pPr>
        <w:tabs>
          <w:tab w:val="num" w:pos="5040"/>
        </w:tabs>
        <w:ind w:left="5040" w:hanging="360"/>
      </w:pPr>
      <w:rPr>
        <w:rFonts w:ascii="Symbol" w:hAnsi="Symbol" w:hint="default"/>
        <w:sz w:val="20"/>
      </w:rPr>
    </w:lvl>
    <w:lvl w:ilvl="7" w:tplc="C06A5576" w:tentative="1">
      <w:start w:val="1"/>
      <w:numFmt w:val="bullet"/>
      <w:lvlText w:val=""/>
      <w:lvlJc w:val="left"/>
      <w:pPr>
        <w:tabs>
          <w:tab w:val="num" w:pos="5760"/>
        </w:tabs>
        <w:ind w:left="5760" w:hanging="360"/>
      </w:pPr>
      <w:rPr>
        <w:rFonts w:ascii="Symbol" w:hAnsi="Symbol" w:hint="default"/>
        <w:sz w:val="20"/>
      </w:rPr>
    </w:lvl>
    <w:lvl w:ilvl="8" w:tplc="2258D572"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7BC50BFD"/>
    <w:multiLevelType w:val="hybridMultilevel"/>
    <w:tmpl w:val="FFFFFFFF"/>
    <w:lvl w:ilvl="0" w:tplc="449A36DA">
      <w:start w:val="1"/>
      <w:numFmt w:val="bullet"/>
      <w:lvlText w:val=""/>
      <w:lvlJc w:val="left"/>
      <w:pPr>
        <w:ind w:left="720" w:hanging="360"/>
      </w:pPr>
      <w:rPr>
        <w:rFonts w:ascii="Symbol" w:hAnsi="Symbol" w:hint="default"/>
      </w:rPr>
    </w:lvl>
    <w:lvl w:ilvl="1" w:tplc="BB149226">
      <w:start w:val="1"/>
      <w:numFmt w:val="bullet"/>
      <w:lvlText w:val="o"/>
      <w:lvlJc w:val="left"/>
      <w:pPr>
        <w:ind w:left="1440" w:hanging="360"/>
      </w:pPr>
      <w:rPr>
        <w:rFonts w:ascii="Courier New" w:hAnsi="Courier New" w:hint="default"/>
      </w:rPr>
    </w:lvl>
    <w:lvl w:ilvl="2" w:tplc="315AD60C">
      <w:start w:val="1"/>
      <w:numFmt w:val="bullet"/>
      <w:lvlText w:val=""/>
      <w:lvlJc w:val="left"/>
      <w:pPr>
        <w:ind w:left="2160" w:hanging="360"/>
      </w:pPr>
      <w:rPr>
        <w:rFonts w:ascii="Wingdings" w:hAnsi="Wingdings" w:hint="default"/>
      </w:rPr>
    </w:lvl>
    <w:lvl w:ilvl="3" w:tplc="3C52A8F6">
      <w:start w:val="1"/>
      <w:numFmt w:val="bullet"/>
      <w:lvlText w:val=""/>
      <w:lvlJc w:val="left"/>
      <w:pPr>
        <w:ind w:left="2880" w:hanging="360"/>
      </w:pPr>
      <w:rPr>
        <w:rFonts w:ascii="Symbol" w:hAnsi="Symbol" w:hint="default"/>
      </w:rPr>
    </w:lvl>
    <w:lvl w:ilvl="4" w:tplc="6F1037CE">
      <w:start w:val="1"/>
      <w:numFmt w:val="bullet"/>
      <w:lvlText w:val="o"/>
      <w:lvlJc w:val="left"/>
      <w:pPr>
        <w:ind w:left="3600" w:hanging="360"/>
      </w:pPr>
      <w:rPr>
        <w:rFonts w:ascii="Courier New" w:hAnsi="Courier New" w:hint="default"/>
      </w:rPr>
    </w:lvl>
    <w:lvl w:ilvl="5" w:tplc="3252FAAC">
      <w:start w:val="1"/>
      <w:numFmt w:val="bullet"/>
      <w:lvlText w:val=""/>
      <w:lvlJc w:val="left"/>
      <w:pPr>
        <w:ind w:left="4320" w:hanging="360"/>
      </w:pPr>
      <w:rPr>
        <w:rFonts w:ascii="Wingdings" w:hAnsi="Wingdings" w:hint="default"/>
      </w:rPr>
    </w:lvl>
    <w:lvl w:ilvl="6" w:tplc="204EAB7C">
      <w:start w:val="1"/>
      <w:numFmt w:val="bullet"/>
      <w:lvlText w:val=""/>
      <w:lvlJc w:val="left"/>
      <w:pPr>
        <w:ind w:left="5040" w:hanging="360"/>
      </w:pPr>
      <w:rPr>
        <w:rFonts w:ascii="Symbol" w:hAnsi="Symbol" w:hint="default"/>
      </w:rPr>
    </w:lvl>
    <w:lvl w:ilvl="7" w:tplc="36687B56">
      <w:start w:val="1"/>
      <w:numFmt w:val="bullet"/>
      <w:lvlText w:val="o"/>
      <w:lvlJc w:val="left"/>
      <w:pPr>
        <w:ind w:left="5760" w:hanging="360"/>
      </w:pPr>
      <w:rPr>
        <w:rFonts w:ascii="Courier New" w:hAnsi="Courier New" w:hint="default"/>
      </w:rPr>
    </w:lvl>
    <w:lvl w:ilvl="8" w:tplc="341EEAB0">
      <w:start w:val="1"/>
      <w:numFmt w:val="bullet"/>
      <w:lvlText w:val=""/>
      <w:lvlJc w:val="left"/>
      <w:pPr>
        <w:ind w:left="6480" w:hanging="360"/>
      </w:pPr>
      <w:rPr>
        <w:rFonts w:ascii="Wingdings" w:hAnsi="Wingdings" w:hint="default"/>
      </w:rPr>
    </w:lvl>
  </w:abstractNum>
  <w:abstractNum w:abstractNumId="64" w15:restartNumberingAfterBreak="0">
    <w:nsid w:val="7E060A3C"/>
    <w:multiLevelType w:val="hybridMultilevel"/>
    <w:tmpl w:val="A43C403A"/>
    <w:lvl w:ilvl="0" w:tplc="592EAFB6">
      <w:numFmt w:val="bullet"/>
      <w:lvlText w:val=""/>
      <w:lvlJc w:val="left"/>
      <w:pPr>
        <w:ind w:left="107" w:hanging="157"/>
      </w:pPr>
      <w:rPr>
        <w:rFonts w:ascii="Symbol" w:eastAsia="Symbol" w:hAnsi="Symbol" w:cs="Symbol" w:hint="default"/>
        <w:w w:val="100"/>
        <w:sz w:val="24"/>
        <w:szCs w:val="24"/>
        <w:lang w:val="fr-FR" w:eastAsia="en-US" w:bidi="ar-SA"/>
      </w:rPr>
    </w:lvl>
    <w:lvl w:ilvl="1" w:tplc="75329750">
      <w:numFmt w:val="bullet"/>
      <w:lvlText w:val="•"/>
      <w:lvlJc w:val="left"/>
      <w:pPr>
        <w:ind w:left="1100" w:hanging="157"/>
      </w:pPr>
      <w:rPr>
        <w:rFonts w:hint="default"/>
        <w:lang w:val="fr-FR" w:eastAsia="en-US" w:bidi="ar-SA"/>
      </w:rPr>
    </w:lvl>
    <w:lvl w:ilvl="2" w:tplc="5A22633C">
      <w:numFmt w:val="bullet"/>
      <w:lvlText w:val="•"/>
      <w:lvlJc w:val="left"/>
      <w:pPr>
        <w:ind w:left="2100" w:hanging="157"/>
      </w:pPr>
      <w:rPr>
        <w:rFonts w:hint="default"/>
        <w:lang w:val="fr-FR" w:eastAsia="en-US" w:bidi="ar-SA"/>
      </w:rPr>
    </w:lvl>
    <w:lvl w:ilvl="3" w:tplc="5608CFE0">
      <w:numFmt w:val="bullet"/>
      <w:lvlText w:val="•"/>
      <w:lvlJc w:val="left"/>
      <w:pPr>
        <w:ind w:left="3100" w:hanging="157"/>
      </w:pPr>
      <w:rPr>
        <w:rFonts w:hint="default"/>
        <w:lang w:val="fr-FR" w:eastAsia="en-US" w:bidi="ar-SA"/>
      </w:rPr>
    </w:lvl>
    <w:lvl w:ilvl="4" w:tplc="452615CC">
      <w:numFmt w:val="bullet"/>
      <w:lvlText w:val="•"/>
      <w:lvlJc w:val="left"/>
      <w:pPr>
        <w:ind w:left="4100" w:hanging="157"/>
      </w:pPr>
      <w:rPr>
        <w:rFonts w:hint="default"/>
        <w:lang w:val="fr-FR" w:eastAsia="en-US" w:bidi="ar-SA"/>
      </w:rPr>
    </w:lvl>
    <w:lvl w:ilvl="5" w:tplc="74B22D08">
      <w:numFmt w:val="bullet"/>
      <w:lvlText w:val="•"/>
      <w:lvlJc w:val="left"/>
      <w:pPr>
        <w:ind w:left="5100" w:hanging="157"/>
      </w:pPr>
      <w:rPr>
        <w:rFonts w:hint="default"/>
        <w:lang w:val="fr-FR" w:eastAsia="en-US" w:bidi="ar-SA"/>
      </w:rPr>
    </w:lvl>
    <w:lvl w:ilvl="6" w:tplc="EB582F28">
      <w:numFmt w:val="bullet"/>
      <w:lvlText w:val="•"/>
      <w:lvlJc w:val="left"/>
      <w:pPr>
        <w:ind w:left="6100" w:hanging="157"/>
      </w:pPr>
      <w:rPr>
        <w:rFonts w:hint="default"/>
        <w:lang w:val="fr-FR" w:eastAsia="en-US" w:bidi="ar-SA"/>
      </w:rPr>
    </w:lvl>
    <w:lvl w:ilvl="7" w:tplc="800609E6">
      <w:numFmt w:val="bullet"/>
      <w:lvlText w:val="•"/>
      <w:lvlJc w:val="left"/>
      <w:pPr>
        <w:ind w:left="7100" w:hanging="157"/>
      </w:pPr>
      <w:rPr>
        <w:rFonts w:hint="default"/>
        <w:lang w:val="fr-FR" w:eastAsia="en-US" w:bidi="ar-SA"/>
      </w:rPr>
    </w:lvl>
    <w:lvl w:ilvl="8" w:tplc="125236CA">
      <w:numFmt w:val="bullet"/>
      <w:lvlText w:val="•"/>
      <w:lvlJc w:val="left"/>
      <w:pPr>
        <w:ind w:left="8100" w:hanging="157"/>
      </w:pPr>
      <w:rPr>
        <w:rFonts w:hint="default"/>
        <w:lang w:val="fr-FR" w:eastAsia="en-US" w:bidi="ar-SA"/>
      </w:rPr>
    </w:lvl>
  </w:abstractNum>
  <w:num w:numId="1">
    <w:abstractNumId w:val="42"/>
  </w:num>
  <w:num w:numId="2">
    <w:abstractNumId w:val="22"/>
  </w:num>
  <w:num w:numId="3">
    <w:abstractNumId w:val="44"/>
  </w:num>
  <w:num w:numId="4">
    <w:abstractNumId w:val="53"/>
  </w:num>
  <w:num w:numId="5">
    <w:abstractNumId w:val="59"/>
  </w:num>
  <w:num w:numId="6">
    <w:abstractNumId w:val="43"/>
  </w:num>
  <w:num w:numId="7">
    <w:abstractNumId w:val="3"/>
  </w:num>
  <w:num w:numId="8">
    <w:abstractNumId w:val="47"/>
  </w:num>
  <w:num w:numId="9">
    <w:abstractNumId w:val="52"/>
  </w:num>
  <w:num w:numId="10">
    <w:abstractNumId w:val="51"/>
  </w:num>
  <w:num w:numId="11">
    <w:abstractNumId w:val="28"/>
  </w:num>
  <w:num w:numId="12">
    <w:abstractNumId w:val="31"/>
  </w:num>
  <w:num w:numId="13">
    <w:abstractNumId w:val="39"/>
  </w:num>
  <w:num w:numId="14">
    <w:abstractNumId w:val="4"/>
  </w:num>
  <w:num w:numId="15">
    <w:abstractNumId w:val="30"/>
  </w:num>
  <w:num w:numId="16">
    <w:abstractNumId w:val="0"/>
  </w:num>
  <w:num w:numId="17">
    <w:abstractNumId w:val="46"/>
  </w:num>
  <w:num w:numId="18">
    <w:abstractNumId w:val="16"/>
  </w:num>
  <w:num w:numId="19">
    <w:abstractNumId w:val="64"/>
  </w:num>
  <w:num w:numId="20">
    <w:abstractNumId w:val="15"/>
  </w:num>
  <w:num w:numId="21">
    <w:abstractNumId w:val="6"/>
  </w:num>
  <w:num w:numId="22">
    <w:abstractNumId w:val="63"/>
  </w:num>
  <w:num w:numId="23">
    <w:abstractNumId w:val="58"/>
  </w:num>
  <w:num w:numId="24">
    <w:abstractNumId w:val="21"/>
  </w:num>
  <w:num w:numId="25">
    <w:abstractNumId w:val="13"/>
  </w:num>
  <w:num w:numId="26">
    <w:abstractNumId w:val="49"/>
  </w:num>
  <w:num w:numId="27">
    <w:abstractNumId w:val="50"/>
  </w:num>
  <w:num w:numId="28">
    <w:abstractNumId w:val="1"/>
  </w:num>
  <w:num w:numId="29">
    <w:abstractNumId w:val="35"/>
  </w:num>
  <w:num w:numId="30">
    <w:abstractNumId w:val="20"/>
  </w:num>
  <w:num w:numId="31">
    <w:abstractNumId w:val="10"/>
  </w:num>
  <w:num w:numId="32">
    <w:abstractNumId w:val="7"/>
  </w:num>
  <w:num w:numId="33">
    <w:abstractNumId w:val="17"/>
  </w:num>
  <w:num w:numId="34">
    <w:abstractNumId w:val="41"/>
  </w:num>
  <w:num w:numId="35">
    <w:abstractNumId w:val="18"/>
  </w:num>
  <w:num w:numId="36">
    <w:abstractNumId w:val="34"/>
  </w:num>
  <w:num w:numId="37">
    <w:abstractNumId w:val="56"/>
  </w:num>
  <w:num w:numId="38">
    <w:abstractNumId w:val="55"/>
  </w:num>
  <w:num w:numId="39">
    <w:abstractNumId w:val="37"/>
  </w:num>
  <w:num w:numId="40">
    <w:abstractNumId w:val="12"/>
  </w:num>
  <w:num w:numId="41">
    <w:abstractNumId w:val="38"/>
  </w:num>
  <w:num w:numId="42">
    <w:abstractNumId w:val="9"/>
  </w:num>
  <w:num w:numId="43">
    <w:abstractNumId w:val="45"/>
  </w:num>
  <w:num w:numId="44">
    <w:abstractNumId w:val="5"/>
  </w:num>
  <w:num w:numId="45">
    <w:abstractNumId w:val="57"/>
  </w:num>
  <w:num w:numId="46">
    <w:abstractNumId w:val="29"/>
  </w:num>
  <w:num w:numId="47">
    <w:abstractNumId w:val="61"/>
  </w:num>
  <w:num w:numId="48">
    <w:abstractNumId w:val="26"/>
  </w:num>
  <w:num w:numId="49">
    <w:abstractNumId w:val="27"/>
  </w:num>
  <w:num w:numId="50">
    <w:abstractNumId w:val="40"/>
  </w:num>
  <w:num w:numId="51">
    <w:abstractNumId w:val="54"/>
  </w:num>
  <w:num w:numId="52">
    <w:abstractNumId w:val="62"/>
  </w:num>
  <w:num w:numId="53">
    <w:abstractNumId w:val="14"/>
  </w:num>
  <w:num w:numId="54">
    <w:abstractNumId w:val="24"/>
  </w:num>
  <w:num w:numId="55">
    <w:abstractNumId w:val="23"/>
  </w:num>
  <w:num w:numId="56">
    <w:abstractNumId w:val="19"/>
  </w:num>
  <w:num w:numId="57">
    <w:abstractNumId w:val="11"/>
  </w:num>
  <w:num w:numId="58">
    <w:abstractNumId w:val="48"/>
  </w:num>
  <w:num w:numId="59">
    <w:abstractNumId w:val="36"/>
  </w:num>
  <w:num w:numId="60">
    <w:abstractNumId w:val="32"/>
  </w:num>
  <w:num w:numId="61">
    <w:abstractNumId w:val="8"/>
  </w:num>
  <w:num w:numId="62">
    <w:abstractNumId w:val="25"/>
  </w:num>
  <w:num w:numId="63">
    <w:abstractNumId w:val="33"/>
  </w:num>
  <w:num w:numId="64">
    <w:abstractNumId w:val="2"/>
  </w:num>
  <w:num w:numId="65">
    <w:abstractNumId w:val="6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770D"/>
    <w:rsid w:val="00001E56"/>
    <w:rsid w:val="00006CEE"/>
    <w:rsid w:val="00013031"/>
    <w:rsid w:val="00015D6D"/>
    <w:rsid w:val="00016D00"/>
    <w:rsid w:val="00020D62"/>
    <w:rsid w:val="00020E4D"/>
    <w:rsid w:val="00022CB1"/>
    <w:rsid w:val="0002375A"/>
    <w:rsid w:val="0002571E"/>
    <w:rsid w:val="000278B8"/>
    <w:rsid w:val="00030A28"/>
    <w:rsid w:val="00042BFB"/>
    <w:rsid w:val="00042E1C"/>
    <w:rsid w:val="00046A0C"/>
    <w:rsid w:val="00050AD9"/>
    <w:rsid w:val="00050E0E"/>
    <w:rsid w:val="000510CB"/>
    <w:rsid w:val="00055569"/>
    <w:rsid w:val="00055BFA"/>
    <w:rsid w:val="00064DC7"/>
    <w:rsid w:val="00067153"/>
    <w:rsid w:val="00067259"/>
    <w:rsid w:val="000737DA"/>
    <w:rsid w:val="0008145F"/>
    <w:rsid w:val="000845FA"/>
    <w:rsid w:val="00085565"/>
    <w:rsid w:val="00090F12"/>
    <w:rsid w:val="00094AB7"/>
    <w:rsid w:val="00096D7E"/>
    <w:rsid w:val="000A0117"/>
    <w:rsid w:val="000A2F0E"/>
    <w:rsid w:val="000A743F"/>
    <w:rsid w:val="000B05F7"/>
    <w:rsid w:val="000B2962"/>
    <w:rsid w:val="000C2247"/>
    <w:rsid w:val="000D005D"/>
    <w:rsid w:val="000D0ABF"/>
    <w:rsid w:val="000D1C31"/>
    <w:rsid w:val="000D7D1E"/>
    <w:rsid w:val="000E23A6"/>
    <w:rsid w:val="000E75E4"/>
    <w:rsid w:val="000F2DC2"/>
    <w:rsid w:val="000F59AE"/>
    <w:rsid w:val="000F7537"/>
    <w:rsid w:val="001125C8"/>
    <w:rsid w:val="0012153F"/>
    <w:rsid w:val="001217E5"/>
    <w:rsid w:val="001223D5"/>
    <w:rsid w:val="0012366C"/>
    <w:rsid w:val="001309B1"/>
    <w:rsid w:val="00133333"/>
    <w:rsid w:val="001360D8"/>
    <w:rsid w:val="0014025B"/>
    <w:rsid w:val="00140F77"/>
    <w:rsid w:val="001460F2"/>
    <w:rsid w:val="00146B5A"/>
    <w:rsid w:val="001514AF"/>
    <w:rsid w:val="00154FBA"/>
    <w:rsid w:val="001620B6"/>
    <w:rsid w:val="0016248B"/>
    <w:rsid w:val="0016266E"/>
    <w:rsid w:val="00163142"/>
    <w:rsid w:val="001634A2"/>
    <w:rsid w:val="00163C16"/>
    <w:rsid w:val="00166523"/>
    <w:rsid w:val="001713FD"/>
    <w:rsid w:val="00175406"/>
    <w:rsid w:val="001764C4"/>
    <w:rsid w:val="00181F0D"/>
    <w:rsid w:val="00187F05"/>
    <w:rsid w:val="00187F51"/>
    <w:rsid w:val="00192D20"/>
    <w:rsid w:val="0019331D"/>
    <w:rsid w:val="001A0B8C"/>
    <w:rsid w:val="001A0D6F"/>
    <w:rsid w:val="001A1757"/>
    <w:rsid w:val="001A43E4"/>
    <w:rsid w:val="001A7AF7"/>
    <w:rsid w:val="001B1EF1"/>
    <w:rsid w:val="001B271E"/>
    <w:rsid w:val="001B3173"/>
    <w:rsid w:val="001C2A8D"/>
    <w:rsid w:val="001C6E52"/>
    <w:rsid w:val="001D4118"/>
    <w:rsid w:val="001D5B3A"/>
    <w:rsid w:val="001E3186"/>
    <w:rsid w:val="001F57F3"/>
    <w:rsid w:val="001F660E"/>
    <w:rsid w:val="0020194E"/>
    <w:rsid w:val="00204353"/>
    <w:rsid w:val="00214DDF"/>
    <w:rsid w:val="00221EB4"/>
    <w:rsid w:val="00222D74"/>
    <w:rsid w:val="00225D40"/>
    <w:rsid w:val="00234589"/>
    <w:rsid w:val="002367C1"/>
    <w:rsid w:val="002439C2"/>
    <w:rsid w:val="002501AE"/>
    <w:rsid w:val="00260111"/>
    <w:rsid w:val="0026233E"/>
    <w:rsid w:val="00262497"/>
    <w:rsid w:val="00265496"/>
    <w:rsid w:val="002660E1"/>
    <w:rsid w:val="00266224"/>
    <w:rsid w:val="00266CF4"/>
    <w:rsid w:val="00275ED1"/>
    <w:rsid w:val="00281E2E"/>
    <w:rsid w:val="00281F0E"/>
    <w:rsid w:val="0028376D"/>
    <w:rsid w:val="002854DF"/>
    <w:rsid w:val="00297A51"/>
    <w:rsid w:val="002A2E11"/>
    <w:rsid w:val="002B0746"/>
    <w:rsid w:val="002B08C8"/>
    <w:rsid w:val="002B3CB8"/>
    <w:rsid w:val="002D01C6"/>
    <w:rsid w:val="002D0ABA"/>
    <w:rsid w:val="002D33B0"/>
    <w:rsid w:val="002D7FF9"/>
    <w:rsid w:val="002E5F30"/>
    <w:rsid w:val="002E7208"/>
    <w:rsid w:val="002F0E6D"/>
    <w:rsid w:val="002F6B1D"/>
    <w:rsid w:val="002F7D2E"/>
    <w:rsid w:val="00305748"/>
    <w:rsid w:val="00305CB8"/>
    <w:rsid w:val="0031167C"/>
    <w:rsid w:val="003122CA"/>
    <w:rsid w:val="003239AE"/>
    <w:rsid w:val="00323C21"/>
    <w:rsid w:val="00330589"/>
    <w:rsid w:val="00330688"/>
    <w:rsid w:val="00335A56"/>
    <w:rsid w:val="00336064"/>
    <w:rsid w:val="00343C0D"/>
    <w:rsid w:val="00351404"/>
    <w:rsid w:val="00353900"/>
    <w:rsid w:val="00353E80"/>
    <w:rsid w:val="003578DB"/>
    <w:rsid w:val="0035B8DB"/>
    <w:rsid w:val="003662C9"/>
    <w:rsid w:val="00370E76"/>
    <w:rsid w:val="00371658"/>
    <w:rsid w:val="003718B9"/>
    <w:rsid w:val="003744DE"/>
    <w:rsid w:val="003777ED"/>
    <w:rsid w:val="00383515"/>
    <w:rsid w:val="00384FB2"/>
    <w:rsid w:val="00385B3B"/>
    <w:rsid w:val="00391F33"/>
    <w:rsid w:val="00393EB2"/>
    <w:rsid w:val="00394AC2"/>
    <w:rsid w:val="00395793"/>
    <w:rsid w:val="003964E8"/>
    <w:rsid w:val="0039730A"/>
    <w:rsid w:val="00397D22"/>
    <w:rsid w:val="003A004B"/>
    <w:rsid w:val="003A25C8"/>
    <w:rsid w:val="003A55F9"/>
    <w:rsid w:val="003B6B82"/>
    <w:rsid w:val="003C4D81"/>
    <w:rsid w:val="003C6C6A"/>
    <w:rsid w:val="003D28C8"/>
    <w:rsid w:val="003D61B3"/>
    <w:rsid w:val="003D6A27"/>
    <w:rsid w:val="003D7626"/>
    <w:rsid w:val="003E3283"/>
    <w:rsid w:val="003E7372"/>
    <w:rsid w:val="003F2461"/>
    <w:rsid w:val="003F255D"/>
    <w:rsid w:val="003F280C"/>
    <w:rsid w:val="003F372E"/>
    <w:rsid w:val="003F5802"/>
    <w:rsid w:val="003F6D3A"/>
    <w:rsid w:val="00400695"/>
    <w:rsid w:val="004041FA"/>
    <w:rsid w:val="00405293"/>
    <w:rsid w:val="004101B6"/>
    <w:rsid w:val="00410830"/>
    <w:rsid w:val="00411E51"/>
    <w:rsid w:val="0041361C"/>
    <w:rsid w:val="0041429F"/>
    <w:rsid w:val="00430050"/>
    <w:rsid w:val="00431722"/>
    <w:rsid w:val="004443E1"/>
    <w:rsid w:val="00447473"/>
    <w:rsid w:val="004476DF"/>
    <w:rsid w:val="00450A89"/>
    <w:rsid w:val="00461204"/>
    <w:rsid w:val="00463CA0"/>
    <w:rsid w:val="0046568F"/>
    <w:rsid w:val="00465B2A"/>
    <w:rsid w:val="00466DA8"/>
    <w:rsid w:val="00471040"/>
    <w:rsid w:val="00472EDE"/>
    <w:rsid w:val="004747FA"/>
    <w:rsid w:val="00475AAB"/>
    <w:rsid w:val="004837FD"/>
    <w:rsid w:val="004856B0"/>
    <w:rsid w:val="00486152"/>
    <w:rsid w:val="00487EE2"/>
    <w:rsid w:val="00492490"/>
    <w:rsid w:val="00492F4A"/>
    <w:rsid w:val="00493223"/>
    <w:rsid w:val="0049770D"/>
    <w:rsid w:val="004989FC"/>
    <w:rsid w:val="004A1318"/>
    <w:rsid w:val="004A4448"/>
    <w:rsid w:val="004A6C9D"/>
    <w:rsid w:val="004B168D"/>
    <w:rsid w:val="004B33B5"/>
    <w:rsid w:val="004D34B3"/>
    <w:rsid w:val="004E1FCE"/>
    <w:rsid w:val="004E5146"/>
    <w:rsid w:val="004E56B7"/>
    <w:rsid w:val="004E57AB"/>
    <w:rsid w:val="004E6E16"/>
    <w:rsid w:val="004F5C9C"/>
    <w:rsid w:val="004F7629"/>
    <w:rsid w:val="005042EB"/>
    <w:rsid w:val="00514106"/>
    <w:rsid w:val="00521D9F"/>
    <w:rsid w:val="00521FFF"/>
    <w:rsid w:val="00525D37"/>
    <w:rsid w:val="00530B7B"/>
    <w:rsid w:val="00530BDE"/>
    <w:rsid w:val="00530F70"/>
    <w:rsid w:val="00534F81"/>
    <w:rsid w:val="00535E51"/>
    <w:rsid w:val="005368A3"/>
    <w:rsid w:val="0053727E"/>
    <w:rsid w:val="0054459F"/>
    <w:rsid w:val="00552DCE"/>
    <w:rsid w:val="005530DD"/>
    <w:rsid w:val="005543D5"/>
    <w:rsid w:val="00554483"/>
    <w:rsid w:val="00561845"/>
    <w:rsid w:val="00562629"/>
    <w:rsid w:val="00567058"/>
    <w:rsid w:val="00571E4D"/>
    <w:rsid w:val="005756E8"/>
    <w:rsid w:val="0058163D"/>
    <w:rsid w:val="00583C39"/>
    <w:rsid w:val="0058454F"/>
    <w:rsid w:val="00585FB2"/>
    <w:rsid w:val="00586192"/>
    <w:rsid w:val="005931C8"/>
    <w:rsid w:val="00596425"/>
    <w:rsid w:val="00596E31"/>
    <w:rsid w:val="00597CD4"/>
    <w:rsid w:val="00597DA4"/>
    <w:rsid w:val="005A2868"/>
    <w:rsid w:val="005A3E0A"/>
    <w:rsid w:val="005A47BC"/>
    <w:rsid w:val="005B2BFF"/>
    <w:rsid w:val="005B427F"/>
    <w:rsid w:val="005B6269"/>
    <w:rsid w:val="005C5CC5"/>
    <w:rsid w:val="005C6253"/>
    <w:rsid w:val="005D023F"/>
    <w:rsid w:val="005D6270"/>
    <w:rsid w:val="005E1D0F"/>
    <w:rsid w:val="005E29AC"/>
    <w:rsid w:val="005E29F6"/>
    <w:rsid w:val="005F008D"/>
    <w:rsid w:val="005F5614"/>
    <w:rsid w:val="005F58F8"/>
    <w:rsid w:val="005F7A83"/>
    <w:rsid w:val="005F7C99"/>
    <w:rsid w:val="00604121"/>
    <w:rsid w:val="00614A5A"/>
    <w:rsid w:val="0061662E"/>
    <w:rsid w:val="00620498"/>
    <w:rsid w:val="00631838"/>
    <w:rsid w:val="00642322"/>
    <w:rsid w:val="00646821"/>
    <w:rsid w:val="00650DDC"/>
    <w:rsid w:val="00654D0C"/>
    <w:rsid w:val="00656070"/>
    <w:rsid w:val="0066342F"/>
    <w:rsid w:val="0067744D"/>
    <w:rsid w:val="00691CA2"/>
    <w:rsid w:val="0069257D"/>
    <w:rsid w:val="006A183A"/>
    <w:rsid w:val="006A2B6C"/>
    <w:rsid w:val="006A303C"/>
    <w:rsid w:val="006A4146"/>
    <w:rsid w:val="006A7614"/>
    <w:rsid w:val="006B0058"/>
    <w:rsid w:val="006B3DAA"/>
    <w:rsid w:val="006C1463"/>
    <w:rsid w:val="006C2CB0"/>
    <w:rsid w:val="006C360B"/>
    <w:rsid w:val="006C5AB7"/>
    <w:rsid w:val="006C731D"/>
    <w:rsid w:val="006D4292"/>
    <w:rsid w:val="006D5DB0"/>
    <w:rsid w:val="006D63C8"/>
    <w:rsid w:val="006E0CC9"/>
    <w:rsid w:val="006E27EF"/>
    <w:rsid w:val="006E4896"/>
    <w:rsid w:val="006F209A"/>
    <w:rsid w:val="006F3511"/>
    <w:rsid w:val="006F459A"/>
    <w:rsid w:val="006F719A"/>
    <w:rsid w:val="00700391"/>
    <w:rsid w:val="00706DD1"/>
    <w:rsid w:val="00711F1A"/>
    <w:rsid w:val="007147DE"/>
    <w:rsid w:val="00716D22"/>
    <w:rsid w:val="00720B56"/>
    <w:rsid w:val="00724154"/>
    <w:rsid w:val="007255FF"/>
    <w:rsid w:val="007301AC"/>
    <w:rsid w:val="0073C961"/>
    <w:rsid w:val="0074233E"/>
    <w:rsid w:val="00746299"/>
    <w:rsid w:val="00751272"/>
    <w:rsid w:val="007513CE"/>
    <w:rsid w:val="007525AC"/>
    <w:rsid w:val="0075477F"/>
    <w:rsid w:val="00767773"/>
    <w:rsid w:val="00780340"/>
    <w:rsid w:val="00784A86"/>
    <w:rsid w:val="007856E6"/>
    <w:rsid w:val="00793DA3"/>
    <w:rsid w:val="0079507C"/>
    <w:rsid w:val="007B6A8D"/>
    <w:rsid w:val="007C0799"/>
    <w:rsid w:val="007C2D08"/>
    <w:rsid w:val="007C3ACC"/>
    <w:rsid w:val="007C4D87"/>
    <w:rsid w:val="007D431A"/>
    <w:rsid w:val="007DF5AB"/>
    <w:rsid w:val="007E5731"/>
    <w:rsid w:val="007E59FB"/>
    <w:rsid w:val="007E7B2C"/>
    <w:rsid w:val="007F27BE"/>
    <w:rsid w:val="0080056A"/>
    <w:rsid w:val="00800DC7"/>
    <w:rsid w:val="00802FC7"/>
    <w:rsid w:val="00805895"/>
    <w:rsid w:val="00816367"/>
    <w:rsid w:val="008165BC"/>
    <w:rsid w:val="00820D0D"/>
    <w:rsid w:val="00821035"/>
    <w:rsid w:val="00823640"/>
    <w:rsid w:val="0082769D"/>
    <w:rsid w:val="00827916"/>
    <w:rsid w:val="00833358"/>
    <w:rsid w:val="008363FE"/>
    <w:rsid w:val="00836E94"/>
    <w:rsid w:val="00840EF8"/>
    <w:rsid w:val="00843D21"/>
    <w:rsid w:val="00855B3D"/>
    <w:rsid w:val="00860075"/>
    <w:rsid w:val="00860619"/>
    <w:rsid w:val="00860ECF"/>
    <w:rsid w:val="00863A2F"/>
    <w:rsid w:val="00872C80"/>
    <w:rsid w:val="00875861"/>
    <w:rsid w:val="00875D6B"/>
    <w:rsid w:val="00883703"/>
    <w:rsid w:val="00883B93"/>
    <w:rsid w:val="0088539B"/>
    <w:rsid w:val="00893F2D"/>
    <w:rsid w:val="00896494"/>
    <w:rsid w:val="00896E0F"/>
    <w:rsid w:val="00897625"/>
    <w:rsid w:val="00897788"/>
    <w:rsid w:val="00897B52"/>
    <w:rsid w:val="008A7BC4"/>
    <w:rsid w:val="008B51F0"/>
    <w:rsid w:val="008C20D1"/>
    <w:rsid w:val="008C5EEB"/>
    <w:rsid w:val="008C7318"/>
    <w:rsid w:val="008D3B8A"/>
    <w:rsid w:val="008D6FC4"/>
    <w:rsid w:val="008E1A8A"/>
    <w:rsid w:val="008E3008"/>
    <w:rsid w:val="008E6822"/>
    <w:rsid w:val="008E71AC"/>
    <w:rsid w:val="008F0311"/>
    <w:rsid w:val="008F077F"/>
    <w:rsid w:val="008F2468"/>
    <w:rsid w:val="008F385A"/>
    <w:rsid w:val="008F4E66"/>
    <w:rsid w:val="008F550B"/>
    <w:rsid w:val="008F72CA"/>
    <w:rsid w:val="009056DD"/>
    <w:rsid w:val="00912581"/>
    <w:rsid w:val="0091649F"/>
    <w:rsid w:val="00916EA9"/>
    <w:rsid w:val="00922103"/>
    <w:rsid w:val="00922D29"/>
    <w:rsid w:val="00923197"/>
    <w:rsid w:val="00930077"/>
    <w:rsid w:val="009309BC"/>
    <w:rsid w:val="00931EEF"/>
    <w:rsid w:val="00940668"/>
    <w:rsid w:val="00942BFD"/>
    <w:rsid w:val="0094495C"/>
    <w:rsid w:val="00946FD0"/>
    <w:rsid w:val="00953E63"/>
    <w:rsid w:val="00954B0E"/>
    <w:rsid w:val="00956729"/>
    <w:rsid w:val="00956C3F"/>
    <w:rsid w:val="00961A1A"/>
    <w:rsid w:val="009639C2"/>
    <w:rsid w:val="00964D7D"/>
    <w:rsid w:val="00965EA1"/>
    <w:rsid w:val="00975E0C"/>
    <w:rsid w:val="00980634"/>
    <w:rsid w:val="00980863"/>
    <w:rsid w:val="00986C0D"/>
    <w:rsid w:val="00987DD5"/>
    <w:rsid w:val="0098B427"/>
    <w:rsid w:val="009911B2"/>
    <w:rsid w:val="0099D4DE"/>
    <w:rsid w:val="009A1084"/>
    <w:rsid w:val="009B11EF"/>
    <w:rsid w:val="009B5715"/>
    <w:rsid w:val="009C1EC5"/>
    <w:rsid w:val="009C3B05"/>
    <w:rsid w:val="009C49E2"/>
    <w:rsid w:val="009C4B48"/>
    <w:rsid w:val="009C7688"/>
    <w:rsid w:val="009C7F92"/>
    <w:rsid w:val="009E0741"/>
    <w:rsid w:val="009E3F0D"/>
    <w:rsid w:val="009E40F8"/>
    <w:rsid w:val="009F0AEA"/>
    <w:rsid w:val="009F4DE3"/>
    <w:rsid w:val="009F61EE"/>
    <w:rsid w:val="00A0497F"/>
    <w:rsid w:val="00A04CF8"/>
    <w:rsid w:val="00A11138"/>
    <w:rsid w:val="00A152C1"/>
    <w:rsid w:val="00A16A41"/>
    <w:rsid w:val="00A228AF"/>
    <w:rsid w:val="00A22A2E"/>
    <w:rsid w:val="00A30A1B"/>
    <w:rsid w:val="00A3691F"/>
    <w:rsid w:val="00A434AC"/>
    <w:rsid w:val="00A50D8C"/>
    <w:rsid w:val="00A5429B"/>
    <w:rsid w:val="00A54A06"/>
    <w:rsid w:val="00A55B40"/>
    <w:rsid w:val="00A61137"/>
    <w:rsid w:val="00A617D0"/>
    <w:rsid w:val="00A71383"/>
    <w:rsid w:val="00A75436"/>
    <w:rsid w:val="00A800A4"/>
    <w:rsid w:val="00A81D6D"/>
    <w:rsid w:val="00A840A2"/>
    <w:rsid w:val="00A849DB"/>
    <w:rsid w:val="00A86E33"/>
    <w:rsid w:val="00A9002D"/>
    <w:rsid w:val="00A901DC"/>
    <w:rsid w:val="00A942BC"/>
    <w:rsid w:val="00A97CEF"/>
    <w:rsid w:val="00AA168F"/>
    <w:rsid w:val="00AB388A"/>
    <w:rsid w:val="00AC03EE"/>
    <w:rsid w:val="00AC2D16"/>
    <w:rsid w:val="00AD372D"/>
    <w:rsid w:val="00AD4029"/>
    <w:rsid w:val="00AD5D60"/>
    <w:rsid w:val="00AE006D"/>
    <w:rsid w:val="00AF196A"/>
    <w:rsid w:val="00AF4D72"/>
    <w:rsid w:val="00AF69AE"/>
    <w:rsid w:val="00B00310"/>
    <w:rsid w:val="00B03031"/>
    <w:rsid w:val="00B12D59"/>
    <w:rsid w:val="00B12DD5"/>
    <w:rsid w:val="00B12E33"/>
    <w:rsid w:val="00B17C4E"/>
    <w:rsid w:val="00B21418"/>
    <w:rsid w:val="00B34264"/>
    <w:rsid w:val="00B34D29"/>
    <w:rsid w:val="00B36F2F"/>
    <w:rsid w:val="00B468EC"/>
    <w:rsid w:val="00B47275"/>
    <w:rsid w:val="00B52B31"/>
    <w:rsid w:val="00B52E3C"/>
    <w:rsid w:val="00B530C5"/>
    <w:rsid w:val="00B54882"/>
    <w:rsid w:val="00B6078A"/>
    <w:rsid w:val="00B66A76"/>
    <w:rsid w:val="00B70FDB"/>
    <w:rsid w:val="00B71258"/>
    <w:rsid w:val="00B72627"/>
    <w:rsid w:val="00B77F8E"/>
    <w:rsid w:val="00B80D86"/>
    <w:rsid w:val="00B816F2"/>
    <w:rsid w:val="00B87BFE"/>
    <w:rsid w:val="00B9079A"/>
    <w:rsid w:val="00B93B42"/>
    <w:rsid w:val="00B9516A"/>
    <w:rsid w:val="00B95AE4"/>
    <w:rsid w:val="00B9D226"/>
    <w:rsid w:val="00BA35F8"/>
    <w:rsid w:val="00BB1A76"/>
    <w:rsid w:val="00BB20F3"/>
    <w:rsid w:val="00BB322E"/>
    <w:rsid w:val="00BB6107"/>
    <w:rsid w:val="00BC1263"/>
    <w:rsid w:val="00BC6CC0"/>
    <w:rsid w:val="00BD0146"/>
    <w:rsid w:val="00BE5303"/>
    <w:rsid w:val="00BE54C8"/>
    <w:rsid w:val="00BE5579"/>
    <w:rsid w:val="00BE6AAF"/>
    <w:rsid w:val="00C07C2D"/>
    <w:rsid w:val="00C12291"/>
    <w:rsid w:val="00C12E85"/>
    <w:rsid w:val="00C159A0"/>
    <w:rsid w:val="00C15C07"/>
    <w:rsid w:val="00C15DDC"/>
    <w:rsid w:val="00C219A1"/>
    <w:rsid w:val="00C25C18"/>
    <w:rsid w:val="00C308CB"/>
    <w:rsid w:val="00C31F75"/>
    <w:rsid w:val="00C37590"/>
    <w:rsid w:val="00C40F3B"/>
    <w:rsid w:val="00C475EF"/>
    <w:rsid w:val="00C47677"/>
    <w:rsid w:val="00C5230E"/>
    <w:rsid w:val="00C561F9"/>
    <w:rsid w:val="00C574AC"/>
    <w:rsid w:val="00C576E1"/>
    <w:rsid w:val="00C60D93"/>
    <w:rsid w:val="00C62047"/>
    <w:rsid w:val="00C72824"/>
    <w:rsid w:val="00C73833"/>
    <w:rsid w:val="00C73F5A"/>
    <w:rsid w:val="00C74BD3"/>
    <w:rsid w:val="00C77C45"/>
    <w:rsid w:val="00C7B919"/>
    <w:rsid w:val="00C85600"/>
    <w:rsid w:val="00CA366F"/>
    <w:rsid w:val="00CA3D7C"/>
    <w:rsid w:val="00CB2B60"/>
    <w:rsid w:val="00CC1377"/>
    <w:rsid w:val="00CD0D87"/>
    <w:rsid w:val="00CD7BAF"/>
    <w:rsid w:val="00CE21F0"/>
    <w:rsid w:val="00CE2702"/>
    <w:rsid w:val="00CE3A52"/>
    <w:rsid w:val="00CE5E9E"/>
    <w:rsid w:val="00CF05CB"/>
    <w:rsid w:val="00CF0CEB"/>
    <w:rsid w:val="00CF2807"/>
    <w:rsid w:val="00CF2A5B"/>
    <w:rsid w:val="00D00040"/>
    <w:rsid w:val="00D05034"/>
    <w:rsid w:val="00D06022"/>
    <w:rsid w:val="00D13366"/>
    <w:rsid w:val="00D14F59"/>
    <w:rsid w:val="00D1507D"/>
    <w:rsid w:val="00D172DF"/>
    <w:rsid w:val="00D1794C"/>
    <w:rsid w:val="00D3322A"/>
    <w:rsid w:val="00D34D15"/>
    <w:rsid w:val="00D36340"/>
    <w:rsid w:val="00D37C5B"/>
    <w:rsid w:val="00D40635"/>
    <w:rsid w:val="00D407E8"/>
    <w:rsid w:val="00D45C44"/>
    <w:rsid w:val="00D46592"/>
    <w:rsid w:val="00D47A19"/>
    <w:rsid w:val="00D47AF5"/>
    <w:rsid w:val="00D5028C"/>
    <w:rsid w:val="00D53215"/>
    <w:rsid w:val="00D5385E"/>
    <w:rsid w:val="00D56305"/>
    <w:rsid w:val="00D63E13"/>
    <w:rsid w:val="00D737D9"/>
    <w:rsid w:val="00D77508"/>
    <w:rsid w:val="00D82CDF"/>
    <w:rsid w:val="00D849F0"/>
    <w:rsid w:val="00D87250"/>
    <w:rsid w:val="00D95D1E"/>
    <w:rsid w:val="00DA178C"/>
    <w:rsid w:val="00DA2F00"/>
    <w:rsid w:val="00DA3874"/>
    <w:rsid w:val="00DB117D"/>
    <w:rsid w:val="00DC3015"/>
    <w:rsid w:val="00DC53E8"/>
    <w:rsid w:val="00DC5493"/>
    <w:rsid w:val="00DC6009"/>
    <w:rsid w:val="00DD46FA"/>
    <w:rsid w:val="00DD75C8"/>
    <w:rsid w:val="00DE0735"/>
    <w:rsid w:val="00DE2A00"/>
    <w:rsid w:val="00DE45AF"/>
    <w:rsid w:val="00DE5E7C"/>
    <w:rsid w:val="00DE6804"/>
    <w:rsid w:val="00DF3CD5"/>
    <w:rsid w:val="00DF5EF2"/>
    <w:rsid w:val="00DF696E"/>
    <w:rsid w:val="00E0723C"/>
    <w:rsid w:val="00E0F9CC"/>
    <w:rsid w:val="00E1164C"/>
    <w:rsid w:val="00E11CCA"/>
    <w:rsid w:val="00E11EB0"/>
    <w:rsid w:val="00E13126"/>
    <w:rsid w:val="00E251D2"/>
    <w:rsid w:val="00E258A8"/>
    <w:rsid w:val="00E25FF5"/>
    <w:rsid w:val="00E27F91"/>
    <w:rsid w:val="00E31F88"/>
    <w:rsid w:val="00E32A07"/>
    <w:rsid w:val="00E42D81"/>
    <w:rsid w:val="00E4E25E"/>
    <w:rsid w:val="00E5061A"/>
    <w:rsid w:val="00E52FF6"/>
    <w:rsid w:val="00E61FB2"/>
    <w:rsid w:val="00E635B4"/>
    <w:rsid w:val="00E72DD1"/>
    <w:rsid w:val="00E839CE"/>
    <w:rsid w:val="00E83EC4"/>
    <w:rsid w:val="00E86B89"/>
    <w:rsid w:val="00E90F2A"/>
    <w:rsid w:val="00E9417A"/>
    <w:rsid w:val="00E94C52"/>
    <w:rsid w:val="00E96C07"/>
    <w:rsid w:val="00E9E123"/>
    <w:rsid w:val="00EB1868"/>
    <w:rsid w:val="00EB3A7A"/>
    <w:rsid w:val="00EB3CF2"/>
    <w:rsid w:val="00EB7566"/>
    <w:rsid w:val="00EC28F2"/>
    <w:rsid w:val="00EC2A9A"/>
    <w:rsid w:val="00EC2D09"/>
    <w:rsid w:val="00ED24F1"/>
    <w:rsid w:val="00ED2D60"/>
    <w:rsid w:val="00ED71CB"/>
    <w:rsid w:val="00EE20E4"/>
    <w:rsid w:val="00EE3274"/>
    <w:rsid w:val="00EE3E4C"/>
    <w:rsid w:val="00EE4F00"/>
    <w:rsid w:val="00EF2C60"/>
    <w:rsid w:val="00EF4753"/>
    <w:rsid w:val="00EF4FFA"/>
    <w:rsid w:val="00F049F1"/>
    <w:rsid w:val="00F05365"/>
    <w:rsid w:val="00F072A5"/>
    <w:rsid w:val="00F10B7F"/>
    <w:rsid w:val="00F11C87"/>
    <w:rsid w:val="00F2564D"/>
    <w:rsid w:val="00F27279"/>
    <w:rsid w:val="00F34680"/>
    <w:rsid w:val="00F44FA3"/>
    <w:rsid w:val="00F45A47"/>
    <w:rsid w:val="00F45B91"/>
    <w:rsid w:val="00F46810"/>
    <w:rsid w:val="00F5163E"/>
    <w:rsid w:val="00F6056E"/>
    <w:rsid w:val="00F667A3"/>
    <w:rsid w:val="00F722AD"/>
    <w:rsid w:val="00F929D3"/>
    <w:rsid w:val="00F93779"/>
    <w:rsid w:val="00F94C7F"/>
    <w:rsid w:val="00F95074"/>
    <w:rsid w:val="00F9689D"/>
    <w:rsid w:val="00F97A06"/>
    <w:rsid w:val="00FA3812"/>
    <w:rsid w:val="00FA6F25"/>
    <w:rsid w:val="00FB09E2"/>
    <w:rsid w:val="00FB2A6F"/>
    <w:rsid w:val="00FB36C7"/>
    <w:rsid w:val="00FB3AA7"/>
    <w:rsid w:val="00FB4005"/>
    <w:rsid w:val="00FB597F"/>
    <w:rsid w:val="00FB63C6"/>
    <w:rsid w:val="00FC06BF"/>
    <w:rsid w:val="00FC096A"/>
    <w:rsid w:val="00FC239C"/>
    <w:rsid w:val="00FD478C"/>
    <w:rsid w:val="00FD6D90"/>
    <w:rsid w:val="00FE0674"/>
    <w:rsid w:val="00FE1187"/>
    <w:rsid w:val="00FE1D4A"/>
    <w:rsid w:val="00FE3E44"/>
    <w:rsid w:val="00FE476F"/>
    <w:rsid w:val="00FE655A"/>
    <w:rsid w:val="00FF005F"/>
    <w:rsid w:val="00FF7ECB"/>
    <w:rsid w:val="011E8659"/>
    <w:rsid w:val="011EB730"/>
    <w:rsid w:val="012D5A2E"/>
    <w:rsid w:val="01531274"/>
    <w:rsid w:val="0154388A"/>
    <w:rsid w:val="016B17B5"/>
    <w:rsid w:val="017AB78A"/>
    <w:rsid w:val="018FA0CB"/>
    <w:rsid w:val="019D5DFE"/>
    <w:rsid w:val="01B54684"/>
    <w:rsid w:val="01D02F67"/>
    <w:rsid w:val="01D11279"/>
    <w:rsid w:val="01EC1897"/>
    <w:rsid w:val="01FB9452"/>
    <w:rsid w:val="0201B07C"/>
    <w:rsid w:val="0225434D"/>
    <w:rsid w:val="0234E1F9"/>
    <w:rsid w:val="0253DE0F"/>
    <w:rsid w:val="0254118A"/>
    <w:rsid w:val="02604086"/>
    <w:rsid w:val="02911A38"/>
    <w:rsid w:val="0291E949"/>
    <w:rsid w:val="02AEA7E7"/>
    <w:rsid w:val="02B149C7"/>
    <w:rsid w:val="02C8C5E8"/>
    <w:rsid w:val="02D0B0DE"/>
    <w:rsid w:val="02D43932"/>
    <w:rsid w:val="0315B301"/>
    <w:rsid w:val="0323AE76"/>
    <w:rsid w:val="033F341E"/>
    <w:rsid w:val="03615D49"/>
    <w:rsid w:val="037456E2"/>
    <w:rsid w:val="037F5D44"/>
    <w:rsid w:val="038FF083"/>
    <w:rsid w:val="03B9DB53"/>
    <w:rsid w:val="03BEA772"/>
    <w:rsid w:val="03C49127"/>
    <w:rsid w:val="0404CE14"/>
    <w:rsid w:val="04068A2D"/>
    <w:rsid w:val="040A8993"/>
    <w:rsid w:val="0421AD2D"/>
    <w:rsid w:val="0426E8D0"/>
    <w:rsid w:val="0432FBFB"/>
    <w:rsid w:val="043B33F0"/>
    <w:rsid w:val="04543E33"/>
    <w:rsid w:val="047905E3"/>
    <w:rsid w:val="048177F1"/>
    <w:rsid w:val="048953AC"/>
    <w:rsid w:val="0492AC90"/>
    <w:rsid w:val="04A32F25"/>
    <w:rsid w:val="04A58916"/>
    <w:rsid w:val="04C9F3CA"/>
    <w:rsid w:val="04DC2C61"/>
    <w:rsid w:val="04ECE1E9"/>
    <w:rsid w:val="04F22588"/>
    <w:rsid w:val="050852F1"/>
    <w:rsid w:val="050963E2"/>
    <w:rsid w:val="050A9166"/>
    <w:rsid w:val="054F4CC4"/>
    <w:rsid w:val="0553B8A5"/>
    <w:rsid w:val="05657A7E"/>
    <w:rsid w:val="057465D9"/>
    <w:rsid w:val="05914352"/>
    <w:rsid w:val="05A0FAA8"/>
    <w:rsid w:val="05C4FCE8"/>
    <w:rsid w:val="05E1E154"/>
    <w:rsid w:val="05E4F291"/>
    <w:rsid w:val="05E5A815"/>
    <w:rsid w:val="060B9465"/>
    <w:rsid w:val="0639351F"/>
    <w:rsid w:val="063BA992"/>
    <w:rsid w:val="0654A8F9"/>
    <w:rsid w:val="065EEFCF"/>
    <w:rsid w:val="06615C92"/>
    <w:rsid w:val="06706057"/>
    <w:rsid w:val="0679678E"/>
    <w:rsid w:val="0680E007"/>
    <w:rsid w:val="0687C059"/>
    <w:rsid w:val="06BB4A23"/>
    <w:rsid w:val="06CACD7C"/>
    <w:rsid w:val="06CEB22B"/>
    <w:rsid w:val="06DD8942"/>
    <w:rsid w:val="07084E96"/>
    <w:rsid w:val="072B9BA3"/>
    <w:rsid w:val="072F17D1"/>
    <w:rsid w:val="07540766"/>
    <w:rsid w:val="078CDD0E"/>
    <w:rsid w:val="0797C0D3"/>
    <w:rsid w:val="07A32A9B"/>
    <w:rsid w:val="07AE3971"/>
    <w:rsid w:val="07BB2CAB"/>
    <w:rsid w:val="07DB600C"/>
    <w:rsid w:val="07E930B0"/>
    <w:rsid w:val="07ECD684"/>
    <w:rsid w:val="082A08DD"/>
    <w:rsid w:val="08497679"/>
    <w:rsid w:val="0852CB40"/>
    <w:rsid w:val="0854C36E"/>
    <w:rsid w:val="085F405E"/>
    <w:rsid w:val="0861C08D"/>
    <w:rsid w:val="0863F6EA"/>
    <w:rsid w:val="086E8430"/>
    <w:rsid w:val="08734355"/>
    <w:rsid w:val="0890AD2E"/>
    <w:rsid w:val="08AB0970"/>
    <w:rsid w:val="08B203A5"/>
    <w:rsid w:val="08D789BF"/>
    <w:rsid w:val="08DA37F0"/>
    <w:rsid w:val="090C03AB"/>
    <w:rsid w:val="09136FCA"/>
    <w:rsid w:val="09189DC2"/>
    <w:rsid w:val="09191718"/>
    <w:rsid w:val="09301B5F"/>
    <w:rsid w:val="09344EC3"/>
    <w:rsid w:val="0947B944"/>
    <w:rsid w:val="095B77E9"/>
    <w:rsid w:val="097147E0"/>
    <w:rsid w:val="097A68CA"/>
    <w:rsid w:val="097EDE96"/>
    <w:rsid w:val="09AACE04"/>
    <w:rsid w:val="09BCBD4A"/>
    <w:rsid w:val="09FC90B1"/>
    <w:rsid w:val="0A0615E0"/>
    <w:rsid w:val="0A3419D2"/>
    <w:rsid w:val="0A34D1B1"/>
    <w:rsid w:val="0A550B6F"/>
    <w:rsid w:val="0A5599FC"/>
    <w:rsid w:val="0A576F17"/>
    <w:rsid w:val="0A6C0432"/>
    <w:rsid w:val="0A6DEB3A"/>
    <w:rsid w:val="0A6ED934"/>
    <w:rsid w:val="0A7A7802"/>
    <w:rsid w:val="0A92C6A9"/>
    <w:rsid w:val="0A99C99F"/>
    <w:rsid w:val="0AA0AA49"/>
    <w:rsid w:val="0AA67DC5"/>
    <w:rsid w:val="0AD6E194"/>
    <w:rsid w:val="0AFA23F4"/>
    <w:rsid w:val="0B045CC4"/>
    <w:rsid w:val="0B78250E"/>
    <w:rsid w:val="0B85651A"/>
    <w:rsid w:val="0B9A46C6"/>
    <w:rsid w:val="0BA6D8B4"/>
    <w:rsid w:val="0BAFB39D"/>
    <w:rsid w:val="0BC49C8C"/>
    <w:rsid w:val="0BC4E084"/>
    <w:rsid w:val="0BEB0AF5"/>
    <w:rsid w:val="0BEC3424"/>
    <w:rsid w:val="0BEF6B6B"/>
    <w:rsid w:val="0BF9F13D"/>
    <w:rsid w:val="0BFB3533"/>
    <w:rsid w:val="0C05C979"/>
    <w:rsid w:val="0C29DB22"/>
    <w:rsid w:val="0C6F17FB"/>
    <w:rsid w:val="0C7F5342"/>
    <w:rsid w:val="0C888738"/>
    <w:rsid w:val="0C8C50E6"/>
    <w:rsid w:val="0CA23681"/>
    <w:rsid w:val="0CB00DD3"/>
    <w:rsid w:val="0CB25935"/>
    <w:rsid w:val="0CC41918"/>
    <w:rsid w:val="0CC6F852"/>
    <w:rsid w:val="0CCA0BC6"/>
    <w:rsid w:val="0CE5838C"/>
    <w:rsid w:val="0CF12A43"/>
    <w:rsid w:val="0D1B89CE"/>
    <w:rsid w:val="0D2CE2F9"/>
    <w:rsid w:val="0D4A2BE6"/>
    <w:rsid w:val="0D5C2DC6"/>
    <w:rsid w:val="0D7D3291"/>
    <w:rsid w:val="0D7D5CCC"/>
    <w:rsid w:val="0D89D735"/>
    <w:rsid w:val="0DA80C61"/>
    <w:rsid w:val="0DACF0C2"/>
    <w:rsid w:val="0DB77AF4"/>
    <w:rsid w:val="0DB77C7E"/>
    <w:rsid w:val="0DC78B97"/>
    <w:rsid w:val="0DDC2765"/>
    <w:rsid w:val="0DDEB6C8"/>
    <w:rsid w:val="0DDED939"/>
    <w:rsid w:val="0DEDB914"/>
    <w:rsid w:val="0DFDA8CA"/>
    <w:rsid w:val="0E2CB11E"/>
    <w:rsid w:val="0E3CE15F"/>
    <w:rsid w:val="0E43F6A5"/>
    <w:rsid w:val="0E50FC82"/>
    <w:rsid w:val="0E527DAE"/>
    <w:rsid w:val="0E6653EE"/>
    <w:rsid w:val="0E730754"/>
    <w:rsid w:val="0E980792"/>
    <w:rsid w:val="0ED46F4E"/>
    <w:rsid w:val="0EED684E"/>
    <w:rsid w:val="0EFE1F11"/>
    <w:rsid w:val="0F21603D"/>
    <w:rsid w:val="0F248D70"/>
    <w:rsid w:val="0F3652D0"/>
    <w:rsid w:val="0F479CA6"/>
    <w:rsid w:val="0F83DBC6"/>
    <w:rsid w:val="0F85483E"/>
    <w:rsid w:val="0FABB506"/>
    <w:rsid w:val="0FD35908"/>
    <w:rsid w:val="0FD95FBF"/>
    <w:rsid w:val="100458E9"/>
    <w:rsid w:val="10243930"/>
    <w:rsid w:val="102B64CA"/>
    <w:rsid w:val="1037D03F"/>
    <w:rsid w:val="10742EE8"/>
    <w:rsid w:val="107CD2BB"/>
    <w:rsid w:val="107ECA4B"/>
    <w:rsid w:val="10809132"/>
    <w:rsid w:val="109A2296"/>
    <w:rsid w:val="109F978C"/>
    <w:rsid w:val="10AFB2F8"/>
    <w:rsid w:val="10B5EF70"/>
    <w:rsid w:val="10C63865"/>
    <w:rsid w:val="10D5D412"/>
    <w:rsid w:val="10F03F13"/>
    <w:rsid w:val="10F0624D"/>
    <w:rsid w:val="10F70632"/>
    <w:rsid w:val="11258AC4"/>
    <w:rsid w:val="112C4ED4"/>
    <w:rsid w:val="1135AD80"/>
    <w:rsid w:val="11383550"/>
    <w:rsid w:val="113C8E92"/>
    <w:rsid w:val="1150B76E"/>
    <w:rsid w:val="1158F2A3"/>
    <w:rsid w:val="1166AB85"/>
    <w:rsid w:val="119E460D"/>
    <w:rsid w:val="11AFD5A3"/>
    <w:rsid w:val="11D1C292"/>
    <w:rsid w:val="11D37CC9"/>
    <w:rsid w:val="11D76BC9"/>
    <w:rsid w:val="11EC157F"/>
    <w:rsid w:val="11F1410E"/>
    <w:rsid w:val="120F91B0"/>
    <w:rsid w:val="1217C1F8"/>
    <w:rsid w:val="122B7A71"/>
    <w:rsid w:val="122FB6A9"/>
    <w:rsid w:val="12482613"/>
    <w:rsid w:val="124EA3E1"/>
    <w:rsid w:val="12555CE1"/>
    <w:rsid w:val="125C4F84"/>
    <w:rsid w:val="1265D3AC"/>
    <w:rsid w:val="1272AAA9"/>
    <w:rsid w:val="1299C5FA"/>
    <w:rsid w:val="12B844E1"/>
    <w:rsid w:val="12C2A0E5"/>
    <w:rsid w:val="12CE9988"/>
    <w:rsid w:val="12DCEBA5"/>
    <w:rsid w:val="12F6424F"/>
    <w:rsid w:val="12F9B0A5"/>
    <w:rsid w:val="131052DE"/>
    <w:rsid w:val="13152372"/>
    <w:rsid w:val="13237AFF"/>
    <w:rsid w:val="1342C43F"/>
    <w:rsid w:val="134B6E47"/>
    <w:rsid w:val="1353AE63"/>
    <w:rsid w:val="13669DF3"/>
    <w:rsid w:val="1370393F"/>
    <w:rsid w:val="1370F6EC"/>
    <w:rsid w:val="137BA15F"/>
    <w:rsid w:val="137D2CF7"/>
    <w:rsid w:val="139F5285"/>
    <w:rsid w:val="13A317F7"/>
    <w:rsid w:val="13B9B4A2"/>
    <w:rsid w:val="13CDA409"/>
    <w:rsid w:val="13F2F80D"/>
    <w:rsid w:val="141D38BA"/>
    <w:rsid w:val="142586B1"/>
    <w:rsid w:val="1431E8BA"/>
    <w:rsid w:val="143B9155"/>
    <w:rsid w:val="143C77ED"/>
    <w:rsid w:val="143C79A7"/>
    <w:rsid w:val="143F8189"/>
    <w:rsid w:val="144B3688"/>
    <w:rsid w:val="145624B7"/>
    <w:rsid w:val="145F5C0F"/>
    <w:rsid w:val="146C4089"/>
    <w:rsid w:val="147D65D0"/>
    <w:rsid w:val="14ABA597"/>
    <w:rsid w:val="14C87CDB"/>
    <w:rsid w:val="14DEACB4"/>
    <w:rsid w:val="15045484"/>
    <w:rsid w:val="1525A0FC"/>
    <w:rsid w:val="15418913"/>
    <w:rsid w:val="155EEABA"/>
    <w:rsid w:val="15604D32"/>
    <w:rsid w:val="15938492"/>
    <w:rsid w:val="159DFC7B"/>
    <w:rsid w:val="15C4A28C"/>
    <w:rsid w:val="15E5DB48"/>
    <w:rsid w:val="15FC2379"/>
    <w:rsid w:val="161510C6"/>
    <w:rsid w:val="16183025"/>
    <w:rsid w:val="161AA746"/>
    <w:rsid w:val="161D2D2D"/>
    <w:rsid w:val="162B5C57"/>
    <w:rsid w:val="163250FA"/>
    <w:rsid w:val="1639DCE1"/>
    <w:rsid w:val="164ED98F"/>
    <w:rsid w:val="164F58E9"/>
    <w:rsid w:val="1670D0E0"/>
    <w:rsid w:val="1674809A"/>
    <w:rsid w:val="16C70762"/>
    <w:rsid w:val="16E91386"/>
    <w:rsid w:val="16FB141F"/>
    <w:rsid w:val="16FD76C4"/>
    <w:rsid w:val="170016C9"/>
    <w:rsid w:val="170C9472"/>
    <w:rsid w:val="1728A032"/>
    <w:rsid w:val="173C14BF"/>
    <w:rsid w:val="17727600"/>
    <w:rsid w:val="178F98F0"/>
    <w:rsid w:val="17A22FFB"/>
    <w:rsid w:val="17B0CE3F"/>
    <w:rsid w:val="17ECAED8"/>
    <w:rsid w:val="17F5E84F"/>
    <w:rsid w:val="17FF2DDE"/>
    <w:rsid w:val="1800837D"/>
    <w:rsid w:val="1805E6D0"/>
    <w:rsid w:val="181CE9E2"/>
    <w:rsid w:val="183D16AF"/>
    <w:rsid w:val="186B8360"/>
    <w:rsid w:val="18961EBE"/>
    <w:rsid w:val="18A2140B"/>
    <w:rsid w:val="18A6D083"/>
    <w:rsid w:val="18B4453E"/>
    <w:rsid w:val="18B53B68"/>
    <w:rsid w:val="18F0EED0"/>
    <w:rsid w:val="1900DA60"/>
    <w:rsid w:val="1907B5C7"/>
    <w:rsid w:val="190A9566"/>
    <w:rsid w:val="1922484A"/>
    <w:rsid w:val="192C24C7"/>
    <w:rsid w:val="19374A8E"/>
    <w:rsid w:val="194BEBA4"/>
    <w:rsid w:val="19AC1256"/>
    <w:rsid w:val="1A017EE6"/>
    <w:rsid w:val="1A222225"/>
    <w:rsid w:val="1A28847A"/>
    <w:rsid w:val="1A3626AB"/>
    <w:rsid w:val="1A3C4DDA"/>
    <w:rsid w:val="1A41C418"/>
    <w:rsid w:val="1A48F262"/>
    <w:rsid w:val="1A4AF6E0"/>
    <w:rsid w:val="1A577E1B"/>
    <w:rsid w:val="1A8AB324"/>
    <w:rsid w:val="1AA5979C"/>
    <w:rsid w:val="1ABA6193"/>
    <w:rsid w:val="1AEB4FAA"/>
    <w:rsid w:val="1AF4BF9F"/>
    <w:rsid w:val="1AFCAF07"/>
    <w:rsid w:val="1B0A0C1C"/>
    <w:rsid w:val="1B0C2157"/>
    <w:rsid w:val="1B20A0D5"/>
    <w:rsid w:val="1B326211"/>
    <w:rsid w:val="1B4A62BF"/>
    <w:rsid w:val="1B4BF4BD"/>
    <w:rsid w:val="1B521FD0"/>
    <w:rsid w:val="1B71A26D"/>
    <w:rsid w:val="1B71C23D"/>
    <w:rsid w:val="1B812E19"/>
    <w:rsid w:val="1B8DE41C"/>
    <w:rsid w:val="1B924FE1"/>
    <w:rsid w:val="1B94AEE6"/>
    <w:rsid w:val="1BBD309E"/>
    <w:rsid w:val="1BC45543"/>
    <w:rsid w:val="1BCCF1CD"/>
    <w:rsid w:val="1BEAE96C"/>
    <w:rsid w:val="1BF1B06E"/>
    <w:rsid w:val="1C103AAD"/>
    <w:rsid w:val="1C1287D2"/>
    <w:rsid w:val="1C257639"/>
    <w:rsid w:val="1C294430"/>
    <w:rsid w:val="1C336277"/>
    <w:rsid w:val="1C3C1DAB"/>
    <w:rsid w:val="1C411E91"/>
    <w:rsid w:val="1C50BDE8"/>
    <w:rsid w:val="1C85C35F"/>
    <w:rsid w:val="1C8EA01F"/>
    <w:rsid w:val="1C994132"/>
    <w:rsid w:val="1CB081C5"/>
    <w:rsid w:val="1CB14EAC"/>
    <w:rsid w:val="1CBF3611"/>
    <w:rsid w:val="1CD1FB97"/>
    <w:rsid w:val="1CDA274C"/>
    <w:rsid w:val="1CE1BA2E"/>
    <w:rsid w:val="1CE1BB60"/>
    <w:rsid w:val="1CE64C39"/>
    <w:rsid w:val="1CEDBB5A"/>
    <w:rsid w:val="1CFB5985"/>
    <w:rsid w:val="1D08F766"/>
    <w:rsid w:val="1D12984B"/>
    <w:rsid w:val="1D2D5359"/>
    <w:rsid w:val="1D34A835"/>
    <w:rsid w:val="1D399D00"/>
    <w:rsid w:val="1D5990AD"/>
    <w:rsid w:val="1D76DBFB"/>
    <w:rsid w:val="1D8666B3"/>
    <w:rsid w:val="1D97721B"/>
    <w:rsid w:val="1DBDC4C3"/>
    <w:rsid w:val="1DEA181D"/>
    <w:rsid w:val="1DF2A207"/>
    <w:rsid w:val="1E061553"/>
    <w:rsid w:val="1E1EBD78"/>
    <w:rsid w:val="1E557CB2"/>
    <w:rsid w:val="1E62DD10"/>
    <w:rsid w:val="1E747C43"/>
    <w:rsid w:val="1E8F656F"/>
    <w:rsid w:val="1E90495F"/>
    <w:rsid w:val="1E9DFD74"/>
    <w:rsid w:val="1ED1B499"/>
    <w:rsid w:val="1ED95420"/>
    <w:rsid w:val="1F149F9B"/>
    <w:rsid w:val="1F274BB4"/>
    <w:rsid w:val="1F2B9777"/>
    <w:rsid w:val="1F441791"/>
    <w:rsid w:val="1F4A1CFE"/>
    <w:rsid w:val="1F5799DD"/>
    <w:rsid w:val="1F5C0A77"/>
    <w:rsid w:val="1F64459C"/>
    <w:rsid w:val="1F67600A"/>
    <w:rsid w:val="1F77BBF8"/>
    <w:rsid w:val="1F82A390"/>
    <w:rsid w:val="1F90B600"/>
    <w:rsid w:val="1FA45AE4"/>
    <w:rsid w:val="1FDB783A"/>
    <w:rsid w:val="2015F9A6"/>
    <w:rsid w:val="202956E7"/>
    <w:rsid w:val="203C37DC"/>
    <w:rsid w:val="2059399A"/>
    <w:rsid w:val="205F9E05"/>
    <w:rsid w:val="2064F040"/>
    <w:rsid w:val="206FEBD1"/>
    <w:rsid w:val="2072FC59"/>
    <w:rsid w:val="207CB2EB"/>
    <w:rsid w:val="209E5DCF"/>
    <w:rsid w:val="20B71989"/>
    <w:rsid w:val="20C2E9B3"/>
    <w:rsid w:val="20EDA6B1"/>
    <w:rsid w:val="212A31DD"/>
    <w:rsid w:val="212D3ABF"/>
    <w:rsid w:val="2162F74F"/>
    <w:rsid w:val="2176394E"/>
    <w:rsid w:val="221418F7"/>
    <w:rsid w:val="2225736E"/>
    <w:rsid w:val="2233B891"/>
    <w:rsid w:val="2269E93A"/>
    <w:rsid w:val="228896A3"/>
    <w:rsid w:val="2291FAD4"/>
    <w:rsid w:val="22DEF331"/>
    <w:rsid w:val="22EBEEED"/>
    <w:rsid w:val="2307E0CD"/>
    <w:rsid w:val="2347AE02"/>
    <w:rsid w:val="234A00BB"/>
    <w:rsid w:val="23632B41"/>
    <w:rsid w:val="23778E64"/>
    <w:rsid w:val="237B1C9E"/>
    <w:rsid w:val="237C4384"/>
    <w:rsid w:val="239267FE"/>
    <w:rsid w:val="23991FE4"/>
    <w:rsid w:val="23A0225E"/>
    <w:rsid w:val="23A6F445"/>
    <w:rsid w:val="23B53937"/>
    <w:rsid w:val="23DC3E4F"/>
    <w:rsid w:val="23E39D33"/>
    <w:rsid w:val="23E5C05C"/>
    <w:rsid w:val="241B915D"/>
    <w:rsid w:val="24297C0D"/>
    <w:rsid w:val="243EF5F1"/>
    <w:rsid w:val="245B1048"/>
    <w:rsid w:val="246692F9"/>
    <w:rsid w:val="24756021"/>
    <w:rsid w:val="249A4791"/>
    <w:rsid w:val="24D527AF"/>
    <w:rsid w:val="24F0E5E1"/>
    <w:rsid w:val="24F1270D"/>
    <w:rsid w:val="250F094B"/>
    <w:rsid w:val="254D34A9"/>
    <w:rsid w:val="256759C3"/>
    <w:rsid w:val="2568F806"/>
    <w:rsid w:val="256B06BD"/>
    <w:rsid w:val="25790494"/>
    <w:rsid w:val="2580F12A"/>
    <w:rsid w:val="258C123B"/>
    <w:rsid w:val="259B52AB"/>
    <w:rsid w:val="25A53370"/>
    <w:rsid w:val="25B0E875"/>
    <w:rsid w:val="25B98D22"/>
    <w:rsid w:val="25C75D2A"/>
    <w:rsid w:val="25D0021F"/>
    <w:rsid w:val="25EFB2A8"/>
    <w:rsid w:val="25F087BA"/>
    <w:rsid w:val="2623E6AC"/>
    <w:rsid w:val="26394AF6"/>
    <w:rsid w:val="26463448"/>
    <w:rsid w:val="26471E3C"/>
    <w:rsid w:val="26483052"/>
    <w:rsid w:val="2648645C"/>
    <w:rsid w:val="266A678F"/>
    <w:rsid w:val="266EB8AE"/>
    <w:rsid w:val="2673D145"/>
    <w:rsid w:val="2699B55E"/>
    <w:rsid w:val="269D7FD5"/>
    <w:rsid w:val="26B3F63B"/>
    <w:rsid w:val="26BD8168"/>
    <w:rsid w:val="26E195CD"/>
    <w:rsid w:val="26E89D86"/>
    <w:rsid w:val="26F9F4B4"/>
    <w:rsid w:val="270D4C8A"/>
    <w:rsid w:val="271A1742"/>
    <w:rsid w:val="271D95D9"/>
    <w:rsid w:val="27236813"/>
    <w:rsid w:val="27509C41"/>
    <w:rsid w:val="276D10C7"/>
    <w:rsid w:val="279F543D"/>
    <w:rsid w:val="27B6C9B8"/>
    <w:rsid w:val="27BE68AB"/>
    <w:rsid w:val="2816012E"/>
    <w:rsid w:val="2858E88F"/>
    <w:rsid w:val="28679553"/>
    <w:rsid w:val="286FD77C"/>
    <w:rsid w:val="28743BDC"/>
    <w:rsid w:val="289D865A"/>
    <w:rsid w:val="28A0F9B9"/>
    <w:rsid w:val="28B4FCAD"/>
    <w:rsid w:val="28D73F68"/>
    <w:rsid w:val="28E8539A"/>
    <w:rsid w:val="28EBD10C"/>
    <w:rsid w:val="29492963"/>
    <w:rsid w:val="294FD57E"/>
    <w:rsid w:val="296D7BE6"/>
    <w:rsid w:val="29713C0C"/>
    <w:rsid w:val="2983CEC3"/>
    <w:rsid w:val="29AAC7DC"/>
    <w:rsid w:val="29D05EFB"/>
    <w:rsid w:val="29DA87DD"/>
    <w:rsid w:val="29DC497C"/>
    <w:rsid w:val="29E221BF"/>
    <w:rsid w:val="2A022537"/>
    <w:rsid w:val="2A293C57"/>
    <w:rsid w:val="2A3EB2BC"/>
    <w:rsid w:val="2A6B6627"/>
    <w:rsid w:val="2A904F84"/>
    <w:rsid w:val="2ADFA1F1"/>
    <w:rsid w:val="2AEE5830"/>
    <w:rsid w:val="2AF19FF7"/>
    <w:rsid w:val="2B02F23B"/>
    <w:rsid w:val="2B41E304"/>
    <w:rsid w:val="2B4417BA"/>
    <w:rsid w:val="2B46B5D3"/>
    <w:rsid w:val="2B4C2981"/>
    <w:rsid w:val="2B7378B5"/>
    <w:rsid w:val="2B7BDE45"/>
    <w:rsid w:val="2B7EA6D7"/>
    <w:rsid w:val="2B8DB5AF"/>
    <w:rsid w:val="2B9F4378"/>
    <w:rsid w:val="2BD3277B"/>
    <w:rsid w:val="2C019B89"/>
    <w:rsid w:val="2C24C4B0"/>
    <w:rsid w:val="2C3016DC"/>
    <w:rsid w:val="2C38F6C1"/>
    <w:rsid w:val="2C7C64A2"/>
    <w:rsid w:val="2C82F185"/>
    <w:rsid w:val="2C9448DA"/>
    <w:rsid w:val="2C9EDC25"/>
    <w:rsid w:val="2CA1BB6F"/>
    <w:rsid w:val="2CABE41B"/>
    <w:rsid w:val="2CCED505"/>
    <w:rsid w:val="2CCFE792"/>
    <w:rsid w:val="2CD5BC2D"/>
    <w:rsid w:val="2CF79FE9"/>
    <w:rsid w:val="2CFB3642"/>
    <w:rsid w:val="2D13C2D8"/>
    <w:rsid w:val="2D1468DE"/>
    <w:rsid w:val="2D2652C7"/>
    <w:rsid w:val="2D362CB8"/>
    <w:rsid w:val="2D42F45E"/>
    <w:rsid w:val="2D64874A"/>
    <w:rsid w:val="2D67C033"/>
    <w:rsid w:val="2D6C723F"/>
    <w:rsid w:val="2D6CBC77"/>
    <w:rsid w:val="2D7C6230"/>
    <w:rsid w:val="2D85B2F1"/>
    <w:rsid w:val="2D8E6CE8"/>
    <w:rsid w:val="2DA75CAB"/>
    <w:rsid w:val="2DE490D5"/>
    <w:rsid w:val="2DEA9F40"/>
    <w:rsid w:val="2DFAC476"/>
    <w:rsid w:val="2E0E7096"/>
    <w:rsid w:val="2E0FFE14"/>
    <w:rsid w:val="2E15F4A8"/>
    <w:rsid w:val="2E196BAA"/>
    <w:rsid w:val="2E2F4B18"/>
    <w:rsid w:val="2E372F26"/>
    <w:rsid w:val="2E4A0C8E"/>
    <w:rsid w:val="2E580540"/>
    <w:rsid w:val="2E8D0539"/>
    <w:rsid w:val="2EA39BB8"/>
    <w:rsid w:val="2EA3E649"/>
    <w:rsid w:val="2EA4BC8D"/>
    <w:rsid w:val="2EAB567D"/>
    <w:rsid w:val="2EAD49A2"/>
    <w:rsid w:val="2EBA8D5F"/>
    <w:rsid w:val="2ED25768"/>
    <w:rsid w:val="2F22C603"/>
    <w:rsid w:val="2F381B50"/>
    <w:rsid w:val="2F4778E3"/>
    <w:rsid w:val="2F4E75BB"/>
    <w:rsid w:val="2F645C28"/>
    <w:rsid w:val="2F6FE5BE"/>
    <w:rsid w:val="2F8191BB"/>
    <w:rsid w:val="2F86265C"/>
    <w:rsid w:val="2F8A0295"/>
    <w:rsid w:val="2F91C106"/>
    <w:rsid w:val="2F976FD6"/>
    <w:rsid w:val="2FA15EB5"/>
    <w:rsid w:val="2FAA8F7B"/>
    <w:rsid w:val="2FC18433"/>
    <w:rsid w:val="2FC6B865"/>
    <w:rsid w:val="2FF88F6D"/>
    <w:rsid w:val="2FFB5776"/>
    <w:rsid w:val="301C5DC8"/>
    <w:rsid w:val="30209AF9"/>
    <w:rsid w:val="303F8BD3"/>
    <w:rsid w:val="30584155"/>
    <w:rsid w:val="308175F5"/>
    <w:rsid w:val="3088AD26"/>
    <w:rsid w:val="308F826D"/>
    <w:rsid w:val="309DB19B"/>
    <w:rsid w:val="30A26141"/>
    <w:rsid w:val="30A2E572"/>
    <w:rsid w:val="30B69AEB"/>
    <w:rsid w:val="30CB1122"/>
    <w:rsid w:val="30D0FD28"/>
    <w:rsid w:val="30E6EBCD"/>
    <w:rsid w:val="31010EC6"/>
    <w:rsid w:val="3101BB78"/>
    <w:rsid w:val="310EC8F5"/>
    <w:rsid w:val="31284730"/>
    <w:rsid w:val="313CF9C2"/>
    <w:rsid w:val="316457AB"/>
    <w:rsid w:val="31946A7F"/>
    <w:rsid w:val="31B6C96D"/>
    <w:rsid w:val="31BDD4E2"/>
    <w:rsid w:val="31E9A0FB"/>
    <w:rsid w:val="31FB3AD1"/>
    <w:rsid w:val="323027F2"/>
    <w:rsid w:val="32444C34"/>
    <w:rsid w:val="326B4AF2"/>
    <w:rsid w:val="32863551"/>
    <w:rsid w:val="328934F1"/>
    <w:rsid w:val="328E1C77"/>
    <w:rsid w:val="32929A32"/>
    <w:rsid w:val="329905A9"/>
    <w:rsid w:val="32A539DC"/>
    <w:rsid w:val="32A8FFEE"/>
    <w:rsid w:val="32ADDA33"/>
    <w:rsid w:val="32C70BF8"/>
    <w:rsid w:val="32DC67AA"/>
    <w:rsid w:val="32E6E07D"/>
    <w:rsid w:val="32E8291B"/>
    <w:rsid w:val="32E85679"/>
    <w:rsid w:val="32F2E197"/>
    <w:rsid w:val="332936A3"/>
    <w:rsid w:val="339FEC9B"/>
    <w:rsid w:val="33B29312"/>
    <w:rsid w:val="33B51B14"/>
    <w:rsid w:val="33D3D2FC"/>
    <w:rsid w:val="340DCB7E"/>
    <w:rsid w:val="34305770"/>
    <w:rsid w:val="343D0521"/>
    <w:rsid w:val="344D7BAA"/>
    <w:rsid w:val="34606791"/>
    <w:rsid w:val="34A34F24"/>
    <w:rsid w:val="34B46631"/>
    <w:rsid w:val="34CD2C9C"/>
    <w:rsid w:val="34CE3405"/>
    <w:rsid w:val="34F84107"/>
    <w:rsid w:val="3501DD06"/>
    <w:rsid w:val="351209F0"/>
    <w:rsid w:val="35229596"/>
    <w:rsid w:val="35281053"/>
    <w:rsid w:val="35501886"/>
    <w:rsid w:val="3562E51C"/>
    <w:rsid w:val="3563A847"/>
    <w:rsid w:val="356FA4C2"/>
    <w:rsid w:val="358F9C32"/>
    <w:rsid w:val="35B5177C"/>
    <w:rsid w:val="35B83897"/>
    <w:rsid w:val="35BC4C58"/>
    <w:rsid w:val="35EF6DE8"/>
    <w:rsid w:val="35F21329"/>
    <w:rsid w:val="36063263"/>
    <w:rsid w:val="360EBB9E"/>
    <w:rsid w:val="361D7F24"/>
    <w:rsid w:val="36215ABE"/>
    <w:rsid w:val="362546B9"/>
    <w:rsid w:val="362CD711"/>
    <w:rsid w:val="363043A4"/>
    <w:rsid w:val="364734BE"/>
    <w:rsid w:val="364C52AD"/>
    <w:rsid w:val="36519A6B"/>
    <w:rsid w:val="36530919"/>
    <w:rsid w:val="367DCF7F"/>
    <w:rsid w:val="369F540E"/>
    <w:rsid w:val="36A1783A"/>
    <w:rsid w:val="36B4E845"/>
    <w:rsid w:val="36B95F99"/>
    <w:rsid w:val="36C30ABA"/>
    <w:rsid w:val="36C62AE9"/>
    <w:rsid w:val="36C6D214"/>
    <w:rsid w:val="36C9A30D"/>
    <w:rsid w:val="36D43A78"/>
    <w:rsid w:val="36DCA321"/>
    <w:rsid w:val="3707DE8D"/>
    <w:rsid w:val="370961B7"/>
    <w:rsid w:val="370EED33"/>
    <w:rsid w:val="37458999"/>
    <w:rsid w:val="374EFFEC"/>
    <w:rsid w:val="375BB4D9"/>
    <w:rsid w:val="3765EE26"/>
    <w:rsid w:val="37677F1F"/>
    <w:rsid w:val="3767FED4"/>
    <w:rsid w:val="377962FB"/>
    <w:rsid w:val="378C3A64"/>
    <w:rsid w:val="379355ED"/>
    <w:rsid w:val="37937581"/>
    <w:rsid w:val="379693A0"/>
    <w:rsid w:val="37B21587"/>
    <w:rsid w:val="37CD8C02"/>
    <w:rsid w:val="37D705A0"/>
    <w:rsid w:val="37F0F130"/>
    <w:rsid w:val="37F36998"/>
    <w:rsid w:val="37F7BD77"/>
    <w:rsid w:val="3801D636"/>
    <w:rsid w:val="38146F2C"/>
    <w:rsid w:val="3819F80E"/>
    <w:rsid w:val="381CDF3B"/>
    <w:rsid w:val="384B246A"/>
    <w:rsid w:val="388FA417"/>
    <w:rsid w:val="38A1DB0A"/>
    <w:rsid w:val="38A51E55"/>
    <w:rsid w:val="38A72D09"/>
    <w:rsid w:val="38D5D48B"/>
    <w:rsid w:val="38EF9C21"/>
    <w:rsid w:val="38F2695D"/>
    <w:rsid w:val="39028FD0"/>
    <w:rsid w:val="3903ECD4"/>
    <w:rsid w:val="3914ED26"/>
    <w:rsid w:val="3922428B"/>
    <w:rsid w:val="392B5167"/>
    <w:rsid w:val="39401E21"/>
    <w:rsid w:val="39438089"/>
    <w:rsid w:val="3967E1DF"/>
    <w:rsid w:val="396B39D0"/>
    <w:rsid w:val="3974030C"/>
    <w:rsid w:val="39A20607"/>
    <w:rsid w:val="39AC794B"/>
    <w:rsid w:val="39BC4B01"/>
    <w:rsid w:val="39C01CCD"/>
    <w:rsid w:val="39D45D50"/>
    <w:rsid w:val="39DC90D6"/>
    <w:rsid w:val="39E281B7"/>
    <w:rsid w:val="3A1ACB98"/>
    <w:rsid w:val="3A2A61A5"/>
    <w:rsid w:val="3A3373D4"/>
    <w:rsid w:val="3A39AC14"/>
    <w:rsid w:val="3A49C33A"/>
    <w:rsid w:val="3A5A0330"/>
    <w:rsid w:val="3A6945C9"/>
    <w:rsid w:val="3A701327"/>
    <w:rsid w:val="3A809014"/>
    <w:rsid w:val="3A8156AD"/>
    <w:rsid w:val="3AB79D50"/>
    <w:rsid w:val="3ACC192A"/>
    <w:rsid w:val="3ADA837B"/>
    <w:rsid w:val="3ADCD118"/>
    <w:rsid w:val="3AF35844"/>
    <w:rsid w:val="3AFCCCAB"/>
    <w:rsid w:val="3B181094"/>
    <w:rsid w:val="3B2AD90A"/>
    <w:rsid w:val="3B4350A0"/>
    <w:rsid w:val="3B43CAE5"/>
    <w:rsid w:val="3B4640C4"/>
    <w:rsid w:val="3B55EC23"/>
    <w:rsid w:val="3B5E9075"/>
    <w:rsid w:val="3B7A7034"/>
    <w:rsid w:val="3B7EE791"/>
    <w:rsid w:val="3B848423"/>
    <w:rsid w:val="3B90E161"/>
    <w:rsid w:val="3BAEF1B6"/>
    <w:rsid w:val="3BB0737F"/>
    <w:rsid w:val="3BC2D18C"/>
    <w:rsid w:val="3BCE511C"/>
    <w:rsid w:val="3BD0619C"/>
    <w:rsid w:val="3BD14B0D"/>
    <w:rsid w:val="3BDC92D7"/>
    <w:rsid w:val="3BFC35FD"/>
    <w:rsid w:val="3C03BC22"/>
    <w:rsid w:val="3C0BB5D2"/>
    <w:rsid w:val="3C233663"/>
    <w:rsid w:val="3C37B2E9"/>
    <w:rsid w:val="3C48284C"/>
    <w:rsid w:val="3C663C32"/>
    <w:rsid w:val="3C6EA540"/>
    <w:rsid w:val="3C88A305"/>
    <w:rsid w:val="3C9AD996"/>
    <w:rsid w:val="3CA25598"/>
    <w:rsid w:val="3CAED4F3"/>
    <w:rsid w:val="3CB73A95"/>
    <w:rsid w:val="3CB78C54"/>
    <w:rsid w:val="3CBC294E"/>
    <w:rsid w:val="3CD1D5C4"/>
    <w:rsid w:val="3CDBFD58"/>
    <w:rsid w:val="3D318296"/>
    <w:rsid w:val="3D4734F6"/>
    <w:rsid w:val="3D56D707"/>
    <w:rsid w:val="3D5A4CF4"/>
    <w:rsid w:val="3D5C1564"/>
    <w:rsid w:val="3D5C3043"/>
    <w:rsid w:val="3D77A6A9"/>
    <w:rsid w:val="3D826F8D"/>
    <w:rsid w:val="3D865045"/>
    <w:rsid w:val="3DAD5E14"/>
    <w:rsid w:val="3DB3788E"/>
    <w:rsid w:val="3DBF049F"/>
    <w:rsid w:val="3DCE3A53"/>
    <w:rsid w:val="3DD7331B"/>
    <w:rsid w:val="3DDC37D9"/>
    <w:rsid w:val="3DE17F22"/>
    <w:rsid w:val="3DE3E024"/>
    <w:rsid w:val="3DEB7E15"/>
    <w:rsid w:val="3E32BCED"/>
    <w:rsid w:val="3E4E744B"/>
    <w:rsid w:val="3E67B1E9"/>
    <w:rsid w:val="3E950F8A"/>
    <w:rsid w:val="3E9F7FB9"/>
    <w:rsid w:val="3EAECFEB"/>
    <w:rsid w:val="3EF5975A"/>
    <w:rsid w:val="3F05617B"/>
    <w:rsid w:val="3F093328"/>
    <w:rsid w:val="3F2E3574"/>
    <w:rsid w:val="3F4A87FD"/>
    <w:rsid w:val="3F6401EA"/>
    <w:rsid w:val="3F68C384"/>
    <w:rsid w:val="3F83568B"/>
    <w:rsid w:val="3F9531EB"/>
    <w:rsid w:val="3F9AD7FC"/>
    <w:rsid w:val="3FABF9AE"/>
    <w:rsid w:val="3FBE7F26"/>
    <w:rsid w:val="3FC32806"/>
    <w:rsid w:val="3FD0F72C"/>
    <w:rsid w:val="3FD5B99D"/>
    <w:rsid w:val="4004B9EA"/>
    <w:rsid w:val="402D54AF"/>
    <w:rsid w:val="403FA690"/>
    <w:rsid w:val="4047E077"/>
    <w:rsid w:val="405A5423"/>
    <w:rsid w:val="405C30E3"/>
    <w:rsid w:val="405E5866"/>
    <w:rsid w:val="407E09BB"/>
    <w:rsid w:val="4091688F"/>
    <w:rsid w:val="40A28E5D"/>
    <w:rsid w:val="40ADBA65"/>
    <w:rsid w:val="40B662CA"/>
    <w:rsid w:val="40D89A02"/>
    <w:rsid w:val="40EB0CA8"/>
    <w:rsid w:val="40F034AA"/>
    <w:rsid w:val="40FAA451"/>
    <w:rsid w:val="40FFDE08"/>
    <w:rsid w:val="4100F1CE"/>
    <w:rsid w:val="411B92F4"/>
    <w:rsid w:val="412E0FE9"/>
    <w:rsid w:val="4131F3B1"/>
    <w:rsid w:val="4141E970"/>
    <w:rsid w:val="4163B02C"/>
    <w:rsid w:val="4172934A"/>
    <w:rsid w:val="41799A55"/>
    <w:rsid w:val="417E12DE"/>
    <w:rsid w:val="41846B4B"/>
    <w:rsid w:val="4186D204"/>
    <w:rsid w:val="41A6E17A"/>
    <w:rsid w:val="41C04044"/>
    <w:rsid w:val="41CE0E4A"/>
    <w:rsid w:val="41D69470"/>
    <w:rsid w:val="41D7C21A"/>
    <w:rsid w:val="420C169F"/>
    <w:rsid w:val="42169E8A"/>
    <w:rsid w:val="421FE63F"/>
    <w:rsid w:val="423936D3"/>
    <w:rsid w:val="42624C13"/>
    <w:rsid w:val="426669E1"/>
    <w:rsid w:val="426F3C53"/>
    <w:rsid w:val="428024DB"/>
    <w:rsid w:val="4287F36B"/>
    <w:rsid w:val="4290B2F3"/>
    <w:rsid w:val="42A7F32A"/>
    <w:rsid w:val="42C8914C"/>
    <w:rsid w:val="42E04CDE"/>
    <w:rsid w:val="42EE4A5C"/>
    <w:rsid w:val="42F07C6E"/>
    <w:rsid w:val="4307D2A4"/>
    <w:rsid w:val="431D35E0"/>
    <w:rsid w:val="4367559A"/>
    <w:rsid w:val="436B4C24"/>
    <w:rsid w:val="437775B0"/>
    <w:rsid w:val="43912634"/>
    <w:rsid w:val="439BCE24"/>
    <w:rsid w:val="43A78AA7"/>
    <w:rsid w:val="43B60EE9"/>
    <w:rsid w:val="43CEF1DD"/>
    <w:rsid w:val="43D37CB9"/>
    <w:rsid w:val="43DA64A5"/>
    <w:rsid w:val="43E66941"/>
    <w:rsid w:val="4401D0C5"/>
    <w:rsid w:val="44198CC6"/>
    <w:rsid w:val="4425C63A"/>
    <w:rsid w:val="443F6EAB"/>
    <w:rsid w:val="44598E2A"/>
    <w:rsid w:val="4473F34B"/>
    <w:rsid w:val="4478A667"/>
    <w:rsid w:val="447ED495"/>
    <w:rsid w:val="44A31BB1"/>
    <w:rsid w:val="44C1B182"/>
    <w:rsid w:val="44C32A72"/>
    <w:rsid w:val="44D3E19B"/>
    <w:rsid w:val="44DB4D54"/>
    <w:rsid w:val="453AACE6"/>
    <w:rsid w:val="453CE138"/>
    <w:rsid w:val="454C632D"/>
    <w:rsid w:val="4555F6E6"/>
    <w:rsid w:val="455E1A96"/>
    <w:rsid w:val="45792E65"/>
    <w:rsid w:val="45807D7D"/>
    <w:rsid w:val="4588CA34"/>
    <w:rsid w:val="458FC66D"/>
    <w:rsid w:val="4590B378"/>
    <w:rsid w:val="459C2969"/>
    <w:rsid w:val="45A602C8"/>
    <w:rsid w:val="45B9A775"/>
    <w:rsid w:val="45BD4F67"/>
    <w:rsid w:val="45C2F42E"/>
    <w:rsid w:val="45C50CCA"/>
    <w:rsid w:val="45D1D0B3"/>
    <w:rsid w:val="45D644DB"/>
    <w:rsid w:val="45E1A0A5"/>
    <w:rsid w:val="45EDE279"/>
    <w:rsid w:val="45F46BD7"/>
    <w:rsid w:val="45F89B89"/>
    <w:rsid w:val="46026D5C"/>
    <w:rsid w:val="461A1A94"/>
    <w:rsid w:val="461C4C97"/>
    <w:rsid w:val="462E673B"/>
    <w:rsid w:val="4638B8F8"/>
    <w:rsid w:val="464425B1"/>
    <w:rsid w:val="4644827B"/>
    <w:rsid w:val="46551957"/>
    <w:rsid w:val="46557D32"/>
    <w:rsid w:val="46799BB9"/>
    <w:rsid w:val="467D195F"/>
    <w:rsid w:val="46AE0D7E"/>
    <w:rsid w:val="46B34A03"/>
    <w:rsid w:val="46D791A9"/>
    <w:rsid w:val="46E82329"/>
    <w:rsid w:val="46EC578C"/>
    <w:rsid w:val="46F3F978"/>
    <w:rsid w:val="47051635"/>
    <w:rsid w:val="4709493D"/>
    <w:rsid w:val="47189087"/>
    <w:rsid w:val="4725811C"/>
    <w:rsid w:val="4729FAA1"/>
    <w:rsid w:val="47309BF2"/>
    <w:rsid w:val="47482AD7"/>
    <w:rsid w:val="47603166"/>
    <w:rsid w:val="4765C463"/>
    <w:rsid w:val="476C494E"/>
    <w:rsid w:val="477AA5B8"/>
    <w:rsid w:val="477DBAD0"/>
    <w:rsid w:val="47890F32"/>
    <w:rsid w:val="478F7BB3"/>
    <w:rsid w:val="478F99D5"/>
    <w:rsid w:val="479881A2"/>
    <w:rsid w:val="47AC8061"/>
    <w:rsid w:val="47B814A2"/>
    <w:rsid w:val="47DD8E36"/>
    <w:rsid w:val="47EB361E"/>
    <w:rsid w:val="483AA239"/>
    <w:rsid w:val="483EBE26"/>
    <w:rsid w:val="485F8550"/>
    <w:rsid w:val="485FFB58"/>
    <w:rsid w:val="486C127A"/>
    <w:rsid w:val="486F01BB"/>
    <w:rsid w:val="48A4302A"/>
    <w:rsid w:val="48CF15CB"/>
    <w:rsid w:val="48E9196B"/>
    <w:rsid w:val="49205804"/>
    <w:rsid w:val="494F99D9"/>
    <w:rsid w:val="4965E84B"/>
    <w:rsid w:val="496707EA"/>
    <w:rsid w:val="4970568D"/>
    <w:rsid w:val="497398F3"/>
    <w:rsid w:val="49743B35"/>
    <w:rsid w:val="497AD1D5"/>
    <w:rsid w:val="497F419C"/>
    <w:rsid w:val="4980A51F"/>
    <w:rsid w:val="49A54D27"/>
    <w:rsid w:val="49BE8F22"/>
    <w:rsid w:val="49C090F2"/>
    <w:rsid w:val="49CC5E59"/>
    <w:rsid w:val="49D5DEB4"/>
    <w:rsid w:val="49DE8286"/>
    <w:rsid w:val="49EB1A82"/>
    <w:rsid w:val="49FEFDA3"/>
    <w:rsid w:val="4A051BC4"/>
    <w:rsid w:val="4A0885E3"/>
    <w:rsid w:val="4A0DFC7A"/>
    <w:rsid w:val="4A123CDD"/>
    <w:rsid w:val="4A202770"/>
    <w:rsid w:val="4A33B69B"/>
    <w:rsid w:val="4A4AE84A"/>
    <w:rsid w:val="4A706BC0"/>
    <w:rsid w:val="4A7FF792"/>
    <w:rsid w:val="4A9984DA"/>
    <w:rsid w:val="4AB614AF"/>
    <w:rsid w:val="4ACD492C"/>
    <w:rsid w:val="4ADCC713"/>
    <w:rsid w:val="4AFCAE66"/>
    <w:rsid w:val="4B02CB62"/>
    <w:rsid w:val="4B0AFE1C"/>
    <w:rsid w:val="4B2534C9"/>
    <w:rsid w:val="4B295402"/>
    <w:rsid w:val="4B99A0A1"/>
    <w:rsid w:val="4BAA4688"/>
    <w:rsid w:val="4BBF0041"/>
    <w:rsid w:val="4BCFF142"/>
    <w:rsid w:val="4BE60FC4"/>
    <w:rsid w:val="4BF7E054"/>
    <w:rsid w:val="4C056779"/>
    <w:rsid w:val="4C338005"/>
    <w:rsid w:val="4C494186"/>
    <w:rsid w:val="4C9BBB21"/>
    <w:rsid w:val="4CB6A22A"/>
    <w:rsid w:val="4CBEA741"/>
    <w:rsid w:val="4CCC18B2"/>
    <w:rsid w:val="4CE6292F"/>
    <w:rsid w:val="4CF35C60"/>
    <w:rsid w:val="4D14AE9C"/>
    <w:rsid w:val="4D168ED0"/>
    <w:rsid w:val="4D17945B"/>
    <w:rsid w:val="4D1C362B"/>
    <w:rsid w:val="4D2801A6"/>
    <w:rsid w:val="4D2E365E"/>
    <w:rsid w:val="4D2EA55D"/>
    <w:rsid w:val="4D45BC3D"/>
    <w:rsid w:val="4D73C617"/>
    <w:rsid w:val="4D7428D0"/>
    <w:rsid w:val="4D78D429"/>
    <w:rsid w:val="4D89C582"/>
    <w:rsid w:val="4DCD5E1D"/>
    <w:rsid w:val="4DD1C14A"/>
    <w:rsid w:val="4DF5D0A1"/>
    <w:rsid w:val="4E2A61EA"/>
    <w:rsid w:val="4E32ABF8"/>
    <w:rsid w:val="4E3B127B"/>
    <w:rsid w:val="4E5ABF33"/>
    <w:rsid w:val="4E9E19CF"/>
    <w:rsid w:val="4EA464A4"/>
    <w:rsid w:val="4EA76BA4"/>
    <w:rsid w:val="4EA92AA0"/>
    <w:rsid w:val="4EB1FE7E"/>
    <w:rsid w:val="4EC16752"/>
    <w:rsid w:val="4ED7C8EA"/>
    <w:rsid w:val="4EE5CDB2"/>
    <w:rsid w:val="4EEB526F"/>
    <w:rsid w:val="4F2DE72B"/>
    <w:rsid w:val="4F564168"/>
    <w:rsid w:val="4F5DC98F"/>
    <w:rsid w:val="4F681A32"/>
    <w:rsid w:val="4F6B267A"/>
    <w:rsid w:val="4F78021B"/>
    <w:rsid w:val="4F7912A4"/>
    <w:rsid w:val="4F7B7606"/>
    <w:rsid w:val="4F7ED125"/>
    <w:rsid w:val="4FBE1308"/>
    <w:rsid w:val="4FC44EB9"/>
    <w:rsid w:val="4FD14208"/>
    <w:rsid w:val="4FDA3C9F"/>
    <w:rsid w:val="501219A6"/>
    <w:rsid w:val="50784AAE"/>
    <w:rsid w:val="508E4BCF"/>
    <w:rsid w:val="5097947D"/>
    <w:rsid w:val="50B1E6A5"/>
    <w:rsid w:val="50B1FAAE"/>
    <w:rsid w:val="50B3D035"/>
    <w:rsid w:val="50C0A7EF"/>
    <w:rsid w:val="50DE4104"/>
    <w:rsid w:val="50FBCF97"/>
    <w:rsid w:val="512B5504"/>
    <w:rsid w:val="513E91A5"/>
    <w:rsid w:val="51545608"/>
    <w:rsid w:val="51826954"/>
    <w:rsid w:val="5183898D"/>
    <w:rsid w:val="519A0EBD"/>
    <w:rsid w:val="519BFEBE"/>
    <w:rsid w:val="51A47118"/>
    <w:rsid w:val="51B90E52"/>
    <w:rsid w:val="51DA55C5"/>
    <w:rsid w:val="51DBB8A9"/>
    <w:rsid w:val="51F1AAAE"/>
    <w:rsid w:val="5206D280"/>
    <w:rsid w:val="5232D0BC"/>
    <w:rsid w:val="526A31A0"/>
    <w:rsid w:val="5278FB6B"/>
    <w:rsid w:val="527F2E54"/>
    <w:rsid w:val="52FEADCC"/>
    <w:rsid w:val="5303BAFB"/>
    <w:rsid w:val="53326E4D"/>
    <w:rsid w:val="53439EDD"/>
    <w:rsid w:val="534B384C"/>
    <w:rsid w:val="536FC189"/>
    <w:rsid w:val="5385007A"/>
    <w:rsid w:val="538D0D17"/>
    <w:rsid w:val="53A55C78"/>
    <w:rsid w:val="53AB48B2"/>
    <w:rsid w:val="53ADA770"/>
    <w:rsid w:val="53ADF648"/>
    <w:rsid w:val="53D07DF4"/>
    <w:rsid w:val="54012919"/>
    <w:rsid w:val="5402AD7C"/>
    <w:rsid w:val="5418F432"/>
    <w:rsid w:val="541A12AE"/>
    <w:rsid w:val="54310A38"/>
    <w:rsid w:val="5438DD7A"/>
    <w:rsid w:val="5454091D"/>
    <w:rsid w:val="5461651C"/>
    <w:rsid w:val="546EFE1A"/>
    <w:rsid w:val="547D1B92"/>
    <w:rsid w:val="54996093"/>
    <w:rsid w:val="54AA9A61"/>
    <w:rsid w:val="54B05601"/>
    <w:rsid w:val="54C8BEAB"/>
    <w:rsid w:val="54F18ECD"/>
    <w:rsid w:val="551FC1E5"/>
    <w:rsid w:val="5526665E"/>
    <w:rsid w:val="552F8AD8"/>
    <w:rsid w:val="553ACC03"/>
    <w:rsid w:val="55465283"/>
    <w:rsid w:val="5556D56D"/>
    <w:rsid w:val="55730AF1"/>
    <w:rsid w:val="557636F7"/>
    <w:rsid w:val="557F3113"/>
    <w:rsid w:val="55941A2A"/>
    <w:rsid w:val="559B98E2"/>
    <w:rsid w:val="559F25E0"/>
    <w:rsid w:val="55AD7694"/>
    <w:rsid w:val="55B8EDFB"/>
    <w:rsid w:val="55D0E717"/>
    <w:rsid w:val="55FCCCBC"/>
    <w:rsid w:val="56023A40"/>
    <w:rsid w:val="5614AAC3"/>
    <w:rsid w:val="561CD693"/>
    <w:rsid w:val="5620560E"/>
    <w:rsid w:val="56240B82"/>
    <w:rsid w:val="562F1B5E"/>
    <w:rsid w:val="56396591"/>
    <w:rsid w:val="5654D1CE"/>
    <w:rsid w:val="56678932"/>
    <w:rsid w:val="566F0A48"/>
    <w:rsid w:val="567F4117"/>
    <w:rsid w:val="569E777B"/>
    <w:rsid w:val="56AE2C90"/>
    <w:rsid w:val="56CA06AA"/>
    <w:rsid w:val="572ED951"/>
    <w:rsid w:val="5734399D"/>
    <w:rsid w:val="57496934"/>
    <w:rsid w:val="574A14EC"/>
    <w:rsid w:val="574E2F8C"/>
    <w:rsid w:val="57606110"/>
    <w:rsid w:val="576B6A38"/>
    <w:rsid w:val="577CD7B1"/>
    <w:rsid w:val="578AFE23"/>
    <w:rsid w:val="57A02BF0"/>
    <w:rsid w:val="57F6944F"/>
    <w:rsid w:val="580ECB65"/>
    <w:rsid w:val="5820FC3E"/>
    <w:rsid w:val="58254AE7"/>
    <w:rsid w:val="5879C029"/>
    <w:rsid w:val="5888D1A0"/>
    <w:rsid w:val="5895748B"/>
    <w:rsid w:val="58A08FD5"/>
    <w:rsid w:val="58E31ABB"/>
    <w:rsid w:val="58E362B9"/>
    <w:rsid w:val="58F07C02"/>
    <w:rsid w:val="5907BE42"/>
    <w:rsid w:val="592203BF"/>
    <w:rsid w:val="59271350"/>
    <w:rsid w:val="593AD872"/>
    <w:rsid w:val="5940F020"/>
    <w:rsid w:val="5963CCCD"/>
    <w:rsid w:val="59658CAD"/>
    <w:rsid w:val="5984514A"/>
    <w:rsid w:val="59D25DD8"/>
    <w:rsid w:val="59D7A5A4"/>
    <w:rsid w:val="59D95191"/>
    <w:rsid w:val="59FB4A0B"/>
    <w:rsid w:val="5A1236BE"/>
    <w:rsid w:val="5A27F3ED"/>
    <w:rsid w:val="5A431DAD"/>
    <w:rsid w:val="5A4BAA90"/>
    <w:rsid w:val="5A5C4008"/>
    <w:rsid w:val="5A6C2F93"/>
    <w:rsid w:val="5A719625"/>
    <w:rsid w:val="5A7612D9"/>
    <w:rsid w:val="5AA43044"/>
    <w:rsid w:val="5AB45FEF"/>
    <w:rsid w:val="5AB6ADE6"/>
    <w:rsid w:val="5AB737F9"/>
    <w:rsid w:val="5AB81F2B"/>
    <w:rsid w:val="5AC2F782"/>
    <w:rsid w:val="5AD06A53"/>
    <w:rsid w:val="5ADFCDD7"/>
    <w:rsid w:val="5AEC0982"/>
    <w:rsid w:val="5B0250F3"/>
    <w:rsid w:val="5B0662E7"/>
    <w:rsid w:val="5B068282"/>
    <w:rsid w:val="5B0C4BC4"/>
    <w:rsid w:val="5B10239C"/>
    <w:rsid w:val="5B76F8C1"/>
    <w:rsid w:val="5B7CF57A"/>
    <w:rsid w:val="5B8DD77B"/>
    <w:rsid w:val="5B8DDD86"/>
    <w:rsid w:val="5BB96550"/>
    <w:rsid w:val="5BCF9AA0"/>
    <w:rsid w:val="5BDD8AC8"/>
    <w:rsid w:val="5BDDA1C2"/>
    <w:rsid w:val="5C1A04E5"/>
    <w:rsid w:val="5C2DABCB"/>
    <w:rsid w:val="5C35AE0E"/>
    <w:rsid w:val="5C3CD13B"/>
    <w:rsid w:val="5C40ED2D"/>
    <w:rsid w:val="5C4E3AB9"/>
    <w:rsid w:val="5C6DFE63"/>
    <w:rsid w:val="5C70BB56"/>
    <w:rsid w:val="5C84D001"/>
    <w:rsid w:val="5C8912E5"/>
    <w:rsid w:val="5C9D3026"/>
    <w:rsid w:val="5C9ECC99"/>
    <w:rsid w:val="5CA9B46E"/>
    <w:rsid w:val="5CADD0DC"/>
    <w:rsid w:val="5CBF4C5B"/>
    <w:rsid w:val="5CC42C3D"/>
    <w:rsid w:val="5CD00175"/>
    <w:rsid w:val="5CE3D400"/>
    <w:rsid w:val="5CE58736"/>
    <w:rsid w:val="5CE81EE3"/>
    <w:rsid w:val="5CF619B8"/>
    <w:rsid w:val="5CFAE1DF"/>
    <w:rsid w:val="5D0E7538"/>
    <w:rsid w:val="5D0F70A7"/>
    <w:rsid w:val="5D262CAA"/>
    <w:rsid w:val="5D2E9F5B"/>
    <w:rsid w:val="5D39367F"/>
    <w:rsid w:val="5D63FFEF"/>
    <w:rsid w:val="5D6C71E4"/>
    <w:rsid w:val="5D8918C4"/>
    <w:rsid w:val="5D8F791D"/>
    <w:rsid w:val="5DB54700"/>
    <w:rsid w:val="5DBC5A4D"/>
    <w:rsid w:val="5DC3FAE4"/>
    <w:rsid w:val="5DF7D082"/>
    <w:rsid w:val="5E018ACE"/>
    <w:rsid w:val="5E1BC232"/>
    <w:rsid w:val="5E2D5665"/>
    <w:rsid w:val="5E37CF59"/>
    <w:rsid w:val="5E3F89F1"/>
    <w:rsid w:val="5E40EEC4"/>
    <w:rsid w:val="5E499751"/>
    <w:rsid w:val="5E562D14"/>
    <w:rsid w:val="5EA0C0D3"/>
    <w:rsid w:val="5EBB6ACB"/>
    <w:rsid w:val="5EBEAD90"/>
    <w:rsid w:val="5EC6E4AE"/>
    <w:rsid w:val="5EDCF384"/>
    <w:rsid w:val="5EE7D670"/>
    <w:rsid w:val="5EEC084B"/>
    <w:rsid w:val="5EFD78A7"/>
    <w:rsid w:val="5EFE8F52"/>
    <w:rsid w:val="5F2D6C2F"/>
    <w:rsid w:val="5F38842D"/>
    <w:rsid w:val="5F464D6B"/>
    <w:rsid w:val="5F4C4CEF"/>
    <w:rsid w:val="5F547D48"/>
    <w:rsid w:val="5F88BE53"/>
    <w:rsid w:val="5F89C28E"/>
    <w:rsid w:val="5F98451C"/>
    <w:rsid w:val="5FA6A784"/>
    <w:rsid w:val="5FC35284"/>
    <w:rsid w:val="5FC9E07D"/>
    <w:rsid w:val="5FE8D871"/>
    <w:rsid w:val="600B5A40"/>
    <w:rsid w:val="6012AA1D"/>
    <w:rsid w:val="603E38B0"/>
    <w:rsid w:val="604BDC07"/>
    <w:rsid w:val="605CA48F"/>
    <w:rsid w:val="60609AA4"/>
    <w:rsid w:val="606BF7BB"/>
    <w:rsid w:val="6073827C"/>
    <w:rsid w:val="607C5AAE"/>
    <w:rsid w:val="60826986"/>
    <w:rsid w:val="60A6E4C4"/>
    <w:rsid w:val="60C1FCC6"/>
    <w:rsid w:val="60C9F2F3"/>
    <w:rsid w:val="60F95FCE"/>
    <w:rsid w:val="60FEA776"/>
    <w:rsid w:val="610636BD"/>
    <w:rsid w:val="610699E9"/>
    <w:rsid w:val="610D2694"/>
    <w:rsid w:val="612B0094"/>
    <w:rsid w:val="612B0133"/>
    <w:rsid w:val="613DD3DF"/>
    <w:rsid w:val="61490CE3"/>
    <w:rsid w:val="61B84ED3"/>
    <w:rsid w:val="61BB37B8"/>
    <w:rsid w:val="61C8BAD1"/>
    <w:rsid w:val="61DFB3BB"/>
    <w:rsid w:val="622195A5"/>
    <w:rsid w:val="6235604B"/>
    <w:rsid w:val="6261FFCB"/>
    <w:rsid w:val="6278A486"/>
    <w:rsid w:val="6283DDD7"/>
    <w:rsid w:val="62929FC7"/>
    <w:rsid w:val="62A567DC"/>
    <w:rsid w:val="62C8CD94"/>
    <w:rsid w:val="62CA4C99"/>
    <w:rsid w:val="62E2AD8E"/>
    <w:rsid w:val="62F634EB"/>
    <w:rsid w:val="63257CC2"/>
    <w:rsid w:val="6331F35F"/>
    <w:rsid w:val="6334A4D5"/>
    <w:rsid w:val="6338241F"/>
    <w:rsid w:val="633E0F3D"/>
    <w:rsid w:val="6350D0EF"/>
    <w:rsid w:val="6352B52A"/>
    <w:rsid w:val="635F798B"/>
    <w:rsid w:val="6375BDD5"/>
    <w:rsid w:val="638588FF"/>
    <w:rsid w:val="6386F2FA"/>
    <w:rsid w:val="6395E6FE"/>
    <w:rsid w:val="63A91C64"/>
    <w:rsid w:val="63AA552D"/>
    <w:rsid w:val="63D6D855"/>
    <w:rsid w:val="63E2D482"/>
    <w:rsid w:val="63F457A7"/>
    <w:rsid w:val="6428011B"/>
    <w:rsid w:val="643AF55B"/>
    <w:rsid w:val="6443CA09"/>
    <w:rsid w:val="644D1F85"/>
    <w:rsid w:val="646020E6"/>
    <w:rsid w:val="64B27A28"/>
    <w:rsid w:val="64B49C81"/>
    <w:rsid w:val="64D073DF"/>
    <w:rsid w:val="64E5ABD2"/>
    <w:rsid w:val="65210DF0"/>
    <w:rsid w:val="65389550"/>
    <w:rsid w:val="6544A3D0"/>
    <w:rsid w:val="6548CDF8"/>
    <w:rsid w:val="6551E256"/>
    <w:rsid w:val="658679FE"/>
    <w:rsid w:val="658A77B6"/>
    <w:rsid w:val="65C309BD"/>
    <w:rsid w:val="65EA386A"/>
    <w:rsid w:val="660086F4"/>
    <w:rsid w:val="66259A76"/>
    <w:rsid w:val="66400E90"/>
    <w:rsid w:val="664AE959"/>
    <w:rsid w:val="664E5B42"/>
    <w:rsid w:val="6657CB2E"/>
    <w:rsid w:val="665DCEE3"/>
    <w:rsid w:val="6670933A"/>
    <w:rsid w:val="6684D2F3"/>
    <w:rsid w:val="6694FDF5"/>
    <w:rsid w:val="66A26B1F"/>
    <w:rsid w:val="66AC3974"/>
    <w:rsid w:val="66ADE229"/>
    <w:rsid w:val="66B66996"/>
    <w:rsid w:val="66C8884D"/>
    <w:rsid w:val="66CF69A9"/>
    <w:rsid w:val="66D2757D"/>
    <w:rsid w:val="66F4FAE6"/>
    <w:rsid w:val="66F8E376"/>
    <w:rsid w:val="66FFDB25"/>
    <w:rsid w:val="671CF8DD"/>
    <w:rsid w:val="672E67C8"/>
    <w:rsid w:val="674024D5"/>
    <w:rsid w:val="6745BDBC"/>
    <w:rsid w:val="6756916B"/>
    <w:rsid w:val="677918C9"/>
    <w:rsid w:val="677D4AE4"/>
    <w:rsid w:val="6789CF13"/>
    <w:rsid w:val="679AA7E4"/>
    <w:rsid w:val="67D43B76"/>
    <w:rsid w:val="67DE6469"/>
    <w:rsid w:val="67DEA106"/>
    <w:rsid w:val="67F44F6D"/>
    <w:rsid w:val="67F8704B"/>
    <w:rsid w:val="68146E98"/>
    <w:rsid w:val="68347192"/>
    <w:rsid w:val="68420609"/>
    <w:rsid w:val="6846D221"/>
    <w:rsid w:val="68787B73"/>
    <w:rsid w:val="689C674E"/>
    <w:rsid w:val="68C446C2"/>
    <w:rsid w:val="68DA651D"/>
    <w:rsid w:val="693B7761"/>
    <w:rsid w:val="6945CA4B"/>
    <w:rsid w:val="69531092"/>
    <w:rsid w:val="696AA3C4"/>
    <w:rsid w:val="69808623"/>
    <w:rsid w:val="69951D5A"/>
    <w:rsid w:val="69AFCBC4"/>
    <w:rsid w:val="69F186FB"/>
    <w:rsid w:val="6A02F88D"/>
    <w:rsid w:val="6A19EF47"/>
    <w:rsid w:val="6A2DF557"/>
    <w:rsid w:val="6A3B8F23"/>
    <w:rsid w:val="6A5D3141"/>
    <w:rsid w:val="6A764303"/>
    <w:rsid w:val="6A7B8342"/>
    <w:rsid w:val="6A7FBAEA"/>
    <w:rsid w:val="6A854FE3"/>
    <w:rsid w:val="6ACD3131"/>
    <w:rsid w:val="6B04D389"/>
    <w:rsid w:val="6B0A70D2"/>
    <w:rsid w:val="6B1E5689"/>
    <w:rsid w:val="6B21CE67"/>
    <w:rsid w:val="6B60BB6A"/>
    <w:rsid w:val="6B673471"/>
    <w:rsid w:val="6B7122C8"/>
    <w:rsid w:val="6B91FC73"/>
    <w:rsid w:val="6BA7E44B"/>
    <w:rsid w:val="6BAD8952"/>
    <w:rsid w:val="6BB17E8A"/>
    <w:rsid w:val="6BC5A5CD"/>
    <w:rsid w:val="6BEC6882"/>
    <w:rsid w:val="6C124BA7"/>
    <w:rsid w:val="6C2A555F"/>
    <w:rsid w:val="6C4B1CF4"/>
    <w:rsid w:val="6C882259"/>
    <w:rsid w:val="6CA0E772"/>
    <w:rsid w:val="6CAF5A82"/>
    <w:rsid w:val="6CB985EC"/>
    <w:rsid w:val="6CBD4195"/>
    <w:rsid w:val="6D090F72"/>
    <w:rsid w:val="6D15A22E"/>
    <w:rsid w:val="6D26AC0B"/>
    <w:rsid w:val="6D2A218E"/>
    <w:rsid w:val="6D4EFC01"/>
    <w:rsid w:val="6D54A569"/>
    <w:rsid w:val="6D5D2350"/>
    <w:rsid w:val="6DB14634"/>
    <w:rsid w:val="6DB85BD2"/>
    <w:rsid w:val="6DCAB8CA"/>
    <w:rsid w:val="6DD7E7CB"/>
    <w:rsid w:val="6DDC471C"/>
    <w:rsid w:val="6DE98A08"/>
    <w:rsid w:val="6DF6671F"/>
    <w:rsid w:val="6DFD9ABF"/>
    <w:rsid w:val="6E1EDD8C"/>
    <w:rsid w:val="6E496F38"/>
    <w:rsid w:val="6E66E241"/>
    <w:rsid w:val="6E71DF55"/>
    <w:rsid w:val="6E92204B"/>
    <w:rsid w:val="6E9CFB9A"/>
    <w:rsid w:val="6EBF6CBB"/>
    <w:rsid w:val="6EC3EBA9"/>
    <w:rsid w:val="6EC68031"/>
    <w:rsid w:val="6EC7F55A"/>
    <w:rsid w:val="6F08DAC8"/>
    <w:rsid w:val="6F1403FD"/>
    <w:rsid w:val="6F376AD4"/>
    <w:rsid w:val="6F51017E"/>
    <w:rsid w:val="6F64B90E"/>
    <w:rsid w:val="6F7285C0"/>
    <w:rsid w:val="6F89C3C7"/>
    <w:rsid w:val="6FAC2026"/>
    <w:rsid w:val="6FB50100"/>
    <w:rsid w:val="6FB598BD"/>
    <w:rsid w:val="6FB824AA"/>
    <w:rsid w:val="6FC444C3"/>
    <w:rsid w:val="6FCF6779"/>
    <w:rsid w:val="6FE82B9A"/>
    <w:rsid w:val="6FFC86DF"/>
    <w:rsid w:val="6FFD255A"/>
    <w:rsid w:val="6FFF6388"/>
    <w:rsid w:val="700F9E32"/>
    <w:rsid w:val="70227DC9"/>
    <w:rsid w:val="70252850"/>
    <w:rsid w:val="7074FD45"/>
    <w:rsid w:val="7089A10A"/>
    <w:rsid w:val="70A0B744"/>
    <w:rsid w:val="70A0F307"/>
    <w:rsid w:val="70A4AA54"/>
    <w:rsid w:val="70A86328"/>
    <w:rsid w:val="70AE5D6D"/>
    <w:rsid w:val="70B4AC0C"/>
    <w:rsid w:val="70CD2A2B"/>
    <w:rsid w:val="70D4DADD"/>
    <w:rsid w:val="70E10BDC"/>
    <w:rsid w:val="70FF6D3F"/>
    <w:rsid w:val="71025631"/>
    <w:rsid w:val="711C492A"/>
    <w:rsid w:val="7150DA0D"/>
    <w:rsid w:val="71764917"/>
    <w:rsid w:val="71857E63"/>
    <w:rsid w:val="71A1CCCC"/>
    <w:rsid w:val="71AFE3DC"/>
    <w:rsid w:val="71B113FC"/>
    <w:rsid w:val="71C9D709"/>
    <w:rsid w:val="71D04420"/>
    <w:rsid w:val="71D20B0E"/>
    <w:rsid w:val="71E2F402"/>
    <w:rsid w:val="71EA2740"/>
    <w:rsid w:val="720F24DD"/>
    <w:rsid w:val="7215E816"/>
    <w:rsid w:val="7218D95C"/>
    <w:rsid w:val="72550123"/>
    <w:rsid w:val="7264DA2B"/>
    <w:rsid w:val="7276E2B0"/>
    <w:rsid w:val="72777555"/>
    <w:rsid w:val="728017D9"/>
    <w:rsid w:val="7283437D"/>
    <w:rsid w:val="72835CCD"/>
    <w:rsid w:val="72868966"/>
    <w:rsid w:val="728CD08E"/>
    <w:rsid w:val="728E5577"/>
    <w:rsid w:val="72E3C697"/>
    <w:rsid w:val="72EF46DF"/>
    <w:rsid w:val="72F9DC1E"/>
    <w:rsid w:val="731D505A"/>
    <w:rsid w:val="731E9B40"/>
    <w:rsid w:val="732BF94F"/>
    <w:rsid w:val="733B543C"/>
    <w:rsid w:val="733E1184"/>
    <w:rsid w:val="734C0717"/>
    <w:rsid w:val="734E3C1F"/>
    <w:rsid w:val="7357BB2E"/>
    <w:rsid w:val="73765CF6"/>
    <w:rsid w:val="7388FD8E"/>
    <w:rsid w:val="73AFA64D"/>
    <w:rsid w:val="73C1867E"/>
    <w:rsid w:val="73C258C6"/>
    <w:rsid w:val="73D24472"/>
    <w:rsid w:val="73DDB064"/>
    <w:rsid w:val="73F7C967"/>
    <w:rsid w:val="7403884B"/>
    <w:rsid w:val="740A8586"/>
    <w:rsid w:val="744C8958"/>
    <w:rsid w:val="7456F9B2"/>
    <w:rsid w:val="7468521B"/>
    <w:rsid w:val="74708AE5"/>
    <w:rsid w:val="748E54D0"/>
    <w:rsid w:val="7493A78C"/>
    <w:rsid w:val="74A1A557"/>
    <w:rsid w:val="74A20830"/>
    <w:rsid w:val="74A5BD09"/>
    <w:rsid w:val="74A84EC5"/>
    <w:rsid w:val="74B48A95"/>
    <w:rsid w:val="74B56D0F"/>
    <w:rsid w:val="74C5566B"/>
    <w:rsid w:val="74CA1F08"/>
    <w:rsid w:val="74F7DEB8"/>
    <w:rsid w:val="74FF506F"/>
    <w:rsid w:val="75044777"/>
    <w:rsid w:val="750C1B79"/>
    <w:rsid w:val="7513245E"/>
    <w:rsid w:val="7526E823"/>
    <w:rsid w:val="753CA094"/>
    <w:rsid w:val="75465B96"/>
    <w:rsid w:val="754ADD33"/>
    <w:rsid w:val="75555274"/>
    <w:rsid w:val="75583F3B"/>
    <w:rsid w:val="7570F602"/>
    <w:rsid w:val="757E4205"/>
    <w:rsid w:val="75B6AE1D"/>
    <w:rsid w:val="75BB8894"/>
    <w:rsid w:val="75BDCB66"/>
    <w:rsid w:val="75C66022"/>
    <w:rsid w:val="75D74232"/>
    <w:rsid w:val="760644FF"/>
    <w:rsid w:val="760D5DC1"/>
    <w:rsid w:val="7620B3CA"/>
    <w:rsid w:val="7625D7FA"/>
    <w:rsid w:val="765F7D26"/>
    <w:rsid w:val="767FE00B"/>
    <w:rsid w:val="76828C2A"/>
    <w:rsid w:val="76A244A6"/>
    <w:rsid w:val="76B2437F"/>
    <w:rsid w:val="76C99ECE"/>
    <w:rsid w:val="76EE5E67"/>
    <w:rsid w:val="7704AA78"/>
    <w:rsid w:val="77557E56"/>
    <w:rsid w:val="7757B8CB"/>
    <w:rsid w:val="77AA1825"/>
    <w:rsid w:val="77B71D25"/>
    <w:rsid w:val="77B7DA0C"/>
    <w:rsid w:val="77C1C9BB"/>
    <w:rsid w:val="77EBEC86"/>
    <w:rsid w:val="77F0CC27"/>
    <w:rsid w:val="77FF7C24"/>
    <w:rsid w:val="7806CF1C"/>
    <w:rsid w:val="780E8201"/>
    <w:rsid w:val="78266163"/>
    <w:rsid w:val="782B822A"/>
    <w:rsid w:val="7832E093"/>
    <w:rsid w:val="783E49BE"/>
    <w:rsid w:val="7861BDCB"/>
    <w:rsid w:val="7864A9E5"/>
    <w:rsid w:val="78A53D6A"/>
    <w:rsid w:val="78D60ED7"/>
    <w:rsid w:val="78D883C8"/>
    <w:rsid w:val="78FE8504"/>
    <w:rsid w:val="790A1546"/>
    <w:rsid w:val="792447D7"/>
    <w:rsid w:val="793ED53C"/>
    <w:rsid w:val="79404FD7"/>
    <w:rsid w:val="794164E3"/>
    <w:rsid w:val="794255D1"/>
    <w:rsid w:val="7943B90A"/>
    <w:rsid w:val="794B523A"/>
    <w:rsid w:val="796B77AA"/>
    <w:rsid w:val="7981C8DD"/>
    <w:rsid w:val="798779CC"/>
    <w:rsid w:val="7999AB9C"/>
    <w:rsid w:val="799C5164"/>
    <w:rsid w:val="799C7349"/>
    <w:rsid w:val="799FB654"/>
    <w:rsid w:val="79A9A82F"/>
    <w:rsid w:val="79ACC319"/>
    <w:rsid w:val="79F19D68"/>
    <w:rsid w:val="7A0775A6"/>
    <w:rsid w:val="7A165ABD"/>
    <w:rsid w:val="7A184EE3"/>
    <w:rsid w:val="7A338BC8"/>
    <w:rsid w:val="7A4D7E9D"/>
    <w:rsid w:val="7A59C220"/>
    <w:rsid w:val="7A7FC22E"/>
    <w:rsid w:val="7A8B4E77"/>
    <w:rsid w:val="7A8CB16F"/>
    <w:rsid w:val="7AA73140"/>
    <w:rsid w:val="7ACB9794"/>
    <w:rsid w:val="7ADF9479"/>
    <w:rsid w:val="7AE5A44D"/>
    <w:rsid w:val="7AF8E097"/>
    <w:rsid w:val="7B05BB18"/>
    <w:rsid w:val="7B110086"/>
    <w:rsid w:val="7B1B5C3D"/>
    <w:rsid w:val="7B204E17"/>
    <w:rsid w:val="7B293253"/>
    <w:rsid w:val="7B2E5CDD"/>
    <w:rsid w:val="7B47314A"/>
    <w:rsid w:val="7B69AEF1"/>
    <w:rsid w:val="7B6D4814"/>
    <w:rsid w:val="7B806B56"/>
    <w:rsid w:val="7B88D5DA"/>
    <w:rsid w:val="7BB47C7E"/>
    <w:rsid w:val="7C1322A6"/>
    <w:rsid w:val="7C179D3E"/>
    <w:rsid w:val="7C183582"/>
    <w:rsid w:val="7C2624DB"/>
    <w:rsid w:val="7C27B4B8"/>
    <w:rsid w:val="7C2A0904"/>
    <w:rsid w:val="7C32CBC5"/>
    <w:rsid w:val="7C5DE39D"/>
    <w:rsid w:val="7C70EE4F"/>
    <w:rsid w:val="7C716C02"/>
    <w:rsid w:val="7C8E314A"/>
    <w:rsid w:val="7C96CEE2"/>
    <w:rsid w:val="7CB1C0BC"/>
    <w:rsid w:val="7CBBA1E8"/>
    <w:rsid w:val="7CC3CF4F"/>
    <w:rsid w:val="7CF4A859"/>
    <w:rsid w:val="7D12D445"/>
    <w:rsid w:val="7D1814CA"/>
    <w:rsid w:val="7D223169"/>
    <w:rsid w:val="7D37A076"/>
    <w:rsid w:val="7D39B279"/>
    <w:rsid w:val="7D4D684C"/>
    <w:rsid w:val="7D602D6B"/>
    <w:rsid w:val="7D6BF18F"/>
    <w:rsid w:val="7D7844AD"/>
    <w:rsid w:val="7D78FD81"/>
    <w:rsid w:val="7D9BF4BB"/>
    <w:rsid w:val="7DBB57B4"/>
    <w:rsid w:val="7DBE4CA9"/>
    <w:rsid w:val="7DCBE10B"/>
    <w:rsid w:val="7DDDEB83"/>
    <w:rsid w:val="7E02A651"/>
    <w:rsid w:val="7E104188"/>
    <w:rsid w:val="7E1E6861"/>
    <w:rsid w:val="7E214058"/>
    <w:rsid w:val="7E55B991"/>
    <w:rsid w:val="7E79D391"/>
    <w:rsid w:val="7E7D3439"/>
    <w:rsid w:val="7E80EAFC"/>
    <w:rsid w:val="7E96B911"/>
    <w:rsid w:val="7EA06D9C"/>
    <w:rsid w:val="7EA986DF"/>
    <w:rsid w:val="7EAD77C2"/>
    <w:rsid w:val="7EB28E43"/>
    <w:rsid w:val="7EB8B4A3"/>
    <w:rsid w:val="7EC3EF19"/>
    <w:rsid w:val="7EE39980"/>
    <w:rsid w:val="7F431653"/>
    <w:rsid w:val="7F5D0CFC"/>
    <w:rsid w:val="7F76C5B7"/>
    <w:rsid w:val="7F7BEFE8"/>
    <w:rsid w:val="7F93B8F8"/>
    <w:rsid w:val="7FA4A136"/>
    <w:rsid w:val="7FA4A7B1"/>
    <w:rsid w:val="7FB6018C"/>
    <w:rsid w:val="7FC40465"/>
    <w:rsid w:val="7FE8ABDB"/>
    <w:rsid w:val="7FFD1BE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20FE64"/>
  <w15:docId w15:val="{75B812BD-B6E5-4246-A1D5-7F2655EAF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028C"/>
    <w:pPr>
      <w:spacing w:before="80" w:after="80" w:line="240" w:lineRule="auto"/>
      <w:jc w:val="both"/>
    </w:pPr>
  </w:style>
  <w:style w:type="paragraph" w:styleId="Titre1">
    <w:name w:val="heading 1"/>
    <w:basedOn w:val="Normal"/>
    <w:next w:val="Normal"/>
    <w:link w:val="Titre1Car"/>
    <w:autoRedefine/>
    <w:uiPriority w:val="9"/>
    <w:qFormat/>
    <w:rsid w:val="00FB63C6"/>
    <w:pPr>
      <w:keepNext/>
      <w:keepLines/>
      <w:spacing w:before="12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autoRedefine/>
    <w:uiPriority w:val="9"/>
    <w:unhideWhenUsed/>
    <w:qFormat/>
    <w:rsid w:val="00DE45AF"/>
    <w:pPr>
      <w:keepNext/>
      <w:keepLines/>
      <w:spacing w:before="120" w:after="0"/>
      <w:ind w:left="284"/>
      <w:outlineLvl w:val="1"/>
    </w:pPr>
    <w:rPr>
      <w:rFonts w:asciiTheme="majorHAnsi" w:eastAsiaTheme="majorEastAsia" w:hAnsiTheme="majorHAnsi" w:cstheme="majorBidi"/>
      <w:b/>
      <w:color w:val="365F91" w:themeColor="accent1" w:themeShade="BF"/>
      <w:sz w:val="26"/>
      <w:szCs w:val="26"/>
    </w:rPr>
  </w:style>
  <w:style w:type="paragraph" w:styleId="Titre3">
    <w:name w:val="heading 3"/>
    <w:basedOn w:val="Normal"/>
    <w:next w:val="Normal"/>
    <w:link w:val="Titre3Car"/>
    <w:autoRedefine/>
    <w:uiPriority w:val="9"/>
    <w:unhideWhenUsed/>
    <w:qFormat/>
    <w:rsid w:val="00DE45AF"/>
    <w:pPr>
      <w:keepNext/>
      <w:keepLines/>
      <w:ind w:left="567"/>
      <w:outlineLvl w:val="2"/>
    </w:pPr>
    <w:rPr>
      <w:rFonts w:asciiTheme="majorHAnsi" w:eastAsiaTheme="majorEastAsia" w:hAnsiTheme="majorHAnsi" w:cstheme="majorBidi"/>
      <w:b/>
      <w:color w:val="4F81BD" w:themeColor="accent1"/>
      <w:sz w:val="24"/>
      <w:szCs w:val="24"/>
    </w:rPr>
  </w:style>
  <w:style w:type="paragraph" w:styleId="Titre4">
    <w:name w:val="heading 4"/>
    <w:basedOn w:val="Normal"/>
    <w:next w:val="Normal"/>
    <w:link w:val="Titre4Car"/>
    <w:autoRedefine/>
    <w:uiPriority w:val="9"/>
    <w:unhideWhenUsed/>
    <w:qFormat/>
    <w:rsid w:val="00DE45AF"/>
    <w:pPr>
      <w:keepNext/>
      <w:keepLines/>
      <w:framePr w:hSpace="180" w:wrap="around" w:vAnchor="text" w:hAnchor="margin" w:y="193"/>
      <w:spacing w:before="0"/>
      <w:outlineLvl w:val="3"/>
    </w:pPr>
    <w:rPr>
      <w:rFonts w:asciiTheme="majorHAnsi" w:eastAsiaTheme="majorEastAsia" w:hAnsiTheme="majorHAnsi" w:cstheme="majorBidi"/>
      <w:b/>
      <w:bCs/>
      <w:i/>
      <w:iCs/>
    </w:rPr>
  </w:style>
  <w:style w:type="paragraph" w:styleId="Titre5">
    <w:name w:val="heading 5"/>
    <w:basedOn w:val="Normal"/>
    <w:next w:val="Normal"/>
    <w:link w:val="Titre5Car"/>
    <w:autoRedefine/>
    <w:uiPriority w:val="9"/>
    <w:unhideWhenUsed/>
    <w:qFormat/>
    <w:rsid w:val="00DE45AF"/>
    <w:pPr>
      <w:keepNext/>
      <w:keepLines/>
      <w:framePr w:hSpace="180" w:wrap="around" w:vAnchor="text" w:hAnchor="margin" w:y="193"/>
      <w:spacing w:before="0"/>
      <w:outlineLvl w:val="4"/>
    </w:pPr>
    <w:rPr>
      <w:rFonts w:eastAsiaTheme="majorEastAsia" w:cstheme="majorBidi"/>
      <w:b/>
      <w: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B63C6"/>
    <w:rPr>
      <w:rFonts w:asciiTheme="majorHAnsi" w:eastAsiaTheme="majorEastAsia" w:hAnsiTheme="majorHAnsi" w:cstheme="majorBidi"/>
      <w:color w:val="365F91" w:themeColor="accent1" w:themeShade="BF"/>
      <w:sz w:val="32"/>
      <w:szCs w:val="32"/>
    </w:rPr>
  </w:style>
  <w:style w:type="character" w:customStyle="1" w:styleId="Titre2Car">
    <w:name w:val="Titre 2 Car"/>
    <w:basedOn w:val="Policepardfaut"/>
    <w:link w:val="Titre2"/>
    <w:uiPriority w:val="9"/>
    <w:rsid w:val="00DE45AF"/>
    <w:rPr>
      <w:rFonts w:asciiTheme="majorHAnsi" w:eastAsiaTheme="majorEastAsia" w:hAnsiTheme="majorHAnsi" w:cstheme="majorBidi"/>
      <w:b/>
      <w:color w:val="365F91" w:themeColor="accent1" w:themeShade="BF"/>
      <w:sz w:val="26"/>
      <w:szCs w:val="26"/>
    </w:rPr>
  </w:style>
  <w:style w:type="character" w:customStyle="1" w:styleId="Titre3Car">
    <w:name w:val="Titre 3 Car"/>
    <w:basedOn w:val="Policepardfaut"/>
    <w:link w:val="Titre3"/>
    <w:uiPriority w:val="9"/>
    <w:rsid w:val="00DE45AF"/>
    <w:rPr>
      <w:rFonts w:asciiTheme="majorHAnsi" w:eastAsiaTheme="majorEastAsia" w:hAnsiTheme="majorHAnsi" w:cstheme="majorBidi"/>
      <w:b/>
      <w:color w:val="4F81BD" w:themeColor="accent1"/>
      <w:sz w:val="24"/>
      <w:szCs w:val="24"/>
    </w:rPr>
  </w:style>
  <w:style w:type="paragraph" w:styleId="En-tte">
    <w:name w:val="header"/>
    <w:basedOn w:val="Normal"/>
    <w:link w:val="En-tteCar"/>
    <w:uiPriority w:val="99"/>
    <w:unhideWhenUsed/>
    <w:rsid w:val="0049770D"/>
    <w:pPr>
      <w:tabs>
        <w:tab w:val="center" w:pos="4320"/>
        <w:tab w:val="right" w:pos="8640"/>
      </w:tabs>
      <w:spacing w:after="0"/>
    </w:pPr>
  </w:style>
  <w:style w:type="character" w:customStyle="1" w:styleId="En-tteCar">
    <w:name w:val="En-tête Car"/>
    <w:basedOn w:val="Policepardfaut"/>
    <w:link w:val="En-tte"/>
    <w:uiPriority w:val="99"/>
    <w:rsid w:val="0049770D"/>
  </w:style>
  <w:style w:type="paragraph" w:styleId="Pieddepage">
    <w:name w:val="footer"/>
    <w:basedOn w:val="Normal"/>
    <w:link w:val="PieddepageCar"/>
    <w:uiPriority w:val="99"/>
    <w:unhideWhenUsed/>
    <w:rsid w:val="0049770D"/>
    <w:pPr>
      <w:tabs>
        <w:tab w:val="center" w:pos="4320"/>
        <w:tab w:val="right" w:pos="8640"/>
      </w:tabs>
      <w:spacing w:after="0"/>
    </w:pPr>
  </w:style>
  <w:style w:type="character" w:customStyle="1" w:styleId="PieddepageCar">
    <w:name w:val="Pied de page Car"/>
    <w:basedOn w:val="Policepardfaut"/>
    <w:link w:val="Pieddepage"/>
    <w:uiPriority w:val="99"/>
    <w:rsid w:val="0049770D"/>
  </w:style>
  <w:style w:type="paragraph" w:styleId="Titre">
    <w:name w:val="Title"/>
    <w:basedOn w:val="Normal"/>
    <w:next w:val="Normal"/>
    <w:link w:val="TitreCar"/>
    <w:uiPriority w:val="10"/>
    <w:qFormat/>
    <w:rsid w:val="00266CF4"/>
    <w:pPr>
      <w:spacing w:after="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266CF4"/>
    <w:rPr>
      <w:rFonts w:asciiTheme="majorHAnsi" w:eastAsiaTheme="majorEastAsia" w:hAnsiTheme="majorHAnsi" w:cstheme="majorBidi"/>
      <w:spacing w:val="-10"/>
      <w:kern w:val="28"/>
      <w:sz w:val="56"/>
      <w:szCs w:val="56"/>
    </w:rPr>
  </w:style>
  <w:style w:type="paragraph" w:styleId="Paragraphedeliste">
    <w:name w:val="List Paragraph"/>
    <w:basedOn w:val="Normal"/>
    <w:uiPriority w:val="34"/>
    <w:qFormat/>
    <w:rsid w:val="00266CF4"/>
    <w:pPr>
      <w:ind w:left="720"/>
      <w:contextualSpacing/>
    </w:pPr>
  </w:style>
  <w:style w:type="character" w:styleId="Marquedecommentaire">
    <w:name w:val="annotation reference"/>
    <w:basedOn w:val="Policepardfaut"/>
    <w:uiPriority w:val="99"/>
    <w:semiHidden/>
    <w:unhideWhenUsed/>
    <w:rsid w:val="00266CF4"/>
    <w:rPr>
      <w:sz w:val="16"/>
      <w:szCs w:val="16"/>
    </w:rPr>
  </w:style>
  <w:style w:type="paragraph" w:styleId="Commentaire">
    <w:name w:val="annotation text"/>
    <w:basedOn w:val="Normal"/>
    <w:link w:val="CommentaireCar"/>
    <w:uiPriority w:val="99"/>
    <w:semiHidden/>
    <w:unhideWhenUsed/>
    <w:rsid w:val="00266CF4"/>
    <w:rPr>
      <w:sz w:val="20"/>
      <w:szCs w:val="20"/>
    </w:rPr>
  </w:style>
  <w:style w:type="character" w:customStyle="1" w:styleId="CommentaireCar">
    <w:name w:val="Commentaire Car"/>
    <w:basedOn w:val="Policepardfaut"/>
    <w:link w:val="Commentaire"/>
    <w:uiPriority w:val="99"/>
    <w:semiHidden/>
    <w:rsid w:val="00266CF4"/>
    <w:rPr>
      <w:sz w:val="20"/>
      <w:szCs w:val="20"/>
    </w:rPr>
  </w:style>
  <w:style w:type="paragraph" w:styleId="Textedebulles">
    <w:name w:val="Balloon Text"/>
    <w:basedOn w:val="Normal"/>
    <w:link w:val="TextedebullesCar"/>
    <w:uiPriority w:val="99"/>
    <w:semiHidden/>
    <w:unhideWhenUsed/>
    <w:rsid w:val="00266CF4"/>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66CF4"/>
    <w:rPr>
      <w:rFonts w:ascii="Segoe UI" w:hAnsi="Segoe UI" w:cs="Segoe UI"/>
      <w:sz w:val="18"/>
      <w:szCs w:val="18"/>
    </w:rPr>
  </w:style>
  <w:style w:type="character" w:styleId="Lienhypertexte">
    <w:name w:val="Hyperlink"/>
    <w:basedOn w:val="Policepardfaut"/>
    <w:uiPriority w:val="99"/>
    <w:unhideWhenUsed/>
    <w:rsid w:val="00266CF4"/>
    <w:rPr>
      <w:color w:val="0000FF" w:themeColor="hyperlink"/>
      <w:u w:val="single"/>
    </w:rPr>
  </w:style>
  <w:style w:type="table" w:customStyle="1" w:styleId="TableauGrille4-Accentuation51">
    <w:name w:val="Tableau Grille 4 - Accentuation 51"/>
    <w:basedOn w:val="TableauNormal"/>
    <w:uiPriority w:val="49"/>
    <w:rsid w:val="00266CF4"/>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ramemoyenne1-Accent5">
    <w:name w:val="Medium Shading 1 Accent 5"/>
    <w:basedOn w:val="TableauNormal"/>
    <w:uiPriority w:val="63"/>
    <w:rsid w:val="00266CF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Grillemoyenne1-Accent5">
    <w:name w:val="Medium Grid 1 Accent 5"/>
    <w:basedOn w:val="TableauNormal"/>
    <w:uiPriority w:val="67"/>
    <w:rsid w:val="00266CF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En-ttedetabledesmatires">
    <w:name w:val="TOC Heading"/>
    <w:basedOn w:val="Titre1"/>
    <w:next w:val="Normal"/>
    <w:uiPriority w:val="39"/>
    <w:unhideWhenUsed/>
    <w:qFormat/>
    <w:rsid w:val="00266CF4"/>
    <w:pPr>
      <w:outlineLvl w:val="9"/>
    </w:pPr>
    <w:rPr>
      <w:lang w:eastAsia="fr-CA"/>
    </w:rPr>
  </w:style>
  <w:style w:type="paragraph" w:styleId="TM1">
    <w:name w:val="toc 1"/>
    <w:basedOn w:val="Normal"/>
    <w:next w:val="Normal"/>
    <w:autoRedefine/>
    <w:uiPriority w:val="39"/>
    <w:unhideWhenUsed/>
    <w:rsid w:val="00D3322A"/>
    <w:pPr>
      <w:tabs>
        <w:tab w:val="right" w:leader="dot" w:pos="8636"/>
      </w:tabs>
      <w:spacing w:after="0"/>
    </w:pPr>
    <w:rPr>
      <w:b/>
      <w:noProof/>
    </w:rPr>
  </w:style>
  <w:style w:type="paragraph" w:styleId="TM2">
    <w:name w:val="toc 2"/>
    <w:basedOn w:val="Normal"/>
    <w:next w:val="Normal"/>
    <w:autoRedefine/>
    <w:uiPriority w:val="39"/>
    <w:unhideWhenUsed/>
    <w:rsid w:val="00266CF4"/>
    <w:pPr>
      <w:spacing w:after="100"/>
      <w:ind w:left="220"/>
    </w:pPr>
  </w:style>
  <w:style w:type="paragraph" w:styleId="TM3">
    <w:name w:val="toc 3"/>
    <w:basedOn w:val="Normal"/>
    <w:next w:val="Normal"/>
    <w:autoRedefine/>
    <w:uiPriority w:val="39"/>
    <w:unhideWhenUsed/>
    <w:rsid w:val="00266CF4"/>
    <w:pPr>
      <w:spacing w:after="100"/>
      <w:ind w:left="440"/>
    </w:pPr>
  </w:style>
  <w:style w:type="paragraph" w:styleId="Objetducommentaire">
    <w:name w:val="annotation subject"/>
    <w:basedOn w:val="Commentaire"/>
    <w:next w:val="Commentaire"/>
    <w:link w:val="ObjetducommentaireCar"/>
    <w:uiPriority w:val="99"/>
    <w:semiHidden/>
    <w:unhideWhenUsed/>
    <w:rsid w:val="00266CF4"/>
    <w:rPr>
      <w:b/>
      <w:bCs/>
    </w:rPr>
  </w:style>
  <w:style w:type="character" w:customStyle="1" w:styleId="ObjetducommentaireCar">
    <w:name w:val="Objet du commentaire Car"/>
    <w:basedOn w:val="CommentaireCar"/>
    <w:link w:val="Objetducommentaire"/>
    <w:uiPriority w:val="99"/>
    <w:semiHidden/>
    <w:rsid w:val="00266CF4"/>
    <w:rPr>
      <w:b/>
      <w:bCs/>
      <w:sz w:val="20"/>
      <w:szCs w:val="20"/>
    </w:rPr>
  </w:style>
  <w:style w:type="paragraph" w:customStyle="1" w:styleId="Default">
    <w:name w:val="Default"/>
    <w:rsid w:val="00266CF4"/>
    <w:pPr>
      <w:autoSpaceDE w:val="0"/>
      <w:autoSpaceDN w:val="0"/>
      <w:adjustRightInd w:val="0"/>
      <w:spacing w:after="0" w:line="240" w:lineRule="auto"/>
    </w:pPr>
    <w:rPr>
      <w:rFonts w:ascii="HelveticaNeueLT Std" w:hAnsi="HelveticaNeueLT Std" w:cs="HelveticaNeueLT Std"/>
      <w:color w:val="000000"/>
      <w:sz w:val="24"/>
      <w:szCs w:val="24"/>
    </w:rPr>
  </w:style>
  <w:style w:type="table" w:styleId="Grilledutableau">
    <w:name w:val="Table Grid"/>
    <w:basedOn w:val="TableauNormal"/>
    <w:rsid w:val="00266C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DE2A00"/>
    <w:pPr>
      <w:spacing w:after="0" w:line="240" w:lineRule="auto"/>
    </w:pPr>
  </w:style>
  <w:style w:type="paragraph" w:styleId="Sansinterligne">
    <w:name w:val="No Spacing"/>
    <w:uiPriority w:val="1"/>
    <w:qFormat/>
    <w:rsid w:val="00B70FDB"/>
    <w:pPr>
      <w:spacing w:after="0" w:line="240" w:lineRule="auto"/>
    </w:pPr>
  </w:style>
  <w:style w:type="paragraph" w:styleId="NormalWeb">
    <w:name w:val="Normal (Web)"/>
    <w:basedOn w:val="Normal"/>
    <w:uiPriority w:val="99"/>
    <w:unhideWhenUsed/>
    <w:rsid w:val="00471040"/>
    <w:pPr>
      <w:spacing w:before="100" w:beforeAutospacing="1" w:after="100" w:afterAutospacing="1"/>
    </w:pPr>
    <w:rPr>
      <w:rFonts w:ascii="Times New Roman" w:eastAsia="Times New Roman" w:hAnsi="Times New Roman" w:cs="Times New Roman"/>
      <w:sz w:val="24"/>
      <w:szCs w:val="24"/>
      <w:lang w:eastAsia="fr-CA"/>
    </w:rPr>
  </w:style>
  <w:style w:type="paragraph" w:styleId="Notedebasdepage">
    <w:name w:val="footnote text"/>
    <w:basedOn w:val="Normal"/>
    <w:link w:val="NotedebasdepageCar"/>
    <w:uiPriority w:val="99"/>
    <w:semiHidden/>
    <w:unhideWhenUsed/>
    <w:rsid w:val="00821035"/>
    <w:pPr>
      <w:spacing w:after="0"/>
    </w:pPr>
    <w:rPr>
      <w:sz w:val="20"/>
      <w:szCs w:val="20"/>
    </w:rPr>
  </w:style>
  <w:style w:type="character" w:customStyle="1" w:styleId="NotedebasdepageCar">
    <w:name w:val="Note de bas de page Car"/>
    <w:basedOn w:val="Policepardfaut"/>
    <w:link w:val="Notedebasdepage"/>
    <w:uiPriority w:val="99"/>
    <w:semiHidden/>
    <w:rsid w:val="00821035"/>
    <w:rPr>
      <w:sz w:val="20"/>
      <w:szCs w:val="20"/>
    </w:rPr>
  </w:style>
  <w:style w:type="character" w:styleId="Appelnotedebasdep">
    <w:name w:val="footnote reference"/>
    <w:basedOn w:val="Policepardfaut"/>
    <w:uiPriority w:val="99"/>
    <w:semiHidden/>
    <w:unhideWhenUsed/>
    <w:rsid w:val="00821035"/>
    <w:rPr>
      <w:vertAlign w:val="superscript"/>
    </w:rPr>
  </w:style>
  <w:style w:type="paragraph" w:customStyle="1" w:styleId="TableParagraph">
    <w:name w:val="Table Paragraph"/>
    <w:basedOn w:val="Normal"/>
    <w:autoRedefine/>
    <w:uiPriority w:val="1"/>
    <w:qFormat/>
    <w:rsid w:val="00EB1868"/>
    <w:pPr>
      <w:widowControl w:val="0"/>
      <w:autoSpaceDE w:val="0"/>
      <w:autoSpaceDN w:val="0"/>
      <w:spacing w:before="37" w:after="40"/>
      <w:ind w:left="249"/>
    </w:pPr>
    <w:rPr>
      <w:rFonts w:eastAsia="Carlito" w:cs="Carlito"/>
      <w:sz w:val="20"/>
      <w:lang w:val="fr-FR"/>
    </w:rPr>
  </w:style>
  <w:style w:type="character" w:styleId="Lienhypertextesuivivisit">
    <w:name w:val="FollowedHyperlink"/>
    <w:basedOn w:val="Policepardfaut"/>
    <w:uiPriority w:val="99"/>
    <w:semiHidden/>
    <w:unhideWhenUsed/>
    <w:rsid w:val="00A16A41"/>
    <w:rPr>
      <w:color w:val="800080" w:themeColor="followedHyperlink"/>
      <w:u w:val="single"/>
    </w:rPr>
  </w:style>
  <w:style w:type="character" w:customStyle="1" w:styleId="Titre4Car">
    <w:name w:val="Titre 4 Car"/>
    <w:basedOn w:val="Policepardfaut"/>
    <w:link w:val="Titre4"/>
    <w:uiPriority w:val="9"/>
    <w:rsid w:val="00DE45AF"/>
    <w:rPr>
      <w:rFonts w:asciiTheme="majorHAnsi" w:eastAsiaTheme="majorEastAsia" w:hAnsiTheme="majorHAnsi" w:cstheme="majorBidi"/>
      <w:b/>
      <w:bCs/>
      <w:i/>
      <w:iCs/>
    </w:rPr>
  </w:style>
  <w:style w:type="character" w:customStyle="1" w:styleId="normaltextrun">
    <w:name w:val="normaltextrun"/>
    <w:basedOn w:val="Policepardfaut"/>
    <w:rsid w:val="007E7B2C"/>
  </w:style>
  <w:style w:type="paragraph" w:customStyle="1" w:styleId="paragraph">
    <w:name w:val="paragraph"/>
    <w:basedOn w:val="Normal"/>
    <w:rsid w:val="007E7B2C"/>
    <w:pPr>
      <w:spacing w:before="100" w:beforeAutospacing="1" w:after="100" w:afterAutospacing="1"/>
    </w:pPr>
    <w:rPr>
      <w:rFonts w:ascii="Times New Roman" w:eastAsia="Times New Roman" w:hAnsi="Times New Roman" w:cs="Times New Roman"/>
      <w:sz w:val="24"/>
      <w:szCs w:val="24"/>
      <w:lang w:val="en-CA" w:eastAsia="zh-CN"/>
    </w:rPr>
  </w:style>
  <w:style w:type="character" w:customStyle="1" w:styleId="eop">
    <w:name w:val="eop"/>
    <w:basedOn w:val="Policepardfaut"/>
    <w:rsid w:val="007E7B2C"/>
  </w:style>
  <w:style w:type="table" w:styleId="Tramemoyenne2-Accent1">
    <w:name w:val="Medium Shading 2 Accent 1"/>
    <w:basedOn w:val="TableauNormal"/>
    <w:uiPriority w:val="64"/>
    <w:rsid w:val="00E61FB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claire-Accent1">
    <w:name w:val="Light List Accent 1"/>
    <w:basedOn w:val="TableauNormal"/>
    <w:uiPriority w:val="61"/>
    <w:rsid w:val="00E61FB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Grillemoyenne3-Accent1">
    <w:name w:val="Medium Grid 3 Accent 1"/>
    <w:basedOn w:val="TableauNormal"/>
    <w:uiPriority w:val="69"/>
    <w:rsid w:val="00E61FB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rillemoyenne1-Accent1">
    <w:name w:val="Medium Grid 1 Accent 1"/>
    <w:basedOn w:val="TableauNormal"/>
    <w:uiPriority w:val="67"/>
    <w:rsid w:val="00E61FB2"/>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Grilledetableauclaire1">
    <w:name w:val="Grille de tableau claire1"/>
    <w:basedOn w:val="TableauNormal"/>
    <w:uiPriority w:val="40"/>
    <w:rsid w:val="00D5385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itre5Car">
    <w:name w:val="Titre 5 Car"/>
    <w:basedOn w:val="Policepardfaut"/>
    <w:link w:val="Titre5"/>
    <w:uiPriority w:val="9"/>
    <w:rsid w:val="00DE45AF"/>
    <w:rPr>
      <w:rFonts w:eastAsiaTheme="majorEastAsia" w:cstheme="majorBidi"/>
      <w:b/>
      <w:i/>
    </w:rPr>
  </w:style>
  <w:style w:type="paragraph" w:styleId="Corpsdetexte">
    <w:name w:val="Body Text"/>
    <w:basedOn w:val="Normal"/>
    <w:link w:val="CorpsdetexteCar"/>
    <w:uiPriority w:val="1"/>
    <w:qFormat/>
    <w:rsid w:val="00EE20E4"/>
    <w:pPr>
      <w:widowControl w:val="0"/>
      <w:spacing w:before="0" w:after="0"/>
      <w:ind w:left="2240" w:hanging="360"/>
      <w:jc w:val="left"/>
    </w:pPr>
    <w:rPr>
      <w:rFonts w:ascii="Calibri" w:eastAsia="Calibri" w:hAnsi="Calibri"/>
      <w:sz w:val="24"/>
      <w:szCs w:val="24"/>
      <w:lang w:val="en-US"/>
    </w:rPr>
  </w:style>
  <w:style w:type="character" w:customStyle="1" w:styleId="CorpsdetexteCar">
    <w:name w:val="Corps de texte Car"/>
    <w:basedOn w:val="Policepardfaut"/>
    <w:link w:val="Corpsdetexte"/>
    <w:uiPriority w:val="1"/>
    <w:rsid w:val="00EE20E4"/>
    <w:rPr>
      <w:rFonts w:ascii="Calibri" w:eastAsia="Calibri" w:hAnsi="Calibri"/>
      <w:sz w:val="24"/>
      <w:szCs w:val="24"/>
      <w:lang w:val="en-US"/>
    </w:rPr>
  </w:style>
  <w:style w:type="character" w:customStyle="1" w:styleId="Mentionnonrsolue1">
    <w:name w:val="Mention non résolue1"/>
    <w:basedOn w:val="Policepardfaut"/>
    <w:uiPriority w:val="99"/>
    <w:semiHidden/>
    <w:unhideWhenUsed/>
    <w:rsid w:val="00F97A06"/>
    <w:rPr>
      <w:color w:val="605E5C"/>
      <w:shd w:val="clear" w:color="auto" w:fill="E1DFDD"/>
    </w:rPr>
  </w:style>
  <w:style w:type="table" w:customStyle="1" w:styleId="TableauGrille5Fonc-Accentuation11">
    <w:name w:val="Tableau Grille 5 Foncé - Accentuation 11"/>
    <w:basedOn w:val="TableauNormal"/>
    <w:uiPriority w:val="50"/>
    <w:rsid w:val="007255F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TM4">
    <w:name w:val="toc 4"/>
    <w:basedOn w:val="Normal"/>
    <w:next w:val="Normal"/>
    <w:autoRedefine/>
    <w:uiPriority w:val="39"/>
    <w:unhideWhenUsed/>
    <w:rsid w:val="00A228AF"/>
    <w:pPr>
      <w:spacing w:after="100"/>
      <w:ind w:left="660"/>
    </w:pPr>
  </w:style>
  <w:style w:type="paragraph" w:styleId="Citationintense">
    <w:name w:val="Intense Quote"/>
    <w:basedOn w:val="Normal"/>
    <w:next w:val="Normal"/>
    <w:link w:val="CitationintenseCar"/>
    <w:autoRedefine/>
    <w:uiPriority w:val="30"/>
    <w:qFormat/>
    <w:rsid w:val="00B9079A"/>
    <w:pPr>
      <w:pBdr>
        <w:bottom w:val="single" w:sz="4" w:space="4" w:color="4F81BD" w:themeColor="accent1"/>
      </w:pBdr>
      <w:spacing w:before="200" w:after="280"/>
      <w:ind w:left="936" w:right="936"/>
    </w:pPr>
    <w:rPr>
      <w:b/>
      <w:bCs/>
      <w:i/>
      <w:iCs/>
      <w:color w:val="002060"/>
    </w:rPr>
  </w:style>
  <w:style w:type="character" w:customStyle="1" w:styleId="CitationintenseCar">
    <w:name w:val="Citation intense Car"/>
    <w:basedOn w:val="Policepardfaut"/>
    <w:link w:val="Citationintense"/>
    <w:uiPriority w:val="30"/>
    <w:rsid w:val="00B9079A"/>
    <w:rPr>
      <w:b/>
      <w:bCs/>
      <w:i/>
      <w:iCs/>
      <w:color w:val="0020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64447">
      <w:bodyDiv w:val="1"/>
      <w:marLeft w:val="0"/>
      <w:marRight w:val="0"/>
      <w:marTop w:val="0"/>
      <w:marBottom w:val="0"/>
      <w:divBdr>
        <w:top w:val="none" w:sz="0" w:space="0" w:color="auto"/>
        <w:left w:val="none" w:sz="0" w:space="0" w:color="auto"/>
        <w:bottom w:val="none" w:sz="0" w:space="0" w:color="auto"/>
        <w:right w:val="none" w:sz="0" w:space="0" w:color="auto"/>
      </w:divBdr>
    </w:div>
    <w:div w:id="210965766">
      <w:bodyDiv w:val="1"/>
      <w:marLeft w:val="0"/>
      <w:marRight w:val="0"/>
      <w:marTop w:val="0"/>
      <w:marBottom w:val="0"/>
      <w:divBdr>
        <w:top w:val="none" w:sz="0" w:space="0" w:color="auto"/>
        <w:left w:val="none" w:sz="0" w:space="0" w:color="auto"/>
        <w:bottom w:val="none" w:sz="0" w:space="0" w:color="auto"/>
        <w:right w:val="none" w:sz="0" w:space="0" w:color="auto"/>
      </w:divBdr>
      <w:divsChild>
        <w:div w:id="493688627">
          <w:marLeft w:val="0"/>
          <w:marRight w:val="0"/>
          <w:marTop w:val="0"/>
          <w:marBottom w:val="0"/>
          <w:divBdr>
            <w:top w:val="none" w:sz="0" w:space="0" w:color="auto"/>
            <w:left w:val="none" w:sz="0" w:space="0" w:color="auto"/>
            <w:bottom w:val="none" w:sz="0" w:space="0" w:color="auto"/>
            <w:right w:val="none" w:sz="0" w:space="0" w:color="auto"/>
          </w:divBdr>
        </w:div>
        <w:div w:id="1147480261">
          <w:marLeft w:val="0"/>
          <w:marRight w:val="0"/>
          <w:marTop w:val="0"/>
          <w:marBottom w:val="0"/>
          <w:divBdr>
            <w:top w:val="none" w:sz="0" w:space="0" w:color="auto"/>
            <w:left w:val="none" w:sz="0" w:space="0" w:color="auto"/>
            <w:bottom w:val="none" w:sz="0" w:space="0" w:color="auto"/>
            <w:right w:val="none" w:sz="0" w:space="0" w:color="auto"/>
          </w:divBdr>
        </w:div>
      </w:divsChild>
    </w:div>
    <w:div w:id="242835648">
      <w:bodyDiv w:val="1"/>
      <w:marLeft w:val="0"/>
      <w:marRight w:val="0"/>
      <w:marTop w:val="0"/>
      <w:marBottom w:val="0"/>
      <w:divBdr>
        <w:top w:val="none" w:sz="0" w:space="0" w:color="auto"/>
        <w:left w:val="none" w:sz="0" w:space="0" w:color="auto"/>
        <w:bottom w:val="none" w:sz="0" w:space="0" w:color="auto"/>
        <w:right w:val="none" w:sz="0" w:space="0" w:color="auto"/>
      </w:divBdr>
    </w:div>
    <w:div w:id="550387467">
      <w:bodyDiv w:val="1"/>
      <w:marLeft w:val="0"/>
      <w:marRight w:val="0"/>
      <w:marTop w:val="0"/>
      <w:marBottom w:val="0"/>
      <w:divBdr>
        <w:top w:val="none" w:sz="0" w:space="0" w:color="auto"/>
        <w:left w:val="none" w:sz="0" w:space="0" w:color="auto"/>
        <w:bottom w:val="none" w:sz="0" w:space="0" w:color="auto"/>
        <w:right w:val="none" w:sz="0" w:space="0" w:color="auto"/>
      </w:divBdr>
    </w:div>
    <w:div w:id="615983208">
      <w:bodyDiv w:val="1"/>
      <w:marLeft w:val="0"/>
      <w:marRight w:val="0"/>
      <w:marTop w:val="0"/>
      <w:marBottom w:val="0"/>
      <w:divBdr>
        <w:top w:val="none" w:sz="0" w:space="0" w:color="auto"/>
        <w:left w:val="none" w:sz="0" w:space="0" w:color="auto"/>
        <w:bottom w:val="none" w:sz="0" w:space="0" w:color="auto"/>
        <w:right w:val="none" w:sz="0" w:space="0" w:color="auto"/>
      </w:divBdr>
    </w:div>
    <w:div w:id="676346947">
      <w:bodyDiv w:val="1"/>
      <w:marLeft w:val="0"/>
      <w:marRight w:val="0"/>
      <w:marTop w:val="0"/>
      <w:marBottom w:val="0"/>
      <w:divBdr>
        <w:top w:val="none" w:sz="0" w:space="0" w:color="auto"/>
        <w:left w:val="none" w:sz="0" w:space="0" w:color="auto"/>
        <w:bottom w:val="none" w:sz="0" w:space="0" w:color="auto"/>
        <w:right w:val="none" w:sz="0" w:space="0" w:color="auto"/>
      </w:divBdr>
    </w:div>
    <w:div w:id="748886277">
      <w:bodyDiv w:val="1"/>
      <w:marLeft w:val="0"/>
      <w:marRight w:val="0"/>
      <w:marTop w:val="0"/>
      <w:marBottom w:val="0"/>
      <w:divBdr>
        <w:top w:val="none" w:sz="0" w:space="0" w:color="auto"/>
        <w:left w:val="none" w:sz="0" w:space="0" w:color="auto"/>
        <w:bottom w:val="none" w:sz="0" w:space="0" w:color="auto"/>
        <w:right w:val="none" w:sz="0" w:space="0" w:color="auto"/>
      </w:divBdr>
    </w:div>
    <w:div w:id="832380950">
      <w:bodyDiv w:val="1"/>
      <w:marLeft w:val="0"/>
      <w:marRight w:val="0"/>
      <w:marTop w:val="0"/>
      <w:marBottom w:val="0"/>
      <w:divBdr>
        <w:top w:val="none" w:sz="0" w:space="0" w:color="auto"/>
        <w:left w:val="none" w:sz="0" w:space="0" w:color="auto"/>
        <w:bottom w:val="none" w:sz="0" w:space="0" w:color="auto"/>
        <w:right w:val="none" w:sz="0" w:space="0" w:color="auto"/>
      </w:divBdr>
    </w:div>
    <w:div w:id="1274560283">
      <w:bodyDiv w:val="1"/>
      <w:marLeft w:val="0"/>
      <w:marRight w:val="0"/>
      <w:marTop w:val="0"/>
      <w:marBottom w:val="0"/>
      <w:divBdr>
        <w:top w:val="none" w:sz="0" w:space="0" w:color="auto"/>
        <w:left w:val="none" w:sz="0" w:space="0" w:color="auto"/>
        <w:bottom w:val="none" w:sz="0" w:space="0" w:color="auto"/>
        <w:right w:val="none" w:sz="0" w:space="0" w:color="auto"/>
      </w:divBdr>
      <w:divsChild>
        <w:div w:id="880555041">
          <w:marLeft w:val="0"/>
          <w:marRight w:val="0"/>
          <w:marTop w:val="0"/>
          <w:marBottom w:val="0"/>
          <w:divBdr>
            <w:top w:val="none" w:sz="0" w:space="0" w:color="auto"/>
            <w:left w:val="none" w:sz="0" w:space="0" w:color="auto"/>
            <w:bottom w:val="none" w:sz="0" w:space="0" w:color="auto"/>
            <w:right w:val="none" w:sz="0" w:space="0" w:color="auto"/>
          </w:divBdr>
        </w:div>
        <w:div w:id="1523395080">
          <w:marLeft w:val="0"/>
          <w:marRight w:val="0"/>
          <w:marTop w:val="0"/>
          <w:marBottom w:val="0"/>
          <w:divBdr>
            <w:top w:val="none" w:sz="0" w:space="0" w:color="auto"/>
            <w:left w:val="none" w:sz="0" w:space="0" w:color="auto"/>
            <w:bottom w:val="none" w:sz="0" w:space="0" w:color="auto"/>
            <w:right w:val="none" w:sz="0" w:space="0" w:color="auto"/>
          </w:divBdr>
        </w:div>
        <w:div w:id="485821103">
          <w:marLeft w:val="0"/>
          <w:marRight w:val="0"/>
          <w:marTop w:val="0"/>
          <w:marBottom w:val="0"/>
          <w:divBdr>
            <w:top w:val="none" w:sz="0" w:space="0" w:color="auto"/>
            <w:left w:val="none" w:sz="0" w:space="0" w:color="auto"/>
            <w:bottom w:val="none" w:sz="0" w:space="0" w:color="auto"/>
            <w:right w:val="none" w:sz="0" w:space="0" w:color="auto"/>
          </w:divBdr>
          <w:divsChild>
            <w:div w:id="991371474">
              <w:marLeft w:val="-75"/>
              <w:marRight w:val="0"/>
              <w:marTop w:val="30"/>
              <w:marBottom w:val="30"/>
              <w:divBdr>
                <w:top w:val="none" w:sz="0" w:space="0" w:color="auto"/>
                <w:left w:val="none" w:sz="0" w:space="0" w:color="auto"/>
                <w:bottom w:val="none" w:sz="0" w:space="0" w:color="auto"/>
                <w:right w:val="none" w:sz="0" w:space="0" w:color="auto"/>
              </w:divBdr>
              <w:divsChild>
                <w:div w:id="1608149205">
                  <w:marLeft w:val="0"/>
                  <w:marRight w:val="0"/>
                  <w:marTop w:val="0"/>
                  <w:marBottom w:val="0"/>
                  <w:divBdr>
                    <w:top w:val="none" w:sz="0" w:space="0" w:color="auto"/>
                    <w:left w:val="none" w:sz="0" w:space="0" w:color="auto"/>
                    <w:bottom w:val="none" w:sz="0" w:space="0" w:color="auto"/>
                    <w:right w:val="none" w:sz="0" w:space="0" w:color="auto"/>
                  </w:divBdr>
                  <w:divsChild>
                    <w:div w:id="387843035">
                      <w:marLeft w:val="0"/>
                      <w:marRight w:val="0"/>
                      <w:marTop w:val="0"/>
                      <w:marBottom w:val="0"/>
                      <w:divBdr>
                        <w:top w:val="none" w:sz="0" w:space="0" w:color="auto"/>
                        <w:left w:val="none" w:sz="0" w:space="0" w:color="auto"/>
                        <w:bottom w:val="none" w:sz="0" w:space="0" w:color="auto"/>
                        <w:right w:val="none" w:sz="0" w:space="0" w:color="auto"/>
                      </w:divBdr>
                    </w:div>
                  </w:divsChild>
                </w:div>
                <w:div w:id="1517384100">
                  <w:marLeft w:val="0"/>
                  <w:marRight w:val="0"/>
                  <w:marTop w:val="0"/>
                  <w:marBottom w:val="0"/>
                  <w:divBdr>
                    <w:top w:val="none" w:sz="0" w:space="0" w:color="auto"/>
                    <w:left w:val="none" w:sz="0" w:space="0" w:color="auto"/>
                    <w:bottom w:val="none" w:sz="0" w:space="0" w:color="auto"/>
                    <w:right w:val="none" w:sz="0" w:space="0" w:color="auto"/>
                  </w:divBdr>
                  <w:divsChild>
                    <w:div w:id="1687706466">
                      <w:marLeft w:val="0"/>
                      <w:marRight w:val="0"/>
                      <w:marTop w:val="0"/>
                      <w:marBottom w:val="0"/>
                      <w:divBdr>
                        <w:top w:val="none" w:sz="0" w:space="0" w:color="auto"/>
                        <w:left w:val="none" w:sz="0" w:space="0" w:color="auto"/>
                        <w:bottom w:val="none" w:sz="0" w:space="0" w:color="auto"/>
                        <w:right w:val="none" w:sz="0" w:space="0" w:color="auto"/>
                      </w:divBdr>
                    </w:div>
                  </w:divsChild>
                </w:div>
                <w:div w:id="760293299">
                  <w:marLeft w:val="0"/>
                  <w:marRight w:val="0"/>
                  <w:marTop w:val="0"/>
                  <w:marBottom w:val="0"/>
                  <w:divBdr>
                    <w:top w:val="none" w:sz="0" w:space="0" w:color="auto"/>
                    <w:left w:val="none" w:sz="0" w:space="0" w:color="auto"/>
                    <w:bottom w:val="none" w:sz="0" w:space="0" w:color="auto"/>
                    <w:right w:val="none" w:sz="0" w:space="0" w:color="auto"/>
                  </w:divBdr>
                  <w:divsChild>
                    <w:div w:id="1436709113">
                      <w:marLeft w:val="0"/>
                      <w:marRight w:val="0"/>
                      <w:marTop w:val="0"/>
                      <w:marBottom w:val="0"/>
                      <w:divBdr>
                        <w:top w:val="none" w:sz="0" w:space="0" w:color="auto"/>
                        <w:left w:val="none" w:sz="0" w:space="0" w:color="auto"/>
                        <w:bottom w:val="none" w:sz="0" w:space="0" w:color="auto"/>
                        <w:right w:val="none" w:sz="0" w:space="0" w:color="auto"/>
                      </w:divBdr>
                    </w:div>
                  </w:divsChild>
                </w:div>
                <w:div w:id="1267038383">
                  <w:marLeft w:val="0"/>
                  <w:marRight w:val="0"/>
                  <w:marTop w:val="0"/>
                  <w:marBottom w:val="0"/>
                  <w:divBdr>
                    <w:top w:val="none" w:sz="0" w:space="0" w:color="auto"/>
                    <w:left w:val="none" w:sz="0" w:space="0" w:color="auto"/>
                    <w:bottom w:val="none" w:sz="0" w:space="0" w:color="auto"/>
                    <w:right w:val="none" w:sz="0" w:space="0" w:color="auto"/>
                  </w:divBdr>
                  <w:divsChild>
                    <w:div w:id="224686136">
                      <w:marLeft w:val="0"/>
                      <w:marRight w:val="0"/>
                      <w:marTop w:val="0"/>
                      <w:marBottom w:val="0"/>
                      <w:divBdr>
                        <w:top w:val="none" w:sz="0" w:space="0" w:color="auto"/>
                        <w:left w:val="none" w:sz="0" w:space="0" w:color="auto"/>
                        <w:bottom w:val="none" w:sz="0" w:space="0" w:color="auto"/>
                        <w:right w:val="none" w:sz="0" w:space="0" w:color="auto"/>
                      </w:divBdr>
                    </w:div>
                  </w:divsChild>
                </w:div>
                <w:div w:id="1401709930">
                  <w:marLeft w:val="0"/>
                  <w:marRight w:val="0"/>
                  <w:marTop w:val="0"/>
                  <w:marBottom w:val="0"/>
                  <w:divBdr>
                    <w:top w:val="none" w:sz="0" w:space="0" w:color="auto"/>
                    <w:left w:val="none" w:sz="0" w:space="0" w:color="auto"/>
                    <w:bottom w:val="none" w:sz="0" w:space="0" w:color="auto"/>
                    <w:right w:val="none" w:sz="0" w:space="0" w:color="auto"/>
                  </w:divBdr>
                  <w:divsChild>
                    <w:div w:id="2078356789">
                      <w:marLeft w:val="0"/>
                      <w:marRight w:val="0"/>
                      <w:marTop w:val="0"/>
                      <w:marBottom w:val="0"/>
                      <w:divBdr>
                        <w:top w:val="none" w:sz="0" w:space="0" w:color="auto"/>
                        <w:left w:val="none" w:sz="0" w:space="0" w:color="auto"/>
                        <w:bottom w:val="none" w:sz="0" w:space="0" w:color="auto"/>
                        <w:right w:val="none" w:sz="0" w:space="0" w:color="auto"/>
                      </w:divBdr>
                    </w:div>
                  </w:divsChild>
                </w:div>
                <w:div w:id="1343362044">
                  <w:marLeft w:val="0"/>
                  <w:marRight w:val="0"/>
                  <w:marTop w:val="0"/>
                  <w:marBottom w:val="0"/>
                  <w:divBdr>
                    <w:top w:val="none" w:sz="0" w:space="0" w:color="auto"/>
                    <w:left w:val="none" w:sz="0" w:space="0" w:color="auto"/>
                    <w:bottom w:val="none" w:sz="0" w:space="0" w:color="auto"/>
                    <w:right w:val="none" w:sz="0" w:space="0" w:color="auto"/>
                  </w:divBdr>
                  <w:divsChild>
                    <w:div w:id="877663339">
                      <w:marLeft w:val="0"/>
                      <w:marRight w:val="0"/>
                      <w:marTop w:val="0"/>
                      <w:marBottom w:val="0"/>
                      <w:divBdr>
                        <w:top w:val="none" w:sz="0" w:space="0" w:color="auto"/>
                        <w:left w:val="none" w:sz="0" w:space="0" w:color="auto"/>
                        <w:bottom w:val="none" w:sz="0" w:space="0" w:color="auto"/>
                        <w:right w:val="none" w:sz="0" w:space="0" w:color="auto"/>
                      </w:divBdr>
                    </w:div>
                  </w:divsChild>
                </w:div>
                <w:div w:id="2031056993">
                  <w:marLeft w:val="0"/>
                  <w:marRight w:val="0"/>
                  <w:marTop w:val="0"/>
                  <w:marBottom w:val="0"/>
                  <w:divBdr>
                    <w:top w:val="none" w:sz="0" w:space="0" w:color="auto"/>
                    <w:left w:val="none" w:sz="0" w:space="0" w:color="auto"/>
                    <w:bottom w:val="none" w:sz="0" w:space="0" w:color="auto"/>
                    <w:right w:val="none" w:sz="0" w:space="0" w:color="auto"/>
                  </w:divBdr>
                  <w:divsChild>
                    <w:div w:id="1824661412">
                      <w:marLeft w:val="0"/>
                      <w:marRight w:val="0"/>
                      <w:marTop w:val="0"/>
                      <w:marBottom w:val="0"/>
                      <w:divBdr>
                        <w:top w:val="none" w:sz="0" w:space="0" w:color="auto"/>
                        <w:left w:val="none" w:sz="0" w:space="0" w:color="auto"/>
                        <w:bottom w:val="none" w:sz="0" w:space="0" w:color="auto"/>
                        <w:right w:val="none" w:sz="0" w:space="0" w:color="auto"/>
                      </w:divBdr>
                    </w:div>
                  </w:divsChild>
                </w:div>
                <w:div w:id="644237527">
                  <w:marLeft w:val="0"/>
                  <w:marRight w:val="0"/>
                  <w:marTop w:val="0"/>
                  <w:marBottom w:val="0"/>
                  <w:divBdr>
                    <w:top w:val="none" w:sz="0" w:space="0" w:color="auto"/>
                    <w:left w:val="none" w:sz="0" w:space="0" w:color="auto"/>
                    <w:bottom w:val="none" w:sz="0" w:space="0" w:color="auto"/>
                    <w:right w:val="none" w:sz="0" w:space="0" w:color="auto"/>
                  </w:divBdr>
                  <w:divsChild>
                    <w:div w:id="1894078795">
                      <w:marLeft w:val="0"/>
                      <w:marRight w:val="0"/>
                      <w:marTop w:val="0"/>
                      <w:marBottom w:val="0"/>
                      <w:divBdr>
                        <w:top w:val="none" w:sz="0" w:space="0" w:color="auto"/>
                        <w:left w:val="none" w:sz="0" w:space="0" w:color="auto"/>
                        <w:bottom w:val="none" w:sz="0" w:space="0" w:color="auto"/>
                        <w:right w:val="none" w:sz="0" w:space="0" w:color="auto"/>
                      </w:divBdr>
                    </w:div>
                  </w:divsChild>
                </w:div>
                <w:div w:id="1830321874">
                  <w:marLeft w:val="0"/>
                  <w:marRight w:val="0"/>
                  <w:marTop w:val="0"/>
                  <w:marBottom w:val="0"/>
                  <w:divBdr>
                    <w:top w:val="none" w:sz="0" w:space="0" w:color="auto"/>
                    <w:left w:val="none" w:sz="0" w:space="0" w:color="auto"/>
                    <w:bottom w:val="none" w:sz="0" w:space="0" w:color="auto"/>
                    <w:right w:val="none" w:sz="0" w:space="0" w:color="auto"/>
                  </w:divBdr>
                  <w:divsChild>
                    <w:div w:id="438526580">
                      <w:marLeft w:val="0"/>
                      <w:marRight w:val="0"/>
                      <w:marTop w:val="0"/>
                      <w:marBottom w:val="0"/>
                      <w:divBdr>
                        <w:top w:val="none" w:sz="0" w:space="0" w:color="auto"/>
                        <w:left w:val="none" w:sz="0" w:space="0" w:color="auto"/>
                        <w:bottom w:val="none" w:sz="0" w:space="0" w:color="auto"/>
                        <w:right w:val="none" w:sz="0" w:space="0" w:color="auto"/>
                      </w:divBdr>
                    </w:div>
                    <w:div w:id="2047485477">
                      <w:marLeft w:val="0"/>
                      <w:marRight w:val="0"/>
                      <w:marTop w:val="0"/>
                      <w:marBottom w:val="0"/>
                      <w:divBdr>
                        <w:top w:val="none" w:sz="0" w:space="0" w:color="auto"/>
                        <w:left w:val="none" w:sz="0" w:space="0" w:color="auto"/>
                        <w:bottom w:val="none" w:sz="0" w:space="0" w:color="auto"/>
                        <w:right w:val="none" w:sz="0" w:space="0" w:color="auto"/>
                      </w:divBdr>
                    </w:div>
                  </w:divsChild>
                </w:div>
                <w:div w:id="1384794159">
                  <w:marLeft w:val="0"/>
                  <w:marRight w:val="0"/>
                  <w:marTop w:val="0"/>
                  <w:marBottom w:val="0"/>
                  <w:divBdr>
                    <w:top w:val="none" w:sz="0" w:space="0" w:color="auto"/>
                    <w:left w:val="none" w:sz="0" w:space="0" w:color="auto"/>
                    <w:bottom w:val="none" w:sz="0" w:space="0" w:color="auto"/>
                    <w:right w:val="none" w:sz="0" w:space="0" w:color="auto"/>
                  </w:divBdr>
                  <w:divsChild>
                    <w:div w:id="1753769990">
                      <w:marLeft w:val="0"/>
                      <w:marRight w:val="0"/>
                      <w:marTop w:val="0"/>
                      <w:marBottom w:val="0"/>
                      <w:divBdr>
                        <w:top w:val="none" w:sz="0" w:space="0" w:color="auto"/>
                        <w:left w:val="none" w:sz="0" w:space="0" w:color="auto"/>
                        <w:bottom w:val="none" w:sz="0" w:space="0" w:color="auto"/>
                        <w:right w:val="none" w:sz="0" w:space="0" w:color="auto"/>
                      </w:divBdr>
                    </w:div>
                  </w:divsChild>
                </w:div>
                <w:div w:id="1527213744">
                  <w:marLeft w:val="0"/>
                  <w:marRight w:val="0"/>
                  <w:marTop w:val="0"/>
                  <w:marBottom w:val="0"/>
                  <w:divBdr>
                    <w:top w:val="none" w:sz="0" w:space="0" w:color="auto"/>
                    <w:left w:val="none" w:sz="0" w:space="0" w:color="auto"/>
                    <w:bottom w:val="none" w:sz="0" w:space="0" w:color="auto"/>
                    <w:right w:val="none" w:sz="0" w:space="0" w:color="auto"/>
                  </w:divBdr>
                  <w:divsChild>
                    <w:div w:id="1105732107">
                      <w:marLeft w:val="0"/>
                      <w:marRight w:val="0"/>
                      <w:marTop w:val="0"/>
                      <w:marBottom w:val="0"/>
                      <w:divBdr>
                        <w:top w:val="none" w:sz="0" w:space="0" w:color="auto"/>
                        <w:left w:val="none" w:sz="0" w:space="0" w:color="auto"/>
                        <w:bottom w:val="none" w:sz="0" w:space="0" w:color="auto"/>
                        <w:right w:val="none" w:sz="0" w:space="0" w:color="auto"/>
                      </w:divBdr>
                    </w:div>
                    <w:div w:id="504977109">
                      <w:marLeft w:val="0"/>
                      <w:marRight w:val="0"/>
                      <w:marTop w:val="0"/>
                      <w:marBottom w:val="0"/>
                      <w:divBdr>
                        <w:top w:val="none" w:sz="0" w:space="0" w:color="auto"/>
                        <w:left w:val="none" w:sz="0" w:space="0" w:color="auto"/>
                        <w:bottom w:val="none" w:sz="0" w:space="0" w:color="auto"/>
                        <w:right w:val="none" w:sz="0" w:space="0" w:color="auto"/>
                      </w:divBdr>
                    </w:div>
                  </w:divsChild>
                </w:div>
                <w:div w:id="66193353">
                  <w:marLeft w:val="0"/>
                  <w:marRight w:val="0"/>
                  <w:marTop w:val="0"/>
                  <w:marBottom w:val="0"/>
                  <w:divBdr>
                    <w:top w:val="none" w:sz="0" w:space="0" w:color="auto"/>
                    <w:left w:val="none" w:sz="0" w:space="0" w:color="auto"/>
                    <w:bottom w:val="none" w:sz="0" w:space="0" w:color="auto"/>
                    <w:right w:val="none" w:sz="0" w:space="0" w:color="auto"/>
                  </w:divBdr>
                  <w:divsChild>
                    <w:div w:id="691106827">
                      <w:marLeft w:val="0"/>
                      <w:marRight w:val="0"/>
                      <w:marTop w:val="0"/>
                      <w:marBottom w:val="0"/>
                      <w:divBdr>
                        <w:top w:val="none" w:sz="0" w:space="0" w:color="auto"/>
                        <w:left w:val="none" w:sz="0" w:space="0" w:color="auto"/>
                        <w:bottom w:val="none" w:sz="0" w:space="0" w:color="auto"/>
                        <w:right w:val="none" w:sz="0" w:space="0" w:color="auto"/>
                      </w:divBdr>
                    </w:div>
                  </w:divsChild>
                </w:div>
                <w:div w:id="529150199">
                  <w:marLeft w:val="0"/>
                  <w:marRight w:val="0"/>
                  <w:marTop w:val="0"/>
                  <w:marBottom w:val="0"/>
                  <w:divBdr>
                    <w:top w:val="none" w:sz="0" w:space="0" w:color="auto"/>
                    <w:left w:val="none" w:sz="0" w:space="0" w:color="auto"/>
                    <w:bottom w:val="none" w:sz="0" w:space="0" w:color="auto"/>
                    <w:right w:val="none" w:sz="0" w:space="0" w:color="auto"/>
                  </w:divBdr>
                  <w:divsChild>
                    <w:div w:id="1413307668">
                      <w:marLeft w:val="0"/>
                      <w:marRight w:val="0"/>
                      <w:marTop w:val="0"/>
                      <w:marBottom w:val="0"/>
                      <w:divBdr>
                        <w:top w:val="none" w:sz="0" w:space="0" w:color="auto"/>
                        <w:left w:val="none" w:sz="0" w:space="0" w:color="auto"/>
                        <w:bottom w:val="none" w:sz="0" w:space="0" w:color="auto"/>
                        <w:right w:val="none" w:sz="0" w:space="0" w:color="auto"/>
                      </w:divBdr>
                    </w:div>
                    <w:div w:id="1989698786">
                      <w:marLeft w:val="0"/>
                      <w:marRight w:val="0"/>
                      <w:marTop w:val="0"/>
                      <w:marBottom w:val="0"/>
                      <w:divBdr>
                        <w:top w:val="none" w:sz="0" w:space="0" w:color="auto"/>
                        <w:left w:val="none" w:sz="0" w:space="0" w:color="auto"/>
                        <w:bottom w:val="none" w:sz="0" w:space="0" w:color="auto"/>
                        <w:right w:val="none" w:sz="0" w:space="0" w:color="auto"/>
                      </w:divBdr>
                    </w:div>
                    <w:div w:id="1748333934">
                      <w:marLeft w:val="0"/>
                      <w:marRight w:val="0"/>
                      <w:marTop w:val="0"/>
                      <w:marBottom w:val="0"/>
                      <w:divBdr>
                        <w:top w:val="none" w:sz="0" w:space="0" w:color="auto"/>
                        <w:left w:val="none" w:sz="0" w:space="0" w:color="auto"/>
                        <w:bottom w:val="none" w:sz="0" w:space="0" w:color="auto"/>
                        <w:right w:val="none" w:sz="0" w:space="0" w:color="auto"/>
                      </w:divBdr>
                    </w:div>
                  </w:divsChild>
                </w:div>
                <w:div w:id="547254939">
                  <w:marLeft w:val="0"/>
                  <w:marRight w:val="0"/>
                  <w:marTop w:val="0"/>
                  <w:marBottom w:val="0"/>
                  <w:divBdr>
                    <w:top w:val="none" w:sz="0" w:space="0" w:color="auto"/>
                    <w:left w:val="none" w:sz="0" w:space="0" w:color="auto"/>
                    <w:bottom w:val="none" w:sz="0" w:space="0" w:color="auto"/>
                    <w:right w:val="none" w:sz="0" w:space="0" w:color="auto"/>
                  </w:divBdr>
                  <w:divsChild>
                    <w:div w:id="386538698">
                      <w:marLeft w:val="0"/>
                      <w:marRight w:val="0"/>
                      <w:marTop w:val="0"/>
                      <w:marBottom w:val="0"/>
                      <w:divBdr>
                        <w:top w:val="none" w:sz="0" w:space="0" w:color="auto"/>
                        <w:left w:val="none" w:sz="0" w:space="0" w:color="auto"/>
                        <w:bottom w:val="none" w:sz="0" w:space="0" w:color="auto"/>
                        <w:right w:val="none" w:sz="0" w:space="0" w:color="auto"/>
                      </w:divBdr>
                    </w:div>
                    <w:div w:id="1778910270">
                      <w:marLeft w:val="0"/>
                      <w:marRight w:val="0"/>
                      <w:marTop w:val="0"/>
                      <w:marBottom w:val="0"/>
                      <w:divBdr>
                        <w:top w:val="none" w:sz="0" w:space="0" w:color="auto"/>
                        <w:left w:val="none" w:sz="0" w:space="0" w:color="auto"/>
                        <w:bottom w:val="none" w:sz="0" w:space="0" w:color="auto"/>
                        <w:right w:val="none" w:sz="0" w:space="0" w:color="auto"/>
                      </w:divBdr>
                    </w:div>
                    <w:div w:id="985471415">
                      <w:marLeft w:val="0"/>
                      <w:marRight w:val="0"/>
                      <w:marTop w:val="0"/>
                      <w:marBottom w:val="0"/>
                      <w:divBdr>
                        <w:top w:val="none" w:sz="0" w:space="0" w:color="auto"/>
                        <w:left w:val="none" w:sz="0" w:space="0" w:color="auto"/>
                        <w:bottom w:val="none" w:sz="0" w:space="0" w:color="auto"/>
                        <w:right w:val="none" w:sz="0" w:space="0" w:color="auto"/>
                      </w:divBdr>
                    </w:div>
                    <w:div w:id="285552725">
                      <w:marLeft w:val="0"/>
                      <w:marRight w:val="0"/>
                      <w:marTop w:val="0"/>
                      <w:marBottom w:val="0"/>
                      <w:divBdr>
                        <w:top w:val="none" w:sz="0" w:space="0" w:color="auto"/>
                        <w:left w:val="none" w:sz="0" w:space="0" w:color="auto"/>
                        <w:bottom w:val="none" w:sz="0" w:space="0" w:color="auto"/>
                        <w:right w:val="none" w:sz="0" w:space="0" w:color="auto"/>
                      </w:divBdr>
                    </w:div>
                    <w:div w:id="2003238973">
                      <w:marLeft w:val="0"/>
                      <w:marRight w:val="0"/>
                      <w:marTop w:val="0"/>
                      <w:marBottom w:val="0"/>
                      <w:divBdr>
                        <w:top w:val="none" w:sz="0" w:space="0" w:color="auto"/>
                        <w:left w:val="none" w:sz="0" w:space="0" w:color="auto"/>
                        <w:bottom w:val="none" w:sz="0" w:space="0" w:color="auto"/>
                        <w:right w:val="none" w:sz="0" w:space="0" w:color="auto"/>
                      </w:divBdr>
                    </w:div>
                  </w:divsChild>
                </w:div>
                <w:div w:id="773285974">
                  <w:marLeft w:val="0"/>
                  <w:marRight w:val="0"/>
                  <w:marTop w:val="0"/>
                  <w:marBottom w:val="0"/>
                  <w:divBdr>
                    <w:top w:val="none" w:sz="0" w:space="0" w:color="auto"/>
                    <w:left w:val="none" w:sz="0" w:space="0" w:color="auto"/>
                    <w:bottom w:val="none" w:sz="0" w:space="0" w:color="auto"/>
                    <w:right w:val="none" w:sz="0" w:space="0" w:color="auto"/>
                  </w:divBdr>
                  <w:divsChild>
                    <w:div w:id="1160274438">
                      <w:marLeft w:val="0"/>
                      <w:marRight w:val="0"/>
                      <w:marTop w:val="0"/>
                      <w:marBottom w:val="0"/>
                      <w:divBdr>
                        <w:top w:val="none" w:sz="0" w:space="0" w:color="auto"/>
                        <w:left w:val="none" w:sz="0" w:space="0" w:color="auto"/>
                        <w:bottom w:val="none" w:sz="0" w:space="0" w:color="auto"/>
                        <w:right w:val="none" w:sz="0" w:space="0" w:color="auto"/>
                      </w:divBdr>
                    </w:div>
                  </w:divsChild>
                </w:div>
                <w:div w:id="1354258879">
                  <w:marLeft w:val="0"/>
                  <w:marRight w:val="0"/>
                  <w:marTop w:val="0"/>
                  <w:marBottom w:val="0"/>
                  <w:divBdr>
                    <w:top w:val="none" w:sz="0" w:space="0" w:color="auto"/>
                    <w:left w:val="none" w:sz="0" w:space="0" w:color="auto"/>
                    <w:bottom w:val="none" w:sz="0" w:space="0" w:color="auto"/>
                    <w:right w:val="none" w:sz="0" w:space="0" w:color="auto"/>
                  </w:divBdr>
                  <w:divsChild>
                    <w:div w:id="1429235168">
                      <w:marLeft w:val="0"/>
                      <w:marRight w:val="0"/>
                      <w:marTop w:val="0"/>
                      <w:marBottom w:val="0"/>
                      <w:divBdr>
                        <w:top w:val="none" w:sz="0" w:space="0" w:color="auto"/>
                        <w:left w:val="none" w:sz="0" w:space="0" w:color="auto"/>
                        <w:bottom w:val="none" w:sz="0" w:space="0" w:color="auto"/>
                        <w:right w:val="none" w:sz="0" w:space="0" w:color="auto"/>
                      </w:divBdr>
                    </w:div>
                    <w:div w:id="1860971890">
                      <w:marLeft w:val="0"/>
                      <w:marRight w:val="0"/>
                      <w:marTop w:val="0"/>
                      <w:marBottom w:val="0"/>
                      <w:divBdr>
                        <w:top w:val="none" w:sz="0" w:space="0" w:color="auto"/>
                        <w:left w:val="none" w:sz="0" w:space="0" w:color="auto"/>
                        <w:bottom w:val="none" w:sz="0" w:space="0" w:color="auto"/>
                        <w:right w:val="none" w:sz="0" w:space="0" w:color="auto"/>
                      </w:divBdr>
                    </w:div>
                    <w:div w:id="645624504">
                      <w:marLeft w:val="0"/>
                      <w:marRight w:val="0"/>
                      <w:marTop w:val="0"/>
                      <w:marBottom w:val="0"/>
                      <w:divBdr>
                        <w:top w:val="none" w:sz="0" w:space="0" w:color="auto"/>
                        <w:left w:val="none" w:sz="0" w:space="0" w:color="auto"/>
                        <w:bottom w:val="none" w:sz="0" w:space="0" w:color="auto"/>
                        <w:right w:val="none" w:sz="0" w:space="0" w:color="auto"/>
                      </w:divBdr>
                    </w:div>
                    <w:div w:id="834222643">
                      <w:marLeft w:val="0"/>
                      <w:marRight w:val="0"/>
                      <w:marTop w:val="0"/>
                      <w:marBottom w:val="0"/>
                      <w:divBdr>
                        <w:top w:val="none" w:sz="0" w:space="0" w:color="auto"/>
                        <w:left w:val="none" w:sz="0" w:space="0" w:color="auto"/>
                        <w:bottom w:val="none" w:sz="0" w:space="0" w:color="auto"/>
                        <w:right w:val="none" w:sz="0" w:space="0" w:color="auto"/>
                      </w:divBdr>
                    </w:div>
                    <w:div w:id="817649873">
                      <w:marLeft w:val="0"/>
                      <w:marRight w:val="0"/>
                      <w:marTop w:val="0"/>
                      <w:marBottom w:val="0"/>
                      <w:divBdr>
                        <w:top w:val="none" w:sz="0" w:space="0" w:color="auto"/>
                        <w:left w:val="none" w:sz="0" w:space="0" w:color="auto"/>
                        <w:bottom w:val="none" w:sz="0" w:space="0" w:color="auto"/>
                        <w:right w:val="none" w:sz="0" w:space="0" w:color="auto"/>
                      </w:divBdr>
                    </w:div>
                    <w:div w:id="1523932789">
                      <w:marLeft w:val="0"/>
                      <w:marRight w:val="0"/>
                      <w:marTop w:val="0"/>
                      <w:marBottom w:val="0"/>
                      <w:divBdr>
                        <w:top w:val="none" w:sz="0" w:space="0" w:color="auto"/>
                        <w:left w:val="none" w:sz="0" w:space="0" w:color="auto"/>
                        <w:bottom w:val="none" w:sz="0" w:space="0" w:color="auto"/>
                        <w:right w:val="none" w:sz="0" w:space="0" w:color="auto"/>
                      </w:divBdr>
                    </w:div>
                  </w:divsChild>
                </w:div>
                <w:div w:id="735473804">
                  <w:marLeft w:val="0"/>
                  <w:marRight w:val="0"/>
                  <w:marTop w:val="0"/>
                  <w:marBottom w:val="0"/>
                  <w:divBdr>
                    <w:top w:val="none" w:sz="0" w:space="0" w:color="auto"/>
                    <w:left w:val="none" w:sz="0" w:space="0" w:color="auto"/>
                    <w:bottom w:val="none" w:sz="0" w:space="0" w:color="auto"/>
                    <w:right w:val="none" w:sz="0" w:space="0" w:color="auto"/>
                  </w:divBdr>
                  <w:divsChild>
                    <w:div w:id="2060474374">
                      <w:marLeft w:val="0"/>
                      <w:marRight w:val="0"/>
                      <w:marTop w:val="0"/>
                      <w:marBottom w:val="0"/>
                      <w:divBdr>
                        <w:top w:val="none" w:sz="0" w:space="0" w:color="auto"/>
                        <w:left w:val="none" w:sz="0" w:space="0" w:color="auto"/>
                        <w:bottom w:val="none" w:sz="0" w:space="0" w:color="auto"/>
                        <w:right w:val="none" w:sz="0" w:space="0" w:color="auto"/>
                      </w:divBdr>
                    </w:div>
                    <w:div w:id="762604308">
                      <w:marLeft w:val="0"/>
                      <w:marRight w:val="0"/>
                      <w:marTop w:val="0"/>
                      <w:marBottom w:val="0"/>
                      <w:divBdr>
                        <w:top w:val="none" w:sz="0" w:space="0" w:color="auto"/>
                        <w:left w:val="none" w:sz="0" w:space="0" w:color="auto"/>
                        <w:bottom w:val="none" w:sz="0" w:space="0" w:color="auto"/>
                        <w:right w:val="none" w:sz="0" w:space="0" w:color="auto"/>
                      </w:divBdr>
                    </w:div>
                    <w:div w:id="1960604398">
                      <w:marLeft w:val="0"/>
                      <w:marRight w:val="0"/>
                      <w:marTop w:val="0"/>
                      <w:marBottom w:val="0"/>
                      <w:divBdr>
                        <w:top w:val="none" w:sz="0" w:space="0" w:color="auto"/>
                        <w:left w:val="none" w:sz="0" w:space="0" w:color="auto"/>
                        <w:bottom w:val="none" w:sz="0" w:space="0" w:color="auto"/>
                        <w:right w:val="none" w:sz="0" w:space="0" w:color="auto"/>
                      </w:divBdr>
                    </w:div>
                    <w:div w:id="1318143281">
                      <w:marLeft w:val="0"/>
                      <w:marRight w:val="0"/>
                      <w:marTop w:val="0"/>
                      <w:marBottom w:val="0"/>
                      <w:divBdr>
                        <w:top w:val="none" w:sz="0" w:space="0" w:color="auto"/>
                        <w:left w:val="none" w:sz="0" w:space="0" w:color="auto"/>
                        <w:bottom w:val="none" w:sz="0" w:space="0" w:color="auto"/>
                        <w:right w:val="none" w:sz="0" w:space="0" w:color="auto"/>
                      </w:divBdr>
                    </w:div>
                    <w:div w:id="99838387">
                      <w:marLeft w:val="0"/>
                      <w:marRight w:val="0"/>
                      <w:marTop w:val="0"/>
                      <w:marBottom w:val="0"/>
                      <w:divBdr>
                        <w:top w:val="none" w:sz="0" w:space="0" w:color="auto"/>
                        <w:left w:val="none" w:sz="0" w:space="0" w:color="auto"/>
                        <w:bottom w:val="none" w:sz="0" w:space="0" w:color="auto"/>
                        <w:right w:val="none" w:sz="0" w:space="0" w:color="auto"/>
                      </w:divBdr>
                    </w:div>
                    <w:div w:id="1181895341">
                      <w:marLeft w:val="0"/>
                      <w:marRight w:val="0"/>
                      <w:marTop w:val="0"/>
                      <w:marBottom w:val="0"/>
                      <w:divBdr>
                        <w:top w:val="none" w:sz="0" w:space="0" w:color="auto"/>
                        <w:left w:val="none" w:sz="0" w:space="0" w:color="auto"/>
                        <w:bottom w:val="none" w:sz="0" w:space="0" w:color="auto"/>
                        <w:right w:val="none" w:sz="0" w:space="0" w:color="auto"/>
                      </w:divBdr>
                    </w:div>
                    <w:div w:id="2045787880">
                      <w:marLeft w:val="0"/>
                      <w:marRight w:val="0"/>
                      <w:marTop w:val="0"/>
                      <w:marBottom w:val="0"/>
                      <w:divBdr>
                        <w:top w:val="none" w:sz="0" w:space="0" w:color="auto"/>
                        <w:left w:val="none" w:sz="0" w:space="0" w:color="auto"/>
                        <w:bottom w:val="none" w:sz="0" w:space="0" w:color="auto"/>
                        <w:right w:val="none" w:sz="0" w:space="0" w:color="auto"/>
                      </w:divBdr>
                    </w:div>
                    <w:div w:id="1488667885">
                      <w:marLeft w:val="0"/>
                      <w:marRight w:val="0"/>
                      <w:marTop w:val="0"/>
                      <w:marBottom w:val="0"/>
                      <w:divBdr>
                        <w:top w:val="none" w:sz="0" w:space="0" w:color="auto"/>
                        <w:left w:val="none" w:sz="0" w:space="0" w:color="auto"/>
                        <w:bottom w:val="none" w:sz="0" w:space="0" w:color="auto"/>
                        <w:right w:val="none" w:sz="0" w:space="0" w:color="auto"/>
                      </w:divBdr>
                    </w:div>
                    <w:div w:id="744648806">
                      <w:marLeft w:val="0"/>
                      <w:marRight w:val="0"/>
                      <w:marTop w:val="0"/>
                      <w:marBottom w:val="0"/>
                      <w:divBdr>
                        <w:top w:val="none" w:sz="0" w:space="0" w:color="auto"/>
                        <w:left w:val="none" w:sz="0" w:space="0" w:color="auto"/>
                        <w:bottom w:val="none" w:sz="0" w:space="0" w:color="auto"/>
                        <w:right w:val="none" w:sz="0" w:space="0" w:color="auto"/>
                      </w:divBdr>
                    </w:div>
                  </w:divsChild>
                </w:div>
                <w:div w:id="987057609">
                  <w:marLeft w:val="0"/>
                  <w:marRight w:val="0"/>
                  <w:marTop w:val="0"/>
                  <w:marBottom w:val="0"/>
                  <w:divBdr>
                    <w:top w:val="none" w:sz="0" w:space="0" w:color="auto"/>
                    <w:left w:val="none" w:sz="0" w:space="0" w:color="auto"/>
                    <w:bottom w:val="none" w:sz="0" w:space="0" w:color="auto"/>
                    <w:right w:val="none" w:sz="0" w:space="0" w:color="auto"/>
                  </w:divBdr>
                  <w:divsChild>
                    <w:div w:id="1355379153">
                      <w:marLeft w:val="0"/>
                      <w:marRight w:val="0"/>
                      <w:marTop w:val="0"/>
                      <w:marBottom w:val="0"/>
                      <w:divBdr>
                        <w:top w:val="none" w:sz="0" w:space="0" w:color="auto"/>
                        <w:left w:val="none" w:sz="0" w:space="0" w:color="auto"/>
                        <w:bottom w:val="none" w:sz="0" w:space="0" w:color="auto"/>
                        <w:right w:val="none" w:sz="0" w:space="0" w:color="auto"/>
                      </w:divBdr>
                    </w:div>
                    <w:div w:id="1802069256">
                      <w:marLeft w:val="0"/>
                      <w:marRight w:val="0"/>
                      <w:marTop w:val="0"/>
                      <w:marBottom w:val="0"/>
                      <w:divBdr>
                        <w:top w:val="none" w:sz="0" w:space="0" w:color="auto"/>
                        <w:left w:val="none" w:sz="0" w:space="0" w:color="auto"/>
                        <w:bottom w:val="none" w:sz="0" w:space="0" w:color="auto"/>
                        <w:right w:val="none" w:sz="0" w:space="0" w:color="auto"/>
                      </w:divBdr>
                    </w:div>
                    <w:div w:id="377241883">
                      <w:marLeft w:val="0"/>
                      <w:marRight w:val="0"/>
                      <w:marTop w:val="0"/>
                      <w:marBottom w:val="0"/>
                      <w:divBdr>
                        <w:top w:val="none" w:sz="0" w:space="0" w:color="auto"/>
                        <w:left w:val="none" w:sz="0" w:space="0" w:color="auto"/>
                        <w:bottom w:val="none" w:sz="0" w:space="0" w:color="auto"/>
                        <w:right w:val="none" w:sz="0" w:space="0" w:color="auto"/>
                      </w:divBdr>
                    </w:div>
                    <w:div w:id="1034186154">
                      <w:marLeft w:val="0"/>
                      <w:marRight w:val="0"/>
                      <w:marTop w:val="0"/>
                      <w:marBottom w:val="0"/>
                      <w:divBdr>
                        <w:top w:val="none" w:sz="0" w:space="0" w:color="auto"/>
                        <w:left w:val="none" w:sz="0" w:space="0" w:color="auto"/>
                        <w:bottom w:val="none" w:sz="0" w:space="0" w:color="auto"/>
                        <w:right w:val="none" w:sz="0" w:space="0" w:color="auto"/>
                      </w:divBdr>
                    </w:div>
                    <w:div w:id="636034815">
                      <w:marLeft w:val="0"/>
                      <w:marRight w:val="0"/>
                      <w:marTop w:val="0"/>
                      <w:marBottom w:val="0"/>
                      <w:divBdr>
                        <w:top w:val="none" w:sz="0" w:space="0" w:color="auto"/>
                        <w:left w:val="none" w:sz="0" w:space="0" w:color="auto"/>
                        <w:bottom w:val="none" w:sz="0" w:space="0" w:color="auto"/>
                        <w:right w:val="none" w:sz="0" w:space="0" w:color="auto"/>
                      </w:divBdr>
                    </w:div>
                    <w:div w:id="811603115">
                      <w:marLeft w:val="0"/>
                      <w:marRight w:val="0"/>
                      <w:marTop w:val="0"/>
                      <w:marBottom w:val="0"/>
                      <w:divBdr>
                        <w:top w:val="none" w:sz="0" w:space="0" w:color="auto"/>
                        <w:left w:val="none" w:sz="0" w:space="0" w:color="auto"/>
                        <w:bottom w:val="none" w:sz="0" w:space="0" w:color="auto"/>
                        <w:right w:val="none" w:sz="0" w:space="0" w:color="auto"/>
                      </w:divBdr>
                    </w:div>
                    <w:div w:id="1700348700">
                      <w:marLeft w:val="0"/>
                      <w:marRight w:val="0"/>
                      <w:marTop w:val="0"/>
                      <w:marBottom w:val="0"/>
                      <w:divBdr>
                        <w:top w:val="none" w:sz="0" w:space="0" w:color="auto"/>
                        <w:left w:val="none" w:sz="0" w:space="0" w:color="auto"/>
                        <w:bottom w:val="none" w:sz="0" w:space="0" w:color="auto"/>
                        <w:right w:val="none" w:sz="0" w:space="0" w:color="auto"/>
                      </w:divBdr>
                    </w:div>
                    <w:div w:id="1545560582">
                      <w:marLeft w:val="0"/>
                      <w:marRight w:val="0"/>
                      <w:marTop w:val="0"/>
                      <w:marBottom w:val="0"/>
                      <w:divBdr>
                        <w:top w:val="none" w:sz="0" w:space="0" w:color="auto"/>
                        <w:left w:val="none" w:sz="0" w:space="0" w:color="auto"/>
                        <w:bottom w:val="none" w:sz="0" w:space="0" w:color="auto"/>
                        <w:right w:val="none" w:sz="0" w:space="0" w:color="auto"/>
                      </w:divBdr>
                    </w:div>
                    <w:div w:id="1756782505">
                      <w:marLeft w:val="0"/>
                      <w:marRight w:val="0"/>
                      <w:marTop w:val="0"/>
                      <w:marBottom w:val="0"/>
                      <w:divBdr>
                        <w:top w:val="none" w:sz="0" w:space="0" w:color="auto"/>
                        <w:left w:val="none" w:sz="0" w:space="0" w:color="auto"/>
                        <w:bottom w:val="none" w:sz="0" w:space="0" w:color="auto"/>
                        <w:right w:val="none" w:sz="0" w:space="0" w:color="auto"/>
                      </w:divBdr>
                    </w:div>
                    <w:div w:id="234053072">
                      <w:marLeft w:val="0"/>
                      <w:marRight w:val="0"/>
                      <w:marTop w:val="0"/>
                      <w:marBottom w:val="0"/>
                      <w:divBdr>
                        <w:top w:val="none" w:sz="0" w:space="0" w:color="auto"/>
                        <w:left w:val="none" w:sz="0" w:space="0" w:color="auto"/>
                        <w:bottom w:val="none" w:sz="0" w:space="0" w:color="auto"/>
                        <w:right w:val="none" w:sz="0" w:space="0" w:color="auto"/>
                      </w:divBdr>
                    </w:div>
                    <w:div w:id="170948232">
                      <w:marLeft w:val="0"/>
                      <w:marRight w:val="0"/>
                      <w:marTop w:val="0"/>
                      <w:marBottom w:val="0"/>
                      <w:divBdr>
                        <w:top w:val="none" w:sz="0" w:space="0" w:color="auto"/>
                        <w:left w:val="none" w:sz="0" w:space="0" w:color="auto"/>
                        <w:bottom w:val="none" w:sz="0" w:space="0" w:color="auto"/>
                        <w:right w:val="none" w:sz="0" w:space="0" w:color="auto"/>
                      </w:divBdr>
                    </w:div>
                    <w:div w:id="197545151">
                      <w:marLeft w:val="0"/>
                      <w:marRight w:val="0"/>
                      <w:marTop w:val="0"/>
                      <w:marBottom w:val="0"/>
                      <w:divBdr>
                        <w:top w:val="none" w:sz="0" w:space="0" w:color="auto"/>
                        <w:left w:val="none" w:sz="0" w:space="0" w:color="auto"/>
                        <w:bottom w:val="none" w:sz="0" w:space="0" w:color="auto"/>
                        <w:right w:val="none" w:sz="0" w:space="0" w:color="auto"/>
                      </w:divBdr>
                    </w:div>
                    <w:div w:id="1761100065">
                      <w:marLeft w:val="0"/>
                      <w:marRight w:val="0"/>
                      <w:marTop w:val="0"/>
                      <w:marBottom w:val="0"/>
                      <w:divBdr>
                        <w:top w:val="none" w:sz="0" w:space="0" w:color="auto"/>
                        <w:left w:val="none" w:sz="0" w:space="0" w:color="auto"/>
                        <w:bottom w:val="none" w:sz="0" w:space="0" w:color="auto"/>
                        <w:right w:val="none" w:sz="0" w:space="0" w:color="auto"/>
                      </w:divBdr>
                    </w:div>
                    <w:div w:id="1763186419">
                      <w:marLeft w:val="0"/>
                      <w:marRight w:val="0"/>
                      <w:marTop w:val="0"/>
                      <w:marBottom w:val="0"/>
                      <w:divBdr>
                        <w:top w:val="none" w:sz="0" w:space="0" w:color="auto"/>
                        <w:left w:val="none" w:sz="0" w:space="0" w:color="auto"/>
                        <w:bottom w:val="none" w:sz="0" w:space="0" w:color="auto"/>
                        <w:right w:val="none" w:sz="0" w:space="0" w:color="auto"/>
                      </w:divBdr>
                    </w:div>
                    <w:div w:id="1842770764">
                      <w:marLeft w:val="0"/>
                      <w:marRight w:val="0"/>
                      <w:marTop w:val="0"/>
                      <w:marBottom w:val="0"/>
                      <w:divBdr>
                        <w:top w:val="none" w:sz="0" w:space="0" w:color="auto"/>
                        <w:left w:val="none" w:sz="0" w:space="0" w:color="auto"/>
                        <w:bottom w:val="none" w:sz="0" w:space="0" w:color="auto"/>
                        <w:right w:val="none" w:sz="0" w:space="0" w:color="auto"/>
                      </w:divBdr>
                    </w:div>
                    <w:div w:id="1565602999">
                      <w:marLeft w:val="0"/>
                      <w:marRight w:val="0"/>
                      <w:marTop w:val="0"/>
                      <w:marBottom w:val="0"/>
                      <w:divBdr>
                        <w:top w:val="none" w:sz="0" w:space="0" w:color="auto"/>
                        <w:left w:val="none" w:sz="0" w:space="0" w:color="auto"/>
                        <w:bottom w:val="none" w:sz="0" w:space="0" w:color="auto"/>
                        <w:right w:val="none" w:sz="0" w:space="0" w:color="auto"/>
                      </w:divBdr>
                    </w:div>
                    <w:div w:id="1932854236">
                      <w:marLeft w:val="0"/>
                      <w:marRight w:val="0"/>
                      <w:marTop w:val="0"/>
                      <w:marBottom w:val="0"/>
                      <w:divBdr>
                        <w:top w:val="none" w:sz="0" w:space="0" w:color="auto"/>
                        <w:left w:val="none" w:sz="0" w:space="0" w:color="auto"/>
                        <w:bottom w:val="none" w:sz="0" w:space="0" w:color="auto"/>
                        <w:right w:val="none" w:sz="0" w:space="0" w:color="auto"/>
                      </w:divBdr>
                    </w:div>
                    <w:div w:id="203906046">
                      <w:marLeft w:val="0"/>
                      <w:marRight w:val="0"/>
                      <w:marTop w:val="0"/>
                      <w:marBottom w:val="0"/>
                      <w:divBdr>
                        <w:top w:val="none" w:sz="0" w:space="0" w:color="auto"/>
                        <w:left w:val="none" w:sz="0" w:space="0" w:color="auto"/>
                        <w:bottom w:val="none" w:sz="0" w:space="0" w:color="auto"/>
                        <w:right w:val="none" w:sz="0" w:space="0" w:color="auto"/>
                      </w:divBdr>
                    </w:div>
                    <w:div w:id="1476068307">
                      <w:marLeft w:val="0"/>
                      <w:marRight w:val="0"/>
                      <w:marTop w:val="0"/>
                      <w:marBottom w:val="0"/>
                      <w:divBdr>
                        <w:top w:val="none" w:sz="0" w:space="0" w:color="auto"/>
                        <w:left w:val="none" w:sz="0" w:space="0" w:color="auto"/>
                        <w:bottom w:val="none" w:sz="0" w:space="0" w:color="auto"/>
                        <w:right w:val="none" w:sz="0" w:space="0" w:color="auto"/>
                      </w:divBdr>
                    </w:div>
                    <w:div w:id="1299873040">
                      <w:marLeft w:val="0"/>
                      <w:marRight w:val="0"/>
                      <w:marTop w:val="0"/>
                      <w:marBottom w:val="0"/>
                      <w:divBdr>
                        <w:top w:val="none" w:sz="0" w:space="0" w:color="auto"/>
                        <w:left w:val="none" w:sz="0" w:space="0" w:color="auto"/>
                        <w:bottom w:val="none" w:sz="0" w:space="0" w:color="auto"/>
                        <w:right w:val="none" w:sz="0" w:space="0" w:color="auto"/>
                      </w:divBdr>
                    </w:div>
                    <w:div w:id="832062118">
                      <w:marLeft w:val="0"/>
                      <w:marRight w:val="0"/>
                      <w:marTop w:val="0"/>
                      <w:marBottom w:val="0"/>
                      <w:divBdr>
                        <w:top w:val="none" w:sz="0" w:space="0" w:color="auto"/>
                        <w:left w:val="none" w:sz="0" w:space="0" w:color="auto"/>
                        <w:bottom w:val="none" w:sz="0" w:space="0" w:color="auto"/>
                        <w:right w:val="none" w:sz="0" w:space="0" w:color="auto"/>
                      </w:divBdr>
                    </w:div>
                    <w:div w:id="855771548">
                      <w:marLeft w:val="0"/>
                      <w:marRight w:val="0"/>
                      <w:marTop w:val="0"/>
                      <w:marBottom w:val="0"/>
                      <w:divBdr>
                        <w:top w:val="none" w:sz="0" w:space="0" w:color="auto"/>
                        <w:left w:val="none" w:sz="0" w:space="0" w:color="auto"/>
                        <w:bottom w:val="none" w:sz="0" w:space="0" w:color="auto"/>
                        <w:right w:val="none" w:sz="0" w:space="0" w:color="auto"/>
                      </w:divBdr>
                    </w:div>
                  </w:divsChild>
                </w:div>
                <w:div w:id="292294232">
                  <w:marLeft w:val="0"/>
                  <w:marRight w:val="0"/>
                  <w:marTop w:val="0"/>
                  <w:marBottom w:val="0"/>
                  <w:divBdr>
                    <w:top w:val="none" w:sz="0" w:space="0" w:color="auto"/>
                    <w:left w:val="none" w:sz="0" w:space="0" w:color="auto"/>
                    <w:bottom w:val="none" w:sz="0" w:space="0" w:color="auto"/>
                    <w:right w:val="none" w:sz="0" w:space="0" w:color="auto"/>
                  </w:divBdr>
                  <w:divsChild>
                    <w:div w:id="1187065349">
                      <w:marLeft w:val="0"/>
                      <w:marRight w:val="0"/>
                      <w:marTop w:val="0"/>
                      <w:marBottom w:val="0"/>
                      <w:divBdr>
                        <w:top w:val="none" w:sz="0" w:space="0" w:color="auto"/>
                        <w:left w:val="none" w:sz="0" w:space="0" w:color="auto"/>
                        <w:bottom w:val="none" w:sz="0" w:space="0" w:color="auto"/>
                        <w:right w:val="none" w:sz="0" w:space="0" w:color="auto"/>
                      </w:divBdr>
                    </w:div>
                  </w:divsChild>
                </w:div>
                <w:div w:id="361445556">
                  <w:marLeft w:val="0"/>
                  <w:marRight w:val="0"/>
                  <w:marTop w:val="0"/>
                  <w:marBottom w:val="0"/>
                  <w:divBdr>
                    <w:top w:val="none" w:sz="0" w:space="0" w:color="auto"/>
                    <w:left w:val="none" w:sz="0" w:space="0" w:color="auto"/>
                    <w:bottom w:val="none" w:sz="0" w:space="0" w:color="auto"/>
                    <w:right w:val="none" w:sz="0" w:space="0" w:color="auto"/>
                  </w:divBdr>
                  <w:divsChild>
                    <w:div w:id="944926417">
                      <w:marLeft w:val="0"/>
                      <w:marRight w:val="0"/>
                      <w:marTop w:val="0"/>
                      <w:marBottom w:val="0"/>
                      <w:divBdr>
                        <w:top w:val="none" w:sz="0" w:space="0" w:color="auto"/>
                        <w:left w:val="none" w:sz="0" w:space="0" w:color="auto"/>
                        <w:bottom w:val="none" w:sz="0" w:space="0" w:color="auto"/>
                        <w:right w:val="none" w:sz="0" w:space="0" w:color="auto"/>
                      </w:divBdr>
                    </w:div>
                    <w:div w:id="2126147536">
                      <w:marLeft w:val="0"/>
                      <w:marRight w:val="0"/>
                      <w:marTop w:val="0"/>
                      <w:marBottom w:val="0"/>
                      <w:divBdr>
                        <w:top w:val="none" w:sz="0" w:space="0" w:color="auto"/>
                        <w:left w:val="none" w:sz="0" w:space="0" w:color="auto"/>
                        <w:bottom w:val="none" w:sz="0" w:space="0" w:color="auto"/>
                        <w:right w:val="none" w:sz="0" w:space="0" w:color="auto"/>
                      </w:divBdr>
                    </w:div>
                  </w:divsChild>
                </w:div>
                <w:div w:id="489640551">
                  <w:marLeft w:val="0"/>
                  <w:marRight w:val="0"/>
                  <w:marTop w:val="0"/>
                  <w:marBottom w:val="0"/>
                  <w:divBdr>
                    <w:top w:val="none" w:sz="0" w:space="0" w:color="auto"/>
                    <w:left w:val="none" w:sz="0" w:space="0" w:color="auto"/>
                    <w:bottom w:val="none" w:sz="0" w:space="0" w:color="auto"/>
                    <w:right w:val="none" w:sz="0" w:space="0" w:color="auto"/>
                  </w:divBdr>
                  <w:divsChild>
                    <w:div w:id="1686446083">
                      <w:marLeft w:val="0"/>
                      <w:marRight w:val="0"/>
                      <w:marTop w:val="0"/>
                      <w:marBottom w:val="0"/>
                      <w:divBdr>
                        <w:top w:val="none" w:sz="0" w:space="0" w:color="auto"/>
                        <w:left w:val="none" w:sz="0" w:space="0" w:color="auto"/>
                        <w:bottom w:val="none" w:sz="0" w:space="0" w:color="auto"/>
                        <w:right w:val="none" w:sz="0" w:space="0" w:color="auto"/>
                      </w:divBdr>
                    </w:div>
                  </w:divsChild>
                </w:div>
                <w:div w:id="646783446">
                  <w:marLeft w:val="0"/>
                  <w:marRight w:val="0"/>
                  <w:marTop w:val="0"/>
                  <w:marBottom w:val="0"/>
                  <w:divBdr>
                    <w:top w:val="none" w:sz="0" w:space="0" w:color="auto"/>
                    <w:left w:val="none" w:sz="0" w:space="0" w:color="auto"/>
                    <w:bottom w:val="none" w:sz="0" w:space="0" w:color="auto"/>
                    <w:right w:val="none" w:sz="0" w:space="0" w:color="auto"/>
                  </w:divBdr>
                  <w:divsChild>
                    <w:div w:id="1382628774">
                      <w:marLeft w:val="0"/>
                      <w:marRight w:val="0"/>
                      <w:marTop w:val="0"/>
                      <w:marBottom w:val="0"/>
                      <w:divBdr>
                        <w:top w:val="none" w:sz="0" w:space="0" w:color="auto"/>
                        <w:left w:val="none" w:sz="0" w:space="0" w:color="auto"/>
                        <w:bottom w:val="none" w:sz="0" w:space="0" w:color="auto"/>
                        <w:right w:val="none" w:sz="0" w:space="0" w:color="auto"/>
                      </w:divBdr>
                    </w:div>
                  </w:divsChild>
                </w:div>
                <w:div w:id="1776437112">
                  <w:marLeft w:val="0"/>
                  <w:marRight w:val="0"/>
                  <w:marTop w:val="0"/>
                  <w:marBottom w:val="0"/>
                  <w:divBdr>
                    <w:top w:val="none" w:sz="0" w:space="0" w:color="auto"/>
                    <w:left w:val="none" w:sz="0" w:space="0" w:color="auto"/>
                    <w:bottom w:val="none" w:sz="0" w:space="0" w:color="auto"/>
                    <w:right w:val="none" w:sz="0" w:space="0" w:color="auto"/>
                  </w:divBdr>
                  <w:divsChild>
                    <w:div w:id="1623488976">
                      <w:marLeft w:val="0"/>
                      <w:marRight w:val="0"/>
                      <w:marTop w:val="0"/>
                      <w:marBottom w:val="0"/>
                      <w:divBdr>
                        <w:top w:val="none" w:sz="0" w:space="0" w:color="auto"/>
                        <w:left w:val="none" w:sz="0" w:space="0" w:color="auto"/>
                        <w:bottom w:val="none" w:sz="0" w:space="0" w:color="auto"/>
                        <w:right w:val="none" w:sz="0" w:space="0" w:color="auto"/>
                      </w:divBdr>
                    </w:div>
                    <w:div w:id="994145074">
                      <w:marLeft w:val="0"/>
                      <w:marRight w:val="0"/>
                      <w:marTop w:val="0"/>
                      <w:marBottom w:val="0"/>
                      <w:divBdr>
                        <w:top w:val="none" w:sz="0" w:space="0" w:color="auto"/>
                        <w:left w:val="none" w:sz="0" w:space="0" w:color="auto"/>
                        <w:bottom w:val="none" w:sz="0" w:space="0" w:color="auto"/>
                        <w:right w:val="none" w:sz="0" w:space="0" w:color="auto"/>
                      </w:divBdr>
                    </w:div>
                    <w:div w:id="2043901293">
                      <w:marLeft w:val="0"/>
                      <w:marRight w:val="0"/>
                      <w:marTop w:val="0"/>
                      <w:marBottom w:val="0"/>
                      <w:divBdr>
                        <w:top w:val="none" w:sz="0" w:space="0" w:color="auto"/>
                        <w:left w:val="none" w:sz="0" w:space="0" w:color="auto"/>
                        <w:bottom w:val="none" w:sz="0" w:space="0" w:color="auto"/>
                        <w:right w:val="none" w:sz="0" w:space="0" w:color="auto"/>
                      </w:divBdr>
                    </w:div>
                    <w:div w:id="1687363252">
                      <w:marLeft w:val="0"/>
                      <w:marRight w:val="0"/>
                      <w:marTop w:val="0"/>
                      <w:marBottom w:val="0"/>
                      <w:divBdr>
                        <w:top w:val="none" w:sz="0" w:space="0" w:color="auto"/>
                        <w:left w:val="none" w:sz="0" w:space="0" w:color="auto"/>
                        <w:bottom w:val="none" w:sz="0" w:space="0" w:color="auto"/>
                        <w:right w:val="none" w:sz="0" w:space="0" w:color="auto"/>
                      </w:divBdr>
                    </w:div>
                  </w:divsChild>
                </w:div>
                <w:div w:id="1267888397">
                  <w:marLeft w:val="0"/>
                  <w:marRight w:val="0"/>
                  <w:marTop w:val="0"/>
                  <w:marBottom w:val="0"/>
                  <w:divBdr>
                    <w:top w:val="none" w:sz="0" w:space="0" w:color="auto"/>
                    <w:left w:val="none" w:sz="0" w:space="0" w:color="auto"/>
                    <w:bottom w:val="none" w:sz="0" w:space="0" w:color="auto"/>
                    <w:right w:val="none" w:sz="0" w:space="0" w:color="auto"/>
                  </w:divBdr>
                  <w:divsChild>
                    <w:div w:id="393041212">
                      <w:marLeft w:val="0"/>
                      <w:marRight w:val="0"/>
                      <w:marTop w:val="0"/>
                      <w:marBottom w:val="0"/>
                      <w:divBdr>
                        <w:top w:val="none" w:sz="0" w:space="0" w:color="auto"/>
                        <w:left w:val="none" w:sz="0" w:space="0" w:color="auto"/>
                        <w:bottom w:val="none" w:sz="0" w:space="0" w:color="auto"/>
                        <w:right w:val="none" w:sz="0" w:space="0" w:color="auto"/>
                      </w:divBdr>
                    </w:div>
                    <w:div w:id="2070884089">
                      <w:marLeft w:val="0"/>
                      <w:marRight w:val="0"/>
                      <w:marTop w:val="0"/>
                      <w:marBottom w:val="0"/>
                      <w:divBdr>
                        <w:top w:val="none" w:sz="0" w:space="0" w:color="auto"/>
                        <w:left w:val="none" w:sz="0" w:space="0" w:color="auto"/>
                        <w:bottom w:val="none" w:sz="0" w:space="0" w:color="auto"/>
                        <w:right w:val="none" w:sz="0" w:space="0" w:color="auto"/>
                      </w:divBdr>
                    </w:div>
                    <w:div w:id="336730667">
                      <w:marLeft w:val="0"/>
                      <w:marRight w:val="0"/>
                      <w:marTop w:val="0"/>
                      <w:marBottom w:val="0"/>
                      <w:divBdr>
                        <w:top w:val="none" w:sz="0" w:space="0" w:color="auto"/>
                        <w:left w:val="none" w:sz="0" w:space="0" w:color="auto"/>
                        <w:bottom w:val="none" w:sz="0" w:space="0" w:color="auto"/>
                        <w:right w:val="none" w:sz="0" w:space="0" w:color="auto"/>
                      </w:divBdr>
                    </w:div>
                    <w:div w:id="1919751695">
                      <w:marLeft w:val="0"/>
                      <w:marRight w:val="0"/>
                      <w:marTop w:val="0"/>
                      <w:marBottom w:val="0"/>
                      <w:divBdr>
                        <w:top w:val="none" w:sz="0" w:space="0" w:color="auto"/>
                        <w:left w:val="none" w:sz="0" w:space="0" w:color="auto"/>
                        <w:bottom w:val="none" w:sz="0" w:space="0" w:color="auto"/>
                        <w:right w:val="none" w:sz="0" w:space="0" w:color="auto"/>
                      </w:divBdr>
                    </w:div>
                  </w:divsChild>
                </w:div>
                <w:div w:id="1660109370">
                  <w:marLeft w:val="0"/>
                  <w:marRight w:val="0"/>
                  <w:marTop w:val="0"/>
                  <w:marBottom w:val="0"/>
                  <w:divBdr>
                    <w:top w:val="none" w:sz="0" w:space="0" w:color="auto"/>
                    <w:left w:val="none" w:sz="0" w:space="0" w:color="auto"/>
                    <w:bottom w:val="none" w:sz="0" w:space="0" w:color="auto"/>
                    <w:right w:val="none" w:sz="0" w:space="0" w:color="auto"/>
                  </w:divBdr>
                  <w:divsChild>
                    <w:div w:id="596911096">
                      <w:marLeft w:val="0"/>
                      <w:marRight w:val="0"/>
                      <w:marTop w:val="0"/>
                      <w:marBottom w:val="0"/>
                      <w:divBdr>
                        <w:top w:val="none" w:sz="0" w:space="0" w:color="auto"/>
                        <w:left w:val="none" w:sz="0" w:space="0" w:color="auto"/>
                        <w:bottom w:val="none" w:sz="0" w:space="0" w:color="auto"/>
                        <w:right w:val="none" w:sz="0" w:space="0" w:color="auto"/>
                      </w:divBdr>
                    </w:div>
                  </w:divsChild>
                </w:div>
                <w:div w:id="221061544">
                  <w:marLeft w:val="0"/>
                  <w:marRight w:val="0"/>
                  <w:marTop w:val="0"/>
                  <w:marBottom w:val="0"/>
                  <w:divBdr>
                    <w:top w:val="none" w:sz="0" w:space="0" w:color="auto"/>
                    <w:left w:val="none" w:sz="0" w:space="0" w:color="auto"/>
                    <w:bottom w:val="none" w:sz="0" w:space="0" w:color="auto"/>
                    <w:right w:val="none" w:sz="0" w:space="0" w:color="auto"/>
                  </w:divBdr>
                  <w:divsChild>
                    <w:div w:id="910970332">
                      <w:marLeft w:val="0"/>
                      <w:marRight w:val="0"/>
                      <w:marTop w:val="0"/>
                      <w:marBottom w:val="0"/>
                      <w:divBdr>
                        <w:top w:val="none" w:sz="0" w:space="0" w:color="auto"/>
                        <w:left w:val="none" w:sz="0" w:space="0" w:color="auto"/>
                        <w:bottom w:val="none" w:sz="0" w:space="0" w:color="auto"/>
                        <w:right w:val="none" w:sz="0" w:space="0" w:color="auto"/>
                      </w:divBdr>
                    </w:div>
                  </w:divsChild>
                </w:div>
                <w:div w:id="282274937">
                  <w:marLeft w:val="0"/>
                  <w:marRight w:val="0"/>
                  <w:marTop w:val="0"/>
                  <w:marBottom w:val="0"/>
                  <w:divBdr>
                    <w:top w:val="none" w:sz="0" w:space="0" w:color="auto"/>
                    <w:left w:val="none" w:sz="0" w:space="0" w:color="auto"/>
                    <w:bottom w:val="none" w:sz="0" w:space="0" w:color="auto"/>
                    <w:right w:val="none" w:sz="0" w:space="0" w:color="auto"/>
                  </w:divBdr>
                  <w:divsChild>
                    <w:div w:id="1486698510">
                      <w:marLeft w:val="0"/>
                      <w:marRight w:val="0"/>
                      <w:marTop w:val="0"/>
                      <w:marBottom w:val="0"/>
                      <w:divBdr>
                        <w:top w:val="none" w:sz="0" w:space="0" w:color="auto"/>
                        <w:left w:val="none" w:sz="0" w:space="0" w:color="auto"/>
                        <w:bottom w:val="none" w:sz="0" w:space="0" w:color="auto"/>
                        <w:right w:val="none" w:sz="0" w:space="0" w:color="auto"/>
                      </w:divBdr>
                    </w:div>
                    <w:div w:id="1540430019">
                      <w:marLeft w:val="0"/>
                      <w:marRight w:val="0"/>
                      <w:marTop w:val="0"/>
                      <w:marBottom w:val="0"/>
                      <w:divBdr>
                        <w:top w:val="none" w:sz="0" w:space="0" w:color="auto"/>
                        <w:left w:val="none" w:sz="0" w:space="0" w:color="auto"/>
                        <w:bottom w:val="none" w:sz="0" w:space="0" w:color="auto"/>
                        <w:right w:val="none" w:sz="0" w:space="0" w:color="auto"/>
                      </w:divBdr>
                    </w:div>
                  </w:divsChild>
                </w:div>
                <w:div w:id="1193764013">
                  <w:marLeft w:val="0"/>
                  <w:marRight w:val="0"/>
                  <w:marTop w:val="0"/>
                  <w:marBottom w:val="0"/>
                  <w:divBdr>
                    <w:top w:val="none" w:sz="0" w:space="0" w:color="auto"/>
                    <w:left w:val="none" w:sz="0" w:space="0" w:color="auto"/>
                    <w:bottom w:val="none" w:sz="0" w:space="0" w:color="auto"/>
                    <w:right w:val="none" w:sz="0" w:space="0" w:color="auto"/>
                  </w:divBdr>
                  <w:divsChild>
                    <w:div w:id="1705523942">
                      <w:marLeft w:val="0"/>
                      <w:marRight w:val="0"/>
                      <w:marTop w:val="0"/>
                      <w:marBottom w:val="0"/>
                      <w:divBdr>
                        <w:top w:val="none" w:sz="0" w:space="0" w:color="auto"/>
                        <w:left w:val="none" w:sz="0" w:space="0" w:color="auto"/>
                        <w:bottom w:val="none" w:sz="0" w:space="0" w:color="auto"/>
                        <w:right w:val="none" w:sz="0" w:space="0" w:color="auto"/>
                      </w:divBdr>
                    </w:div>
                    <w:div w:id="730274194">
                      <w:marLeft w:val="0"/>
                      <w:marRight w:val="0"/>
                      <w:marTop w:val="0"/>
                      <w:marBottom w:val="0"/>
                      <w:divBdr>
                        <w:top w:val="none" w:sz="0" w:space="0" w:color="auto"/>
                        <w:left w:val="none" w:sz="0" w:space="0" w:color="auto"/>
                        <w:bottom w:val="none" w:sz="0" w:space="0" w:color="auto"/>
                        <w:right w:val="none" w:sz="0" w:space="0" w:color="auto"/>
                      </w:divBdr>
                    </w:div>
                    <w:div w:id="206920095">
                      <w:marLeft w:val="0"/>
                      <w:marRight w:val="0"/>
                      <w:marTop w:val="0"/>
                      <w:marBottom w:val="0"/>
                      <w:divBdr>
                        <w:top w:val="none" w:sz="0" w:space="0" w:color="auto"/>
                        <w:left w:val="none" w:sz="0" w:space="0" w:color="auto"/>
                        <w:bottom w:val="none" w:sz="0" w:space="0" w:color="auto"/>
                        <w:right w:val="none" w:sz="0" w:space="0" w:color="auto"/>
                      </w:divBdr>
                    </w:div>
                    <w:div w:id="919215311">
                      <w:marLeft w:val="0"/>
                      <w:marRight w:val="0"/>
                      <w:marTop w:val="0"/>
                      <w:marBottom w:val="0"/>
                      <w:divBdr>
                        <w:top w:val="none" w:sz="0" w:space="0" w:color="auto"/>
                        <w:left w:val="none" w:sz="0" w:space="0" w:color="auto"/>
                        <w:bottom w:val="none" w:sz="0" w:space="0" w:color="auto"/>
                        <w:right w:val="none" w:sz="0" w:space="0" w:color="auto"/>
                      </w:divBdr>
                    </w:div>
                  </w:divsChild>
                </w:div>
                <w:div w:id="451555357">
                  <w:marLeft w:val="0"/>
                  <w:marRight w:val="0"/>
                  <w:marTop w:val="0"/>
                  <w:marBottom w:val="0"/>
                  <w:divBdr>
                    <w:top w:val="none" w:sz="0" w:space="0" w:color="auto"/>
                    <w:left w:val="none" w:sz="0" w:space="0" w:color="auto"/>
                    <w:bottom w:val="none" w:sz="0" w:space="0" w:color="auto"/>
                    <w:right w:val="none" w:sz="0" w:space="0" w:color="auto"/>
                  </w:divBdr>
                  <w:divsChild>
                    <w:div w:id="1541162159">
                      <w:marLeft w:val="0"/>
                      <w:marRight w:val="0"/>
                      <w:marTop w:val="0"/>
                      <w:marBottom w:val="0"/>
                      <w:divBdr>
                        <w:top w:val="none" w:sz="0" w:space="0" w:color="auto"/>
                        <w:left w:val="none" w:sz="0" w:space="0" w:color="auto"/>
                        <w:bottom w:val="none" w:sz="0" w:space="0" w:color="auto"/>
                        <w:right w:val="none" w:sz="0" w:space="0" w:color="auto"/>
                      </w:divBdr>
                    </w:div>
                  </w:divsChild>
                </w:div>
                <w:div w:id="2008247237">
                  <w:marLeft w:val="0"/>
                  <w:marRight w:val="0"/>
                  <w:marTop w:val="0"/>
                  <w:marBottom w:val="0"/>
                  <w:divBdr>
                    <w:top w:val="none" w:sz="0" w:space="0" w:color="auto"/>
                    <w:left w:val="none" w:sz="0" w:space="0" w:color="auto"/>
                    <w:bottom w:val="none" w:sz="0" w:space="0" w:color="auto"/>
                    <w:right w:val="none" w:sz="0" w:space="0" w:color="auto"/>
                  </w:divBdr>
                  <w:divsChild>
                    <w:div w:id="1471556360">
                      <w:marLeft w:val="0"/>
                      <w:marRight w:val="0"/>
                      <w:marTop w:val="0"/>
                      <w:marBottom w:val="0"/>
                      <w:divBdr>
                        <w:top w:val="none" w:sz="0" w:space="0" w:color="auto"/>
                        <w:left w:val="none" w:sz="0" w:space="0" w:color="auto"/>
                        <w:bottom w:val="none" w:sz="0" w:space="0" w:color="auto"/>
                        <w:right w:val="none" w:sz="0" w:space="0" w:color="auto"/>
                      </w:divBdr>
                    </w:div>
                  </w:divsChild>
                </w:div>
                <w:div w:id="681125210">
                  <w:marLeft w:val="0"/>
                  <w:marRight w:val="0"/>
                  <w:marTop w:val="0"/>
                  <w:marBottom w:val="0"/>
                  <w:divBdr>
                    <w:top w:val="none" w:sz="0" w:space="0" w:color="auto"/>
                    <w:left w:val="none" w:sz="0" w:space="0" w:color="auto"/>
                    <w:bottom w:val="none" w:sz="0" w:space="0" w:color="auto"/>
                    <w:right w:val="none" w:sz="0" w:space="0" w:color="auto"/>
                  </w:divBdr>
                  <w:divsChild>
                    <w:div w:id="395902990">
                      <w:marLeft w:val="0"/>
                      <w:marRight w:val="0"/>
                      <w:marTop w:val="0"/>
                      <w:marBottom w:val="0"/>
                      <w:divBdr>
                        <w:top w:val="none" w:sz="0" w:space="0" w:color="auto"/>
                        <w:left w:val="none" w:sz="0" w:space="0" w:color="auto"/>
                        <w:bottom w:val="none" w:sz="0" w:space="0" w:color="auto"/>
                        <w:right w:val="none" w:sz="0" w:space="0" w:color="auto"/>
                      </w:divBdr>
                    </w:div>
                  </w:divsChild>
                </w:div>
                <w:div w:id="1535003025">
                  <w:marLeft w:val="0"/>
                  <w:marRight w:val="0"/>
                  <w:marTop w:val="0"/>
                  <w:marBottom w:val="0"/>
                  <w:divBdr>
                    <w:top w:val="none" w:sz="0" w:space="0" w:color="auto"/>
                    <w:left w:val="none" w:sz="0" w:space="0" w:color="auto"/>
                    <w:bottom w:val="none" w:sz="0" w:space="0" w:color="auto"/>
                    <w:right w:val="none" w:sz="0" w:space="0" w:color="auto"/>
                  </w:divBdr>
                  <w:divsChild>
                    <w:div w:id="805708751">
                      <w:marLeft w:val="0"/>
                      <w:marRight w:val="0"/>
                      <w:marTop w:val="0"/>
                      <w:marBottom w:val="0"/>
                      <w:divBdr>
                        <w:top w:val="none" w:sz="0" w:space="0" w:color="auto"/>
                        <w:left w:val="none" w:sz="0" w:space="0" w:color="auto"/>
                        <w:bottom w:val="none" w:sz="0" w:space="0" w:color="auto"/>
                        <w:right w:val="none" w:sz="0" w:space="0" w:color="auto"/>
                      </w:divBdr>
                    </w:div>
                  </w:divsChild>
                </w:div>
                <w:div w:id="1546674227">
                  <w:marLeft w:val="0"/>
                  <w:marRight w:val="0"/>
                  <w:marTop w:val="0"/>
                  <w:marBottom w:val="0"/>
                  <w:divBdr>
                    <w:top w:val="none" w:sz="0" w:space="0" w:color="auto"/>
                    <w:left w:val="none" w:sz="0" w:space="0" w:color="auto"/>
                    <w:bottom w:val="none" w:sz="0" w:space="0" w:color="auto"/>
                    <w:right w:val="none" w:sz="0" w:space="0" w:color="auto"/>
                  </w:divBdr>
                  <w:divsChild>
                    <w:div w:id="1460412908">
                      <w:marLeft w:val="0"/>
                      <w:marRight w:val="0"/>
                      <w:marTop w:val="0"/>
                      <w:marBottom w:val="0"/>
                      <w:divBdr>
                        <w:top w:val="none" w:sz="0" w:space="0" w:color="auto"/>
                        <w:left w:val="none" w:sz="0" w:space="0" w:color="auto"/>
                        <w:bottom w:val="none" w:sz="0" w:space="0" w:color="auto"/>
                        <w:right w:val="none" w:sz="0" w:space="0" w:color="auto"/>
                      </w:divBdr>
                    </w:div>
                  </w:divsChild>
                </w:div>
                <w:div w:id="1667249265">
                  <w:marLeft w:val="0"/>
                  <w:marRight w:val="0"/>
                  <w:marTop w:val="0"/>
                  <w:marBottom w:val="0"/>
                  <w:divBdr>
                    <w:top w:val="none" w:sz="0" w:space="0" w:color="auto"/>
                    <w:left w:val="none" w:sz="0" w:space="0" w:color="auto"/>
                    <w:bottom w:val="none" w:sz="0" w:space="0" w:color="auto"/>
                    <w:right w:val="none" w:sz="0" w:space="0" w:color="auto"/>
                  </w:divBdr>
                  <w:divsChild>
                    <w:div w:id="705764096">
                      <w:marLeft w:val="0"/>
                      <w:marRight w:val="0"/>
                      <w:marTop w:val="0"/>
                      <w:marBottom w:val="0"/>
                      <w:divBdr>
                        <w:top w:val="none" w:sz="0" w:space="0" w:color="auto"/>
                        <w:left w:val="none" w:sz="0" w:space="0" w:color="auto"/>
                        <w:bottom w:val="none" w:sz="0" w:space="0" w:color="auto"/>
                        <w:right w:val="none" w:sz="0" w:space="0" w:color="auto"/>
                      </w:divBdr>
                    </w:div>
                  </w:divsChild>
                </w:div>
                <w:div w:id="942348223">
                  <w:marLeft w:val="0"/>
                  <w:marRight w:val="0"/>
                  <w:marTop w:val="0"/>
                  <w:marBottom w:val="0"/>
                  <w:divBdr>
                    <w:top w:val="none" w:sz="0" w:space="0" w:color="auto"/>
                    <w:left w:val="none" w:sz="0" w:space="0" w:color="auto"/>
                    <w:bottom w:val="none" w:sz="0" w:space="0" w:color="auto"/>
                    <w:right w:val="none" w:sz="0" w:space="0" w:color="auto"/>
                  </w:divBdr>
                  <w:divsChild>
                    <w:div w:id="1835099895">
                      <w:marLeft w:val="0"/>
                      <w:marRight w:val="0"/>
                      <w:marTop w:val="0"/>
                      <w:marBottom w:val="0"/>
                      <w:divBdr>
                        <w:top w:val="none" w:sz="0" w:space="0" w:color="auto"/>
                        <w:left w:val="none" w:sz="0" w:space="0" w:color="auto"/>
                        <w:bottom w:val="none" w:sz="0" w:space="0" w:color="auto"/>
                        <w:right w:val="none" w:sz="0" w:space="0" w:color="auto"/>
                      </w:divBdr>
                    </w:div>
                  </w:divsChild>
                </w:div>
                <w:div w:id="29651926">
                  <w:marLeft w:val="0"/>
                  <w:marRight w:val="0"/>
                  <w:marTop w:val="0"/>
                  <w:marBottom w:val="0"/>
                  <w:divBdr>
                    <w:top w:val="none" w:sz="0" w:space="0" w:color="auto"/>
                    <w:left w:val="none" w:sz="0" w:space="0" w:color="auto"/>
                    <w:bottom w:val="none" w:sz="0" w:space="0" w:color="auto"/>
                    <w:right w:val="none" w:sz="0" w:space="0" w:color="auto"/>
                  </w:divBdr>
                  <w:divsChild>
                    <w:div w:id="1438596575">
                      <w:marLeft w:val="0"/>
                      <w:marRight w:val="0"/>
                      <w:marTop w:val="0"/>
                      <w:marBottom w:val="0"/>
                      <w:divBdr>
                        <w:top w:val="none" w:sz="0" w:space="0" w:color="auto"/>
                        <w:left w:val="none" w:sz="0" w:space="0" w:color="auto"/>
                        <w:bottom w:val="none" w:sz="0" w:space="0" w:color="auto"/>
                        <w:right w:val="none" w:sz="0" w:space="0" w:color="auto"/>
                      </w:divBdr>
                    </w:div>
                    <w:div w:id="681710414">
                      <w:marLeft w:val="0"/>
                      <w:marRight w:val="0"/>
                      <w:marTop w:val="0"/>
                      <w:marBottom w:val="0"/>
                      <w:divBdr>
                        <w:top w:val="none" w:sz="0" w:space="0" w:color="auto"/>
                        <w:left w:val="none" w:sz="0" w:space="0" w:color="auto"/>
                        <w:bottom w:val="none" w:sz="0" w:space="0" w:color="auto"/>
                        <w:right w:val="none" w:sz="0" w:space="0" w:color="auto"/>
                      </w:divBdr>
                    </w:div>
                    <w:div w:id="1099983887">
                      <w:marLeft w:val="0"/>
                      <w:marRight w:val="0"/>
                      <w:marTop w:val="0"/>
                      <w:marBottom w:val="0"/>
                      <w:divBdr>
                        <w:top w:val="none" w:sz="0" w:space="0" w:color="auto"/>
                        <w:left w:val="none" w:sz="0" w:space="0" w:color="auto"/>
                        <w:bottom w:val="none" w:sz="0" w:space="0" w:color="auto"/>
                        <w:right w:val="none" w:sz="0" w:space="0" w:color="auto"/>
                      </w:divBdr>
                    </w:div>
                    <w:div w:id="823469742">
                      <w:marLeft w:val="0"/>
                      <w:marRight w:val="0"/>
                      <w:marTop w:val="0"/>
                      <w:marBottom w:val="0"/>
                      <w:divBdr>
                        <w:top w:val="none" w:sz="0" w:space="0" w:color="auto"/>
                        <w:left w:val="none" w:sz="0" w:space="0" w:color="auto"/>
                        <w:bottom w:val="none" w:sz="0" w:space="0" w:color="auto"/>
                        <w:right w:val="none" w:sz="0" w:space="0" w:color="auto"/>
                      </w:divBdr>
                    </w:div>
                  </w:divsChild>
                </w:div>
                <w:div w:id="1106774413">
                  <w:marLeft w:val="0"/>
                  <w:marRight w:val="0"/>
                  <w:marTop w:val="0"/>
                  <w:marBottom w:val="0"/>
                  <w:divBdr>
                    <w:top w:val="none" w:sz="0" w:space="0" w:color="auto"/>
                    <w:left w:val="none" w:sz="0" w:space="0" w:color="auto"/>
                    <w:bottom w:val="none" w:sz="0" w:space="0" w:color="auto"/>
                    <w:right w:val="none" w:sz="0" w:space="0" w:color="auto"/>
                  </w:divBdr>
                  <w:divsChild>
                    <w:div w:id="1605454178">
                      <w:marLeft w:val="0"/>
                      <w:marRight w:val="0"/>
                      <w:marTop w:val="0"/>
                      <w:marBottom w:val="0"/>
                      <w:divBdr>
                        <w:top w:val="none" w:sz="0" w:space="0" w:color="auto"/>
                        <w:left w:val="none" w:sz="0" w:space="0" w:color="auto"/>
                        <w:bottom w:val="none" w:sz="0" w:space="0" w:color="auto"/>
                        <w:right w:val="none" w:sz="0" w:space="0" w:color="auto"/>
                      </w:divBdr>
                    </w:div>
                    <w:div w:id="261761295">
                      <w:marLeft w:val="0"/>
                      <w:marRight w:val="0"/>
                      <w:marTop w:val="0"/>
                      <w:marBottom w:val="0"/>
                      <w:divBdr>
                        <w:top w:val="none" w:sz="0" w:space="0" w:color="auto"/>
                        <w:left w:val="none" w:sz="0" w:space="0" w:color="auto"/>
                        <w:bottom w:val="none" w:sz="0" w:space="0" w:color="auto"/>
                        <w:right w:val="none" w:sz="0" w:space="0" w:color="auto"/>
                      </w:divBdr>
                    </w:div>
                  </w:divsChild>
                </w:div>
                <w:div w:id="347290165">
                  <w:marLeft w:val="0"/>
                  <w:marRight w:val="0"/>
                  <w:marTop w:val="0"/>
                  <w:marBottom w:val="0"/>
                  <w:divBdr>
                    <w:top w:val="none" w:sz="0" w:space="0" w:color="auto"/>
                    <w:left w:val="none" w:sz="0" w:space="0" w:color="auto"/>
                    <w:bottom w:val="none" w:sz="0" w:space="0" w:color="auto"/>
                    <w:right w:val="none" w:sz="0" w:space="0" w:color="auto"/>
                  </w:divBdr>
                  <w:divsChild>
                    <w:div w:id="1693216813">
                      <w:marLeft w:val="0"/>
                      <w:marRight w:val="0"/>
                      <w:marTop w:val="0"/>
                      <w:marBottom w:val="0"/>
                      <w:divBdr>
                        <w:top w:val="none" w:sz="0" w:space="0" w:color="auto"/>
                        <w:left w:val="none" w:sz="0" w:space="0" w:color="auto"/>
                        <w:bottom w:val="none" w:sz="0" w:space="0" w:color="auto"/>
                        <w:right w:val="none" w:sz="0" w:space="0" w:color="auto"/>
                      </w:divBdr>
                    </w:div>
                  </w:divsChild>
                </w:div>
                <w:div w:id="1448425404">
                  <w:marLeft w:val="0"/>
                  <w:marRight w:val="0"/>
                  <w:marTop w:val="0"/>
                  <w:marBottom w:val="0"/>
                  <w:divBdr>
                    <w:top w:val="none" w:sz="0" w:space="0" w:color="auto"/>
                    <w:left w:val="none" w:sz="0" w:space="0" w:color="auto"/>
                    <w:bottom w:val="none" w:sz="0" w:space="0" w:color="auto"/>
                    <w:right w:val="none" w:sz="0" w:space="0" w:color="auto"/>
                  </w:divBdr>
                  <w:divsChild>
                    <w:div w:id="310867705">
                      <w:marLeft w:val="0"/>
                      <w:marRight w:val="0"/>
                      <w:marTop w:val="0"/>
                      <w:marBottom w:val="0"/>
                      <w:divBdr>
                        <w:top w:val="none" w:sz="0" w:space="0" w:color="auto"/>
                        <w:left w:val="none" w:sz="0" w:space="0" w:color="auto"/>
                        <w:bottom w:val="none" w:sz="0" w:space="0" w:color="auto"/>
                        <w:right w:val="none" w:sz="0" w:space="0" w:color="auto"/>
                      </w:divBdr>
                    </w:div>
                  </w:divsChild>
                </w:div>
                <w:div w:id="812334345">
                  <w:marLeft w:val="0"/>
                  <w:marRight w:val="0"/>
                  <w:marTop w:val="0"/>
                  <w:marBottom w:val="0"/>
                  <w:divBdr>
                    <w:top w:val="none" w:sz="0" w:space="0" w:color="auto"/>
                    <w:left w:val="none" w:sz="0" w:space="0" w:color="auto"/>
                    <w:bottom w:val="none" w:sz="0" w:space="0" w:color="auto"/>
                    <w:right w:val="none" w:sz="0" w:space="0" w:color="auto"/>
                  </w:divBdr>
                  <w:divsChild>
                    <w:div w:id="435951529">
                      <w:marLeft w:val="0"/>
                      <w:marRight w:val="0"/>
                      <w:marTop w:val="0"/>
                      <w:marBottom w:val="0"/>
                      <w:divBdr>
                        <w:top w:val="none" w:sz="0" w:space="0" w:color="auto"/>
                        <w:left w:val="none" w:sz="0" w:space="0" w:color="auto"/>
                        <w:bottom w:val="none" w:sz="0" w:space="0" w:color="auto"/>
                        <w:right w:val="none" w:sz="0" w:space="0" w:color="auto"/>
                      </w:divBdr>
                    </w:div>
                    <w:div w:id="1208029957">
                      <w:marLeft w:val="0"/>
                      <w:marRight w:val="0"/>
                      <w:marTop w:val="0"/>
                      <w:marBottom w:val="0"/>
                      <w:divBdr>
                        <w:top w:val="none" w:sz="0" w:space="0" w:color="auto"/>
                        <w:left w:val="none" w:sz="0" w:space="0" w:color="auto"/>
                        <w:bottom w:val="none" w:sz="0" w:space="0" w:color="auto"/>
                        <w:right w:val="none" w:sz="0" w:space="0" w:color="auto"/>
                      </w:divBdr>
                    </w:div>
                  </w:divsChild>
                </w:div>
                <w:div w:id="411782534">
                  <w:marLeft w:val="0"/>
                  <w:marRight w:val="0"/>
                  <w:marTop w:val="0"/>
                  <w:marBottom w:val="0"/>
                  <w:divBdr>
                    <w:top w:val="none" w:sz="0" w:space="0" w:color="auto"/>
                    <w:left w:val="none" w:sz="0" w:space="0" w:color="auto"/>
                    <w:bottom w:val="none" w:sz="0" w:space="0" w:color="auto"/>
                    <w:right w:val="none" w:sz="0" w:space="0" w:color="auto"/>
                  </w:divBdr>
                  <w:divsChild>
                    <w:div w:id="1617131262">
                      <w:marLeft w:val="0"/>
                      <w:marRight w:val="0"/>
                      <w:marTop w:val="0"/>
                      <w:marBottom w:val="0"/>
                      <w:divBdr>
                        <w:top w:val="none" w:sz="0" w:space="0" w:color="auto"/>
                        <w:left w:val="none" w:sz="0" w:space="0" w:color="auto"/>
                        <w:bottom w:val="none" w:sz="0" w:space="0" w:color="auto"/>
                        <w:right w:val="none" w:sz="0" w:space="0" w:color="auto"/>
                      </w:divBdr>
                    </w:div>
                    <w:div w:id="1035496496">
                      <w:marLeft w:val="0"/>
                      <w:marRight w:val="0"/>
                      <w:marTop w:val="0"/>
                      <w:marBottom w:val="0"/>
                      <w:divBdr>
                        <w:top w:val="none" w:sz="0" w:space="0" w:color="auto"/>
                        <w:left w:val="none" w:sz="0" w:space="0" w:color="auto"/>
                        <w:bottom w:val="none" w:sz="0" w:space="0" w:color="auto"/>
                        <w:right w:val="none" w:sz="0" w:space="0" w:color="auto"/>
                      </w:divBdr>
                    </w:div>
                  </w:divsChild>
                </w:div>
                <w:div w:id="436101231">
                  <w:marLeft w:val="0"/>
                  <w:marRight w:val="0"/>
                  <w:marTop w:val="0"/>
                  <w:marBottom w:val="0"/>
                  <w:divBdr>
                    <w:top w:val="none" w:sz="0" w:space="0" w:color="auto"/>
                    <w:left w:val="none" w:sz="0" w:space="0" w:color="auto"/>
                    <w:bottom w:val="none" w:sz="0" w:space="0" w:color="auto"/>
                    <w:right w:val="none" w:sz="0" w:space="0" w:color="auto"/>
                  </w:divBdr>
                  <w:divsChild>
                    <w:div w:id="804657968">
                      <w:marLeft w:val="0"/>
                      <w:marRight w:val="0"/>
                      <w:marTop w:val="0"/>
                      <w:marBottom w:val="0"/>
                      <w:divBdr>
                        <w:top w:val="none" w:sz="0" w:space="0" w:color="auto"/>
                        <w:left w:val="none" w:sz="0" w:space="0" w:color="auto"/>
                        <w:bottom w:val="none" w:sz="0" w:space="0" w:color="auto"/>
                        <w:right w:val="none" w:sz="0" w:space="0" w:color="auto"/>
                      </w:divBdr>
                    </w:div>
                  </w:divsChild>
                </w:div>
                <w:div w:id="2096244308">
                  <w:marLeft w:val="0"/>
                  <w:marRight w:val="0"/>
                  <w:marTop w:val="0"/>
                  <w:marBottom w:val="0"/>
                  <w:divBdr>
                    <w:top w:val="none" w:sz="0" w:space="0" w:color="auto"/>
                    <w:left w:val="none" w:sz="0" w:space="0" w:color="auto"/>
                    <w:bottom w:val="none" w:sz="0" w:space="0" w:color="auto"/>
                    <w:right w:val="none" w:sz="0" w:space="0" w:color="auto"/>
                  </w:divBdr>
                  <w:divsChild>
                    <w:div w:id="395904958">
                      <w:marLeft w:val="0"/>
                      <w:marRight w:val="0"/>
                      <w:marTop w:val="0"/>
                      <w:marBottom w:val="0"/>
                      <w:divBdr>
                        <w:top w:val="none" w:sz="0" w:space="0" w:color="auto"/>
                        <w:left w:val="none" w:sz="0" w:space="0" w:color="auto"/>
                        <w:bottom w:val="none" w:sz="0" w:space="0" w:color="auto"/>
                        <w:right w:val="none" w:sz="0" w:space="0" w:color="auto"/>
                      </w:divBdr>
                    </w:div>
                  </w:divsChild>
                </w:div>
                <w:div w:id="763764623">
                  <w:marLeft w:val="0"/>
                  <w:marRight w:val="0"/>
                  <w:marTop w:val="0"/>
                  <w:marBottom w:val="0"/>
                  <w:divBdr>
                    <w:top w:val="none" w:sz="0" w:space="0" w:color="auto"/>
                    <w:left w:val="none" w:sz="0" w:space="0" w:color="auto"/>
                    <w:bottom w:val="none" w:sz="0" w:space="0" w:color="auto"/>
                    <w:right w:val="none" w:sz="0" w:space="0" w:color="auto"/>
                  </w:divBdr>
                  <w:divsChild>
                    <w:div w:id="49428001">
                      <w:marLeft w:val="0"/>
                      <w:marRight w:val="0"/>
                      <w:marTop w:val="0"/>
                      <w:marBottom w:val="0"/>
                      <w:divBdr>
                        <w:top w:val="none" w:sz="0" w:space="0" w:color="auto"/>
                        <w:left w:val="none" w:sz="0" w:space="0" w:color="auto"/>
                        <w:bottom w:val="none" w:sz="0" w:space="0" w:color="auto"/>
                        <w:right w:val="none" w:sz="0" w:space="0" w:color="auto"/>
                      </w:divBdr>
                    </w:div>
                  </w:divsChild>
                </w:div>
                <w:div w:id="1270234966">
                  <w:marLeft w:val="0"/>
                  <w:marRight w:val="0"/>
                  <w:marTop w:val="0"/>
                  <w:marBottom w:val="0"/>
                  <w:divBdr>
                    <w:top w:val="none" w:sz="0" w:space="0" w:color="auto"/>
                    <w:left w:val="none" w:sz="0" w:space="0" w:color="auto"/>
                    <w:bottom w:val="none" w:sz="0" w:space="0" w:color="auto"/>
                    <w:right w:val="none" w:sz="0" w:space="0" w:color="auto"/>
                  </w:divBdr>
                  <w:divsChild>
                    <w:div w:id="916399140">
                      <w:marLeft w:val="0"/>
                      <w:marRight w:val="0"/>
                      <w:marTop w:val="0"/>
                      <w:marBottom w:val="0"/>
                      <w:divBdr>
                        <w:top w:val="none" w:sz="0" w:space="0" w:color="auto"/>
                        <w:left w:val="none" w:sz="0" w:space="0" w:color="auto"/>
                        <w:bottom w:val="none" w:sz="0" w:space="0" w:color="auto"/>
                        <w:right w:val="none" w:sz="0" w:space="0" w:color="auto"/>
                      </w:divBdr>
                    </w:div>
                    <w:div w:id="2041514303">
                      <w:marLeft w:val="0"/>
                      <w:marRight w:val="0"/>
                      <w:marTop w:val="0"/>
                      <w:marBottom w:val="0"/>
                      <w:divBdr>
                        <w:top w:val="none" w:sz="0" w:space="0" w:color="auto"/>
                        <w:left w:val="none" w:sz="0" w:space="0" w:color="auto"/>
                        <w:bottom w:val="none" w:sz="0" w:space="0" w:color="auto"/>
                        <w:right w:val="none" w:sz="0" w:space="0" w:color="auto"/>
                      </w:divBdr>
                    </w:div>
                  </w:divsChild>
                </w:div>
                <w:div w:id="1146166826">
                  <w:marLeft w:val="0"/>
                  <w:marRight w:val="0"/>
                  <w:marTop w:val="0"/>
                  <w:marBottom w:val="0"/>
                  <w:divBdr>
                    <w:top w:val="none" w:sz="0" w:space="0" w:color="auto"/>
                    <w:left w:val="none" w:sz="0" w:space="0" w:color="auto"/>
                    <w:bottom w:val="none" w:sz="0" w:space="0" w:color="auto"/>
                    <w:right w:val="none" w:sz="0" w:space="0" w:color="auto"/>
                  </w:divBdr>
                  <w:divsChild>
                    <w:div w:id="1852529252">
                      <w:marLeft w:val="0"/>
                      <w:marRight w:val="0"/>
                      <w:marTop w:val="0"/>
                      <w:marBottom w:val="0"/>
                      <w:divBdr>
                        <w:top w:val="none" w:sz="0" w:space="0" w:color="auto"/>
                        <w:left w:val="none" w:sz="0" w:space="0" w:color="auto"/>
                        <w:bottom w:val="none" w:sz="0" w:space="0" w:color="auto"/>
                        <w:right w:val="none" w:sz="0" w:space="0" w:color="auto"/>
                      </w:divBdr>
                    </w:div>
                  </w:divsChild>
                </w:div>
                <w:div w:id="1164080812">
                  <w:marLeft w:val="0"/>
                  <w:marRight w:val="0"/>
                  <w:marTop w:val="0"/>
                  <w:marBottom w:val="0"/>
                  <w:divBdr>
                    <w:top w:val="none" w:sz="0" w:space="0" w:color="auto"/>
                    <w:left w:val="none" w:sz="0" w:space="0" w:color="auto"/>
                    <w:bottom w:val="none" w:sz="0" w:space="0" w:color="auto"/>
                    <w:right w:val="none" w:sz="0" w:space="0" w:color="auto"/>
                  </w:divBdr>
                  <w:divsChild>
                    <w:div w:id="75505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893872">
          <w:marLeft w:val="0"/>
          <w:marRight w:val="0"/>
          <w:marTop w:val="0"/>
          <w:marBottom w:val="0"/>
          <w:divBdr>
            <w:top w:val="none" w:sz="0" w:space="0" w:color="auto"/>
            <w:left w:val="none" w:sz="0" w:space="0" w:color="auto"/>
            <w:bottom w:val="none" w:sz="0" w:space="0" w:color="auto"/>
            <w:right w:val="none" w:sz="0" w:space="0" w:color="auto"/>
          </w:divBdr>
        </w:div>
        <w:div w:id="1428888406">
          <w:marLeft w:val="0"/>
          <w:marRight w:val="0"/>
          <w:marTop w:val="0"/>
          <w:marBottom w:val="0"/>
          <w:divBdr>
            <w:top w:val="none" w:sz="0" w:space="0" w:color="auto"/>
            <w:left w:val="none" w:sz="0" w:space="0" w:color="auto"/>
            <w:bottom w:val="none" w:sz="0" w:space="0" w:color="auto"/>
            <w:right w:val="none" w:sz="0" w:space="0" w:color="auto"/>
          </w:divBdr>
        </w:div>
      </w:divsChild>
    </w:div>
    <w:div w:id="1286110543">
      <w:bodyDiv w:val="1"/>
      <w:marLeft w:val="0"/>
      <w:marRight w:val="0"/>
      <w:marTop w:val="0"/>
      <w:marBottom w:val="0"/>
      <w:divBdr>
        <w:top w:val="none" w:sz="0" w:space="0" w:color="auto"/>
        <w:left w:val="none" w:sz="0" w:space="0" w:color="auto"/>
        <w:bottom w:val="none" w:sz="0" w:space="0" w:color="auto"/>
        <w:right w:val="none" w:sz="0" w:space="0" w:color="auto"/>
      </w:divBdr>
    </w:div>
    <w:div w:id="1307321493">
      <w:bodyDiv w:val="1"/>
      <w:marLeft w:val="0"/>
      <w:marRight w:val="0"/>
      <w:marTop w:val="0"/>
      <w:marBottom w:val="0"/>
      <w:divBdr>
        <w:top w:val="none" w:sz="0" w:space="0" w:color="auto"/>
        <w:left w:val="none" w:sz="0" w:space="0" w:color="auto"/>
        <w:bottom w:val="none" w:sz="0" w:space="0" w:color="auto"/>
        <w:right w:val="none" w:sz="0" w:space="0" w:color="auto"/>
      </w:divBdr>
    </w:div>
    <w:div w:id="1571380466">
      <w:bodyDiv w:val="1"/>
      <w:marLeft w:val="0"/>
      <w:marRight w:val="0"/>
      <w:marTop w:val="0"/>
      <w:marBottom w:val="0"/>
      <w:divBdr>
        <w:top w:val="none" w:sz="0" w:space="0" w:color="auto"/>
        <w:left w:val="none" w:sz="0" w:space="0" w:color="auto"/>
        <w:bottom w:val="none" w:sz="0" w:space="0" w:color="auto"/>
        <w:right w:val="none" w:sz="0" w:space="0" w:color="auto"/>
      </w:divBdr>
    </w:div>
    <w:div w:id="1603415367">
      <w:bodyDiv w:val="1"/>
      <w:marLeft w:val="0"/>
      <w:marRight w:val="0"/>
      <w:marTop w:val="0"/>
      <w:marBottom w:val="0"/>
      <w:divBdr>
        <w:top w:val="none" w:sz="0" w:space="0" w:color="auto"/>
        <w:left w:val="none" w:sz="0" w:space="0" w:color="auto"/>
        <w:bottom w:val="none" w:sz="0" w:space="0" w:color="auto"/>
        <w:right w:val="none" w:sz="0" w:space="0" w:color="auto"/>
      </w:divBdr>
    </w:div>
    <w:div w:id="1999266215">
      <w:bodyDiv w:val="1"/>
      <w:marLeft w:val="0"/>
      <w:marRight w:val="0"/>
      <w:marTop w:val="0"/>
      <w:marBottom w:val="0"/>
      <w:divBdr>
        <w:top w:val="none" w:sz="0" w:space="0" w:color="auto"/>
        <w:left w:val="none" w:sz="0" w:space="0" w:color="auto"/>
        <w:bottom w:val="none" w:sz="0" w:space="0" w:color="auto"/>
        <w:right w:val="none" w:sz="0" w:space="0" w:color="auto"/>
      </w:divBdr>
    </w:div>
    <w:div w:id="2000496776">
      <w:bodyDiv w:val="1"/>
      <w:marLeft w:val="0"/>
      <w:marRight w:val="0"/>
      <w:marTop w:val="0"/>
      <w:marBottom w:val="0"/>
      <w:divBdr>
        <w:top w:val="none" w:sz="0" w:space="0" w:color="auto"/>
        <w:left w:val="none" w:sz="0" w:space="0" w:color="auto"/>
        <w:bottom w:val="none" w:sz="0" w:space="0" w:color="auto"/>
        <w:right w:val="none" w:sz="0" w:space="0" w:color="auto"/>
      </w:divBdr>
    </w:div>
    <w:div w:id="2053534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antemontreal.qc.ca/population/coronavirus-covid-19/environnement-et-lieux-publics-covid-19/" TargetMode="External"/><Relationship Id="rId21" Type="http://schemas.openxmlformats.org/officeDocument/2006/relationships/hyperlink" Target="https://www.cnesst.gouv.qc.ca/Pages/accueil.aspx" TargetMode="External"/><Relationship Id="rId42" Type="http://schemas.openxmlformats.org/officeDocument/2006/relationships/hyperlink" Target="https://santemontreal.qc.ca/en/public/coronavirus-covid-19/situation-of-the-coronavirus-covid-19-in-montreal/" TargetMode="External"/><Relationship Id="rId63" Type="http://schemas.openxmlformats.org/officeDocument/2006/relationships/hyperlink" Target="https://www.inspq.qc.ca/publications/2954-mesures-organismes-hebergement-covid19" TargetMode="External"/><Relationship Id="rId84" Type="http://schemas.openxmlformats.org/officeDocument/2006/relationships/hyperlink" Target="https://www.canada.ca/fr/sante-canada/services/medicaments-produits-sante/desinfectants/covid-19/liste.html" TargetMode="External"/><Relationship Id="rId138" Type="http://schemas.openxmlformats.org/officeDocument/2006/relationships/image" Target="media/image5.png"/><Relationship Id="rId107" Type="http://schemas.openxmlformats.org/officeDocument/2006/relationships/hyperlink" Target="https://www.inspq.qc.ca/en/publications/2938-drivers-taxi-ride-sharing-industry-covid19" TargetMode="External"/><Relationship Id="rId11" Type="http://schemas.openxmlformats.org/officeDocument/2006/relationships/footer" Target="footer1.xml"/><Relationship Id="rId32" Type="http://schemas.openxmlformats.org/officeDocument/2006/relationships/hyperlink" Target="https://publications.msss.gouv.qc.ca/msss/document-000437/?&amp;date=DESC&amp;sujet=covid-19&amp;critere=sujet" TargetMode="External"/><Relationship Id="rId53" Type="http://schemas.openxmlformats.org/officeDocument/2006/relationships/hyperlink" Target="https://santemontreal.qc.ca/population/coronavirus-covid-19/informations-multilingues/" TargetMode="External"/><Relationship Id="rId74" Type="http://schemas.openxmlformats.org/officeDocument/2006/relationships/hyperlink" Target="https://www.cnesst.gouv.qc.ca/salle-de-presse/covid-19-info-en/Pages/covid-19.aspx" TargetMode="External"/><Relationship Id="rId128" Type="http://schemas.openxmlformats.org/officeDocument/2006/relationships/hyperlink" Target="https://www.inspq.qc.ca/publications/2974-repit-domicile-enfants-covid19" TargetMode="External"/><Relationship Id="rId149" Type="http://schemas.openxmlformats.org/officeDocument/2006/relationships/fontTable" Target="fontTable.xml"/><Relationship Id="rId5" Type="http://schemas.openxmlformats.org/officeDocument/2006/relationships/numbering" Target="numbering.xml"/><Relationship Id="rId95" Type="http://schemas.openxmlformats.org/officeDocument/2006/relationships/hyperlink" Target="https://publications.msss.gouv.qc.ca/msss/document-000450/" TargetMode="External"/><Relationship Id="rId22" Type="http://schemas.openxmlformats.org/officeDocument/2006/relationships/hyperlink" Target="https://santemontreal.qc.ca/fileadmin/fichiers/professionnels/DRSP/sujets-a-z/Coronavirus/Organismes-communautaires/EPI-Organismes-communautaires.pdf" TargetMode="External"/><Relationship Id="rId27" Type="http://schemas.openxmlformats.org/officeDocument/2006/relationships/header" Target="header4.xml"/><Relationship Id="rId43" Type="http://schemas.openxmlformats.org/officeDocument/2006/relationships/hyperlink" Target="https://www.quebec.ca/sante/problemes-de-sante/a-z/coronavirus-2019/" TargetMode="External"/><Relationship Id="rId48" Type="http://schemas.openxmlformats.org/officeDocument/2006/relationships/hyperlink" Target="https://www.canada.ca/en/public-health/services/diseases/coronavirus-disease-covid-19.html" TargetMode="External"/><Relationship Id="rId64" Type="http://schemas.openxmlformats.org/officeDocument/2006/relationships/hyperlink" Target="https://www.canada.ca/fr/sante-publique/services/maladies/2019-nouveau-coronavirus/document-orientation/prise-decisions-fondees-risques-lieux-travail-entreprises-pandemie-covid-19.html" TargetMode="External"/><Relationship Id="rId69" Type="http://schemas.openxmlformats.org/officeDocument/2006/relationships/hyperlink" Target="https://www.cnesst.gouv.qc.ca/salle-de-presse/covid-19-info-en/Pages/back-to-work.aspx" TargetMode="External"/><Relationship Id="rId113" Type="http://schemas.openxmlformats.org/officeDocument/2006/relationships/hyperlink" Target="https://www.inspq.qc.ca/publications/3006-restauration-covid19" TargetMode="External"/><Relationship Id="rId118" Type="http://schemas.openxmlformats.org/officeDocument/2006/relationships/hyperlink" Target="https://santemontreal.qc.ca/en/public/coronavirus-covid-19/environments-and-public-places-covid-19/" TargetMode="External"/><Relationship Id="rId134" Type="http://schemas.openxmlformats.org/officeDocument/2006/relationships/hyperlink" Target="https://santemontreal.qc.ca/population/coronavirus-covid-19/coronavirus-covid-19-pour-les-personnes-malades/" TargetMode="External"/><Relationship Id="rId139" Type="http://schemas.openxmlformats.org/officeDocument/2006/relationships/image" Target="media/image6.png"/><Relationship Id="rId80" Type="http://schemas.openxmlformats.org/officeDocument/2006/relationships/hyperlink" Target="https://www.youtube.com/watch?v=gYiX-FmiRt4&amp;feature=youtu.be" TargetMode="External"/><Relationship Id="rId85" Type="http://schemas.openxmlformats.org/officeDocument/2006/relationships/hyperlink" Target="https://www.canada.ca/en/health-canada/services/drugs-health-products/disinfectants/covid-19/list.html" TargetMode="External"/><Relationship Id="rId150" Type="http://schemas.openxmlformats.org/officeDocument/2006/relationships/theme" Target="theme/theme1.xml"/><Relationship Id="rId12" Type="http://schemas.openxmlformats.org/officeDocument/2006/relationships/header" Target="header1.xml"/><Relationship Id="rId17" Type="http://schemas.openxmlformats.org/officeDocument/2006/relationships/hyperlink" Target="https://www.inspq.qc.ca/publications/2902-mesures-cas-contacts-communaute-covid19" TargetMode="External"/><Relationship Id="rId33" Type="http://schemas.openxmlformats.org/officeDocument/2006/relationships/hyperlink" Target="https://publications.msss.gouv.qc.ca/msss/document-000440/?&amp;date=DESC&amp;sujet=covid-19&amp;critere=sujet" TargetMode="External"/><Relationship Id="rId38" Type="http://schemas.openxmlformats.org/officeDocument/2006/relationships/hyperlink" Target="https://santemontreal.qc.ca/population/coronavirus-covid-19/coronavirus-covid-19-pour-les-contacts/" TargetMode="External"/><Relationship Id="rId59" Type="http://schemas.openxmlformats.org/officeDocument/2006/relationships/hyperlink" Target="https://www.inspq.qc.ca/publications/2926-commerces-covid19" TargetMode="External"/><Relationship Id="rId103" Type="http://schemas.openxmlformats.org/officeDocument/2006/relationships/hyperlink" Target="https://www.msss.gouv.qc.ca/professionnels/covid-19/covid-19-directives-au-reseau-de-la-sante-et-des-services-sociaux/sad/" TargetMode="External"/><Relationship Id="rId108" Type="http://schemas.openxmlformats.org/officeDocument/2006/relationships/hyperlink" Target="https://www.inspq.qc.ca/publications/2931-livreurs-domicile-covid19" TargetMode="External"/><Relationship Id="rId124" Type="http://schemas.openxmlformats.org/officeDocument/2006/relationships/hyperlink" Target="https://santemontreal.qc.ca/en/public/coronavirus-covid-19/housing-covid-19/" TargetMode="External"/><Relationship Id="rId129" Type="http://schemas.openxmlformats.org/officeDocument/2006/relationships/hyperlink" Target="https://publications.msss.gouv.qc.ca/msss/fichiers/2020/20-210-90W.pdf" TargetMode="External"/><Relationship Id="rId54" Type="http://schemas.openxmlformats.org/officeDocument/2006/relationships/hyperlink" Target="https://santemontreal.qc.ca/population/coronavirus-covid-19/informations-multilingues/" TargetMode="External"/><Relationship Id="rId70" Type="http://schemas.openxmlformats.org/officeDocument/2006/relationships/hyperlink" Target="https://www.inspq.qc.ca/publications/2967-protection-travailleurs-maladies-chroniques-covid-19" TargetMode="External"/><Relationship Id="rId75" Type="http://schemas.openxmlformats.org/officeDocument/2006/relationships/hyperlink" Target="https://www.justice.gouv.qc.ca/communiques/clinique-dassistance-juridique-covid-19-ligne-telephonique-de-conseils-juridiques-gratuits/" TargetMode="External"/><Relationship Id="rId91" Type="http://schemas.openxmlformats.org/officeDocument/2006/relationships/hyperlink" Target="https://publications.msss.gouv.qc.ca/msss/document-000440/?&amp;date=DESC&amp;sujet=covid-19&amp;critere=sujet" TargetMode="External"/><Relationship Id="rId96" Type="http://schemas.openxmlformats.org/officeDocument/2006/relationships/hyperlink" Target="https://publications.msss.gouv.qc.ca/msss/en/document-000451/" TargetMode="External"/><Relationship Id="rId140" Type="http://schemas.openxmlformats.org/officeDocument/2006/relationships/image" Target="media/image7.png"/><Relationship Id="rId145"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mailto:soutien.epi-oc.ccsmtl@ssss.gouv.qc.ca" TargetMode="External"/><Relationship Id="rId28" Type="http://schemas.openxmlformats.org/officeDocument/2006/relationships/hyperlink" Target="https://ulsat.qc.ca/wp-content/uploads/2020/10/Napperon-COVID19-MesuresPaliersAlerte_LSAT.pdf" TargetMode="External"/><Relationship Id="rId49" Type="http://schemas.openxmlformats.org/officeDocument/2006/relationships/hyperlink" Target="https://www.quebec.ca/sante/problemes-de-sante/a-z/coronavirus-2019/guide-autosoins-covid-19/" TargetMode="External"/><Relationship Id="rId114" Type="http://schemas.openxmlformats.org/officeDocument/2006/relationships/hyperlink" Target="https://publications.msss.gouv.qc.ca/msss/document-002618/" TargetMode="External"/><Relationship Id="rId119" Type="http://schemas.openxmlformats.org/officeDocument/2006/relationships/hyperlink" Target="https://www.inspq.qc.ca/publications/2954-mesures-organismes-hebergement-covid19" TargetMode="External"/><Relationship Id="rId44" Type="http://schemas.openxmlformats.org/officeDocument/2006/relationships/hyperlink" Target="https://www.quebec.ca/en/health/health-issues/a-z/2019-coronavirus/" TargetMode="External"/><Relationship Id="rId60" Type="http://schemas.openxmlformats.org/officeDocument/2006/relationships/hyperlink" Target="https://www.inspq.qc.ca/publications/2902-mesures-cas-contacts-communaute-covid19" TargetMode="External"/><Relationship Id="rId65" Type="http://schemas.openxmlformats.org/officeDocument/2006/relationships/hyperlink" Target="https://www.canada.ca/en/public-health/services/diseases/2019-novel-coronavirus-infection/guidance-documents/risk-informed-decision-making-workplaces-businesses-covid-19-pandemic.html" TargetMode="External"/><Relationship Id="rId81" Type="http://schemas.openxmlformats.org/officeDocument/2006/relationships/hyperlink" Target="https://www.youtube.com/watch?v=ypL3dLwTalY" TargetMode="External"/><Relationship Id="rId86" Type="http://schemas.openxmlformats.org/officeDocument/2006/relationships/hyperlink" Target="https://www.inspq.qc.ca/covid-19/environnement/nettoyage-surfaces" TargetMode="External"/><Relationship Id="rId130" Type="http://schemas.openxmlformats.org/officeDocument/2006/relationships/hyperlink" Target="https://santemontreal.qc.ca/professionnels/drsp/sujets-de-a-a-z/coronavirus-covid-19/maladie-a-coronavirus/" TargetMode="External"/><Relationship Id="rId135" Type="http://schemas.openxmlformats.org/officeDocument/2006/relationships/hyperlink" Target="https://santemontreal.qc.ca/population/coronavirus-covid-19/coronavirus-covid-19-pour-les-contacts/" TargetMode="External"/><Relationship Id="rId13" Type="http://schemas.openxmlformats.org/officeDocument/2006/relationships/hyperlink" Target="file:///C:/Users/judith.archambault/Downloads/ciusss-centresudmtl.gouv.qc.ca" TargetMode="External"/><Relationship Id="rId18" Type="http://schemas.openxmlformats.org/officeDocument/2006/relationships/hyperlink" Target="https://www.inspq.qc.ca/sites/default/files/publications/3053-methodes-barrieres-environnements-travail-covid19.pdf" TargetMode="External"/><Relationship Id="rId39" Type="http://schemas.openxmlformats.org/officeDocument/2006/relationships/hyperlink" Target="https://santemontreal.qc.ca/population/coronavirus-covid-19/informations-multilingues/" TargetMode="External"/><Relationship Id="rId109" Type="http://schemas.openxmlformats.org/officeDocument/2006/relationships/hyperlink" Target="https://www.inspq.qc.ca/en/publications/2931-home-delivery-workers-covid19" TargetMode="External"/><Relationship Id="rId34" Type="http://schemas.openxmlformats.org/officeDocument/2006/relationships/hyperlink" Target="https://www.inspq.qc.ca/publications/3054-nettoyage-desinfection-surfaces-covid19" TargetMode="External"/><Relationship Id="rId50" Type="http://schemas.openxmlformats.org/officeDocument/2006/relationships/hyperlink" Target="https://santemontreal.qc.ca/population/coronavirus-covid-19/coronavirus-covid-19-pour-les-personnes-malades/" TargetMode="External"/><Relationship Id="rId55" Type="http://schemas.openxmlformats.org/officeDocument/2006/relationships/hyperlink" Target="https://santemontreal.qc.ca/en/public/coronavirus-covid-19/informations-multilingues/" TargetMode="External"/><Relationship Id="rId76" Type="http://schemas.openxmlformats.org/officeDocument/2006/relationships/hyperlink" Target="https://www.justice.gouv.qc.ca/en/press-releases/covid-19-legal-aid-clinic-free-legal-aid-hotline/" TargetMode="External"/><Relationship Id="rId97" Type="http://schemas.openxmlformats.org/officeDocument/2006/relationships/hyperlink" Target="https://publications.msss.gouv.qc.ca/msss/document-002469/?&amp;date=DESC&amp;sujet=covid-19&amp;critere=sujet" TargetMode="External"/><Relationship Id="rId104" Type="http://schemas.openxmlformats.org/officeDocument/2006/relationships/hyperlink" Target="https://www.inspq.qc.ca/publications/2944-visites-domicile-hors-sante-covid19" TargetMode="External"/><Relationship Id="rId120" Type="http://schemas.openxmlformats.org/officeDocument/2006/relationships/hyperlink" Target="https://santemontreal.qc.ca/fileadmin/fichiers/Campagnes/coronavirus/multilingue/Logement/Logement_Francais.pdf" TargetMode="External"/><Relationship Id="rId125" Type="http://schemas.openxmlformats.org/officeDocument/2006/relationships/hyperlink" Target="https://santemontreal.qc.ca/population/coronavirus-covid-19/habitations-covid-19/" TargetMode="External"/><Relationship Id="rId141" Type="http://schemas.openxmlformats.org/officeDocument/2006/relationships/hyperlink" Target="mailto:eclosions.eushv.ccsmtl@ssss.gouv.qc.ca" TargetMode="External"/><Relationship Id="rId146"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hyperlink" Target="https://www.inspq.qc.ca/publications/2912-mesures-travailleuses-enceintes-allaitent-transmission-communautaire-covid19" TargetMode="External"/><Relationship Id="rId92" Type="http://schemas.openxmlformats.org/officeDocument/2006/relationships/hyperlink" Target="https://publications.msss.gouv.qc.ca/msss/en/document-000441/" TargetMode="External"/><Relationship Id="rId2" Type="http://schemas.openxmlformats.org/officeDocument/2006/relationships/customXml" Target="../customXml/item2.xml"/><Relationship Id="rId29" Type="http://schemas.openxmlformats.org/officeDocument/2006/relationships/hyperlink" Target="https://cdn-contenu.quebec.ca/cdn-contenu/education/MEES_Consignes_Reprise_LS.pdf?1591289146" TargetMode="External"/><Relationship Id="rId24" Type="http://schemas.openxmlformats.org/officeDocument/2006/relationships/hyperlink" Target="mailto:soutien.epi-oc.ccsmtl@ssss.gouv.qc.ca" TargetMode="External"/><Relationship Id="rId40" Type="http://schemas.openxmlformats.org/officeDocument/2006/relationships/hyperlink" Target="https://santemontreal.qc.ca/fileadmin/fichiers/Campagnes/coronavirus/multilingue/Isolement/Isolement-maison-FRANCAIS.pdf" TargetMode="External"/><Relationship Id="rId45" Type="http://schemas.openxmlformats.org/officeDocument/2006/relationships/hyperlink" Target="https://www.quebec.ca/en/health/health-issues/a-z/2019-coronavirus/" TargetMode="External"/><Relationship Id="rId66" Type="http://schemas.openxmlformats.org/officeDocument/2006/relationships/hyperlink" Target="https://www.inspq.qc.ca/covid-19/sante-au-travail" TargetMode="External"/><Relationship Id="rId87" Type="http://schemas.openxmlformats.org/officeDocument/2006/relationships/hyperlink" Target="https://www.inspq.qc.ca/en/covid-19/environment/surface-cleaning" TargetMode="External"/><Relationship Id="rId110" Type="http://schemas.openxmlformats.org/officeDocument/2006/relationships/hyperlink" Target="https://www.cnesst.gouv.qc.ca/salle-de-presse/covid-19/Pages/outils-secteur-loisir-sport-plein-air.aspx" TargetMode="External"/><Relationship Id="rId115" Type="http://schemas.openxmlformats.org/officeDocument/2006/relationships/hyperlink" Target="https://www.inspq.qc.ca/publications/2952-transformation-alimentaire-covid19" TargetMode="External"/><Relationship Id="rId131" Type="http://schemas.openxmlformats.org/officeDocument/2006/relationships/hyperlink" Target="https://www.211qc.ca/soutien-psychosocial/lignes-ecoute-lignes-aide" TargetMode="External"/><Relationship Id="rId136" Type="http://schemas.openxmlformats.org/officeDocument/2006/relationships/hyperlink" Target="https://santemontreal.qc.ca/population/coronavirus-covid-19/informations-multilingues/" TargetMode="External"/><Relationship Id="rId61" Type="http://schemas.openxmlformats.org/officeDocument/2006/relationships/hyperlink" Target="https://www.inspq.qc.ca/publications/2911-mesures-milieu-travail-covid19" TargetMode="External"/><Relationship Id="rId82" Type="http://schemas.openxmlformats.org/officeDocument/2006/relationships/hyperlink" Target="https://www.canada.ca/en/public-health/services/video/covid-19-hand-washing-heroes.html" TargetMode="External"/><Relationship Id="rId19" Type="http://schemas.openxmlformats.org/officeDocument/2006/relationships/image" Target="media/image2.png"/><Relationship Id="rId14" Type="http://schemas.openxmlformats.org/officeDocument/2006/relationships/hyperlink" Target="mailto:eclosions.eushv.ccsmtl@ssss.gouv.qc.ca" TargetMode="External"/><Relationship Id="rId30" Type="http://schemas.openxmlformats.org/officeDocument/2006/relationships/hyperlink" Target="https://publications.msss.gouv.qc.ca/msss/document-002469/" TargetMode="External"/><Relationship Id="rId35" Type="http://schemas.openxmlformats.org/officeDocument/2006/relationships/hyperlink" Target="https://santemontreal.qc.ca/population/coronavirus-covid-19/coronavirus-covid-19-pour-les-personnes-malades/" TargetMode="External"/><Relationship Id="rId56" Type="http://schemas.openxmlformats.org/officeDocument/2006/relationships/hyperlink" Target="https://santemontreal.qc.ca/professionnels/drsp/sujets-de-a-a-z/coronavirus-covid-19/maladie-a-coronavirus/" TargetMode="External"/><Relationship Id="rId77" Type="http://schemas.openxmlformats.org/officeDocument/2006/relationships/hyperlink" Target="https://santemontreal.qc.ca/fileadmin/fichiers/professionnels/DRSP/sujets-a-z/Coronavirus/Organismes-communautaires/EPI-Organismes-communautaires.pdf" TargetMode="External"/><Relationship Id="rId100" Type="http://schemas.openxmlformats.org/officeDocument/2006/relationships/hyperlink" Target="https://publications.msss.gouv.qc.ca/msss/en/document-002470/" TargetMode="External"/><Relationship Id="rId105" Type="http://schemas.openxmlformats.org/officeDocument/2006/relationships/hyperlink" Target="https://santemontreal.qc.ca/fileadmin/fichiers/professionnels/DRSP/sujets-a-z/Coronavirus/Milieux-intervention-jeunesse/Recommandations-DPJ.pdf" TargetMode="External"/><Relationship Id="rId126" Type="http://schemas.openxmlformats.org/officeDocument/2006/relationships/hyperlink" Target="https://santemontreal.qc.ca/fileadmin/fichiers/professionnels/DRSP/sujets-a-z/Coronavirus/Milieux-vie-collectifs/Consignes_habitations_et_residences_ainees_.pdf" TargetMode="External"/><Relationship Id="rId147" Type="http://schemas.openxmlformats.org/officeDocument/2006/relationships/header" Target="header9.xml"/><Relationship Id="rId8" Type="http://schemas.openxmlformats.org/officeDocument/2006/relationships/webSettings" Target="webSettings.xml"/><Relationship Id="rId51" Type="http://schemas.openxmlformats.org/officeDocument/2006/relationships/hyperlink" Target="https://santemontreal.qc.ca/population/coronavirus-covid-19/coronavirus-covid-19-pour-les-contacts/" TargetMode="External"/><Relationship Id="rId72" Type="http://schemas.openxmlformats.org/officeDocument/2006/relationships/hyperlink" Target="https://www.inspq.qc.ca/en/publications/2912-pregnant-nursing-workers-community-transmission-covid19" TargetMode="External"/><Relationship Id="rId93" Type="http://schemas.openxmlformats.org/officeDocument/2006/relationships/hyperlink" Target="https://publications.msss.gouv.qc.ca/msss/document-000437/?&amp;date=DESC&amp;sujet=covid-19&amp;critere=sujet" TargetMode="External"/><Relationship Id="rId98" Type="http://schemas.openxmlformats.org/officeDocument/2006/relationships/hyperlink" Target="https://publications.msss.gouv.qc.ca/msss/en/document-002470/" TargetMode="External"/><Relationship Id="rId121" Type="http://schemas.openxmlformats.org/officeDocument/2006/relationships/hyperlink" Target="https://www.inspq.qc.ca/publications/2923-recommandations-demenageurs-covid-19" TargetMode="External"/><Relationship Id="rId142" Type="http://schemas.openxmlformats.org/officeDocument/2006/relationships/header" Target="header5.xml"/><Relationship Id="rId3" Type="http://schemas.openxmlformats.org/officeDocument/2006/relationships/customXml" Target="../customXml/item3.xml"/><Relationship Id="rId25" Type="http://schemas.openxmlformats.org/officeDocument/2006/relationships/header" Target="header2.xml"/><Relationship Id="rId46" Type="http://schemas.openxmlformats.org/officeDocument/2006/relationships/hyperlink" Target="https://www.canada.ca/fr/sante-publique/services/maladies/maladie-coronavirus-covid-19.html" TargetMode="External"/><Relationship Id="rId67" Type="http://schemas.openxmlformats.org/officeDocument/2006/relationships/hyperlink" Target="https://www.inspq.qc.ca/en/covid-19/occupational-health" TargetMode="External"/><Relationship Id="rId116" Type="http://schemas.openxmlformats.org/officeDocument/2006/relationships/hyperlink" Target="https://www.inspq.qc.ca/en/publications/2952-food-industry-covid19" TargetMode="External"/><Relationship Id="rId137" Type="http://schemas.openxmlformats.org/officeDocument/2006/relationships/hyperlink" Target="https://www.quebec.ca/sante/problemes-de-sante/a-z/coronavirus-2019/guide-autosoins-covid-19/" TargetMode="External"/><Relationship Id="rId20" Type="http://schemas.openxmlformats.org/officeDocument/2006/relationships/image" Target="media/image3.png"/><Relationship Id="rId41" Type="http://schemas.openxmlformats.org/officeDocument/2006/relationships/hyperlink" Target="https://santemontreal.qc.ca/population/coronavirus-covid-19/situation-du-coronavirus-covid-19-a-montreal/" TargetMode="External"/><Relationship Id="rId62" Type="http://schemas.openxmlformats.org/officeDocument/2006/relationships/hyperlink" Target="https://www.inspq.qc.ca/publications/3022-hierarchie-mesures-controle-milieux-travail-covid19" TargetMode="External"/><Relationship Id="rId83" Type="http://schemas.openxmlformats.org/officeDocument/2006/relationships/hyperlink" Target="https://www.canada.ca/fr/sante-canada/services/medicaments-produits-sante/desinfectants/covid-19/liste.html" TargetMode="External"/><Relationship Id="rId88" Type="http://schemas.openxmlformats.org/officeDocument/2006/relationships/hyperlink" Target="https://santemontreal.qc.ca/fileadmin/fichiers/professionnels/DRSP/sujets-a-z/Coronavirus/Organismes-communautaires/Affichette_Itinerance_Risques_Infection_COVID-19_8-5x11-FR.pdf" TargetMode="External"/><Relationship Id="rId111" Type="http://schemas.openxmlformats.org/officeDocument/2006/relationships/hyperlink" Target="https://www.inspq.qc.ca/publications/3004-lieux-baignade-qr-covid19" TargetMode="External"/><Relationship Id="rId132" Type="http://schemas.openxmlformats.org/officeDocument/2006/relationships/image" Target="media/image4.jpeg"/><Relationship Id="rId15" Type="http://schemas.openxmlformats.org/officeDocument/2006/relationships/hyperlink" Target="mailto:eclosions.eushv.ccsmtl@ssss.gouv.qc.ca" TargetMode="External"/><Relationship Id="rId36" Type="http://schemas.openxmlformats.org/officeDocument/2006/relationships/hyperlink" Target="https://www.quebec.ca/sante/problemes-de-sante/a-z/coronavirus-2019/guide-autosoins-covid-19/" TargetMode="External"/><Relationship Id="rId57" Type="http://schemas.openxmlformats.org/officeDocument/2006/relationships/hyperlink" Target="https://www.inspq.qc.ca/publications/2946-organismes-communautaires-covid19" TargetMode="External"/><Relationship Id="rId106" Type="http://schemas.openxmlformats.org/officeDocument/2006/relationships/hyperlink" Target="https://www.inspq.qc.ca/publications/2938-recommandations-chauffeurs-taxi-covoiturage-covid-19" TargetMode="External"/><Relationship Id="rId127" Type="http://schemas.openxmlformats.org/officeDocument/2006/relationships/hyperlink" Target="https://santemontreal.qc.ca/fileadmin/fichiers/professionnels/DRSP/sujets-a-z/Coronavirus/Milieux-vie-collectifs/Consignes_habitations_et_residences_ainees_.pdf" TargetMode="External"/><Relationship Id="rId10" Type="http://schemas.openxmlformats.org/officeDocument/2006/relationships/endnotes" Target="endnotes.xml"/><Relationship Id="rId31" Type="http://schemas.openxmlformats.org/officeDocument/2006/relationships/hyperlink" Target="https://santemontreal.qc.ca/fileadmin/fichiers/professionnels/DRSP/sujets-a-z/Coronavirus/Organismes-communautaires/Affichette_Itinerance_Risques_Infection_COVID-19_8-5x11-FR.pdf" TargetMode="External"/><Relationship Id="rId52" Type="http://schemas.openxmlformats.org/officeDocument/2006/relationships/hyperlink" Target="https://santemontreal.qc.ca/fileadmin/fichiers/professionnels/DRSP/sujets-a-z/Coronavirus/Organismes-communautaires/Deconfinement-Organismes-Communautaires-Reponses.pdf" TargetMode="External"/><Relationship Id="rId73" Type="http://schemas.openxmlformats.org/officeDocument/2006/relationships/hyperlink" Target="https://www.cnesst.gouv.qc.ca/salle-de-presse/covid-19/Pages/coronavirus.aspx" TargetMode="External"/><Relationship Id="rId78" Type="http://schemas.openxmlformats.org/officeDocument/2006/relationships/hyperlink" Target="https://santemontreal.qc.ca/fileadmin/fichiers/professionnels/DRSP/sujets-a-z/Coronavirus/Organismes-communautaires/EPI-Organismes-communautaires_ANG.pdf" TargetMode="External"/><Relationship Id="rId94" Type="http://schemas.openxmlformats.org/officeDocument/2006/relationships/hyperlink" Target="https://publications.msss.gouv.qc.ca/msss/en/document-000438/" TargetMode="External"/><Relationship Id="rId99" Type="http://schemas.openxmlformats.org/officeDocument/2006/relationships/hyperlink" Target="https://publications.msss.gouv.qc.ca/msss/en/document-002470/" TargetMode="External"/><Relationship Id="rId101" Type="http://schemas.openxmlformats.org/officeDocument/2006/relationships/hyperlink" Target="https://publications.msss.gouv.qc.ca/msss/en/document-002470/" TargetMode="External"/><Relationship Id="rId122" Type="http://schemas.openxmlformats.org/officeDocument/2006/relationships/hyperlink" Target="https://www.inspq.qc.ca/en/publications/2923-movers-covid19" TargetMode="External"/><Relationship Id="rId143" Type="http://schemas.openxmlformats.org/officeDocument/2006/relationships/header" Target="header6.xml"/><Relationship Id="rId148"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eader" Target="header3.xml"/><Relationship Id="rId47" Type="http://schemas.openxmlformats.org/officeDocument/2006/relationships/hyperlink" Target="https://www.canada.ca/en/public-health/services/diseases/coronavirus-disease-covid-19.html" TargetMode="External"/><Relationship Id="rId68" Type="http://schemas.openxmlformats.org/officeDocument/2006/relationships/hyperlink" Target="https://www.cnesst.gouv.qc.ca/salle-de-presse/covid-19/Pages/trousse.aspx" TargetMode="External"/><Relationship Id="rId89" Type="http://schemas.openxmlformats.org/officeDocument/2006/relationships/hyperlink" Target="https://www.canada.ca/fr/sante-publique/services/publications/maladies-et-affections/evitez-propagation-du-covid-19-lavez-vos-mains.html" TargetMode="External"/><Relationship Id="rId112" Type="http://schemas.openxmlformats.org/officeDocument/2006/relationships/hyperlink" Target="https://www.quebec.ca/tourisme-et-loisirs/activites-sportives-et-de-plein-air/reprise-activites-sportives/" TargetMode="External"/><Relationship Id="rId133" Type="http://schemas.openxmlformats.org/officeDocument/2006/relationships/hyperlink" Target="mailto:eclosions.eushv.ccsmtl@ssss.gouv.qc.ca" TargetMode="External"/><Relationship Id="rId16" Type="http://schemas.openxmlformats.org/officeDocument/2006/relationships/hyperlink" Target="https://www.canada.ca/fr/sante-canada/services/medicaments-produits-sante/desinfectants/covid-19/liste.html" TargetMode="External"/><Relationship Id="rId37" Type="http://schemas.openxmlformats.org/officeDocument/2006/relationships/hyperlink" Target="https://santemontreal.qc.ca/population/coronavirus-covid-19/coronavirus-covid-19-pour-les-personnes-malades/" TargetMode="External"/><Relationship Id="rId58" Type="http://schemas.openxmlformats.org/officeDocument/2006/relationships/hyperlink" Target="https://www.inspq.qc.ca/en/publications/2946-community-organizations-covid19" TargetMode="External"/><Relationship Id="rId79" Type="http://schemas.openxmlformats.org/officeDocument/2006/relationships/hyperlink" Target="https://www.youtube.com/watch?v=8hiWtCslLwM&amp;feature=youtu.be" TargetMode="External"/><Relationship Id="rId102" Type="http://schemas.openxmlformats.org/officeDocument/2006/relationships/hyperlink" Target="https://publications.msss.gouv.qc.ca/msss/en/document-002470/" TargetMode="External"/><Relationship Id="rId123" Type="http://schemas.openxmlformats.org/officeDocument/2006/relationships/hyperlink" Target="https://santemontreal.qc.ca/population/coronavirus-covid-19/habitations-covid-19/" TargetMode="External"/><Relationship Id="rId144" Type="http://schemas.openxmlformats.org/officeDocument/2006/relationships/header" Target="header7.xml"/><Relationship Id="rId90" Type="http://schemas.openxmlformats.org/officeDocument/2006/relationships/hyperlink" Target="https://www.canada.ca/en/public-health/services/publications/diseases-conditions/reduce-spread-covid-19-wash-your-hands.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04FC58522E1B845BBFE5ECA2BDA528A" ma:contentTypeVersion="10" ma:contentTypeDescription="Create a new document." ma:contentTypeScope="" ma:versionID="650ac7f64d72691c21f48b89a27ef820">
  <xsd:schema xmlns:xsd="http://www.w3.org/2001/XMLSchema" xmlns:xs="http://www.w3.org/2001/XMLSchema" xmlns:p="http://schemas.microsoft.com/office/2006/metadata/properties" xmlns:ns2="2d481511-b891-49a7-9ccf-d218fd3b5824" xmlns:ns3="939607e2-c6a5-4f8b-810e-d87edd3b2d20" targetNamespace="http://schemas.microsoft.com/office/2006/metadata/properties" ma:root="true" ma:fieldsID="13e9d24ac3e610f7fb9106dbccb9b096" ns2:_="" ns3:_="">
    <xsd:import namespace="2d481511-b891-49a7-9ccf-d218fd3b5824"/>
    <xsd:import namespace="939607e2-c6a5-4f8b-810e-d87edd3b2d2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481511-b891-49a7-9ccf-d218fd3b58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9607e2-c6a5-4f8b-810e-d87edd3b2d2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A69CC2-5B3B-4E0F-89F7-7BD4C2EED4C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EDCF488-FC7A-40AD-811F-10575B92A2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481511-b891-49a7-9ccf-d218fd3b5824"/>
    <ds:schemaRef ds:uri="939607e2-c6a5-4f8b-810e-d87edd3b2d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3E1D205-07FC-4721-811E-627E7F40E5D9}">
  <ds:schemaRefs>
    <ds:schemaRef ds:uri="http://schemas.microsoft.com/sharepoint/v3/contenttype/forms"/>
  </ds:schemaRefs>
</ds:datastoreItem>
</file>

<file path=customXml/itemProps4.xml><?xml version="1.0" encoding="utf-8"?>
<ds:datastoreItem xmlns:ds="http://schemas.openxmlformats.org/officeDocument/2006/customXml" ds:itemID="{35A30314-6045-49EB-B44C-662C319441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16717</Words>
  <Characters>91949</Characters>
  <Application>Microsoft Office Word</Application>
  <DocSecurity>0</DocSecurity>
  <Lines>766</Lines>
  <Paragraphs>216</Paragraphs>
  <ScaleCrop>false</ScaleCrop>
  <HeadingPairs>
    <vt:vector size="2" baseType="variant">
      <vt:variant>
        <vt:lpstr>Titre</vt:lpstr>
      </vt:variant>
      <vt:variant>
        <vt:i4>1</vt:i4>
      </vt:variant>
    </vt:vector>
  </HeadingPairs>
  <TitlesOfParts>
    <vt:vector size="1" baseType="lpstr">
      <vt:lpstr/>
    </vt:vector>
  </TitlesOfParts>
  <Company>CIUSSS Centre-Sud-de-l'Ile-de-Montreal</Company>
  <LinksUpToDate>false</LinksUpToDate>
  <CharactersWithSpaces>108450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Daneau</dc:creator>
  <cp:lastModifiedBy>Comm DéPhy Mtl</cp:lastModifiedBy>
  <cp:revision>2</cp:revision>
  <cp:lastPrinted>2020-10-29T15:45:00Z</cp:lastPrinted>
  <dcterms:created xsi:type="dcterms:W3CDTF">2020-11-05T17:19:00Z</dcterms:created>
  <dcterms:modified xsi:type="dcterms:W3CDTF">2020-11-05T17:19:00Z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0x010100504FC58522E1B845BBFE5ECA2BDA528A</vt:lpwstr>
  </property>
</Properties>
</file>